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1C9" w:rsidRPr="00073648" w:rsidRDefault="002B41C9" w:rsidP="002754B7">
      <w:pPr>
        <w:tabs>
          <w:tab w:val="left" w:pos="1134"/>
        </w:tabs>
        <w:spacing w:after="0" w:line="240" w:lineRule="auto"/>
        <w:jc w:val="center"/>
        <w:rPr>
          <w:rFonts w:ascii="Times New Roman" w:eastAsia="Times New Roman" w:hAnsi="Times New Roman"/>
          <w:b/>
          <w:sz w:val="32"/>
          <w:szCs w:val="24"/>
        </w:rPr>
      </w:pPr>
      <w:r w:rsidRPr="00073648">
        <w:rPr>
          <w:rFonts w:ascii="Times New Roman" w:eastAsia="Times New Roman" w:hAnsi="Times New Roman"/>
          <w:b/>
          <w:sz w:val="32"/>
          <w:szCs w:val="24"/>
        </w:rPr>
        <w:t>POTENSI AIRTANAH TIDAK TERTEKAN DI KECAMATAN CIRUAS DAN KRAGILAN, KABUPATEN SERANG</w:t>
      </w:r>
    </w:p>
    <w:p w:rsidR="002B41C9" w:rsidRPr="00073648" w:rsidRDefault="002B41C9" w:rsidP="002B41C9">
      <w:pPr>
        <w:spacing w:after="0" w:line="300" w:lineRule="auto"/>
        <w:jc w:val="center"/>
        <w:rPr>
          <w:rFonts w:ascii="Times New Roman" w:eastAsia="Times New Roman" w:hAnsi="Times New Roman"/>
          <w:b/>
          <w:sz w:val="24"/>
          <w:szCs w:val="24"/>
        </w:rPr>
      </w:pPr>
    </w:p>
    <w:p w:rsidR="002B41C9" w:rsidRPr="00073648" w:rsidRDefault="002B41C9" w:rsidP="002B41C9">
      <w:pPr>
        <w:spacing w:after="0" w:line="240" w:lineRule="auto"/>
        <w:jc w:val="center"/>
        <w:rPr>
          <w:rFonts w:ascii="Times New Roman" w:eastAsia="Times New Roman" w:hAnsi="Times New Roman"/>
          <w:b/>
          <w:sz w:val="26"/>
          <w:szCs w:val="26"/>
          <w:lang w:val="it-IT"/>
        </w:rPr>
      </w:pPr>
      <w:r w:rsidRPr="00073648">
        <w:rPr>
          <w:rFonts w:ascii="Times New Roman" w:eastAsia="Times New Roman" w:hAnsi="Times New Roman"/>
          <w:b/>
          <w:sz w:val="26"/>
          <w:szCs w:val="26"/>
        </w:rPr>
        <w:t>Ig.L.</w:t>
      </w:r>
      <w:r w:rsidRPr="00073648">
        <w:rPr>
          <w:rFonts w:ascii="Times New Roman" w:eastAsia="Times New Roman" w:hAnsi="Times New Roman"/>
          <w:b/>
          <w:sz w:val="26"/>
          <w:szCs w:val="26"/>
          <w:lang w:val="it-IT"/>
        </w:rPr>
        <w:t>Setyawan Purnama</w:t>
      </w:r>
    </w:p>
    <w:p w:rsidR="002B41C9" w:rsidRPr="00073648" w:rsidRDefault="002B41C9" w:rsidP="002B41C9">
      <w:pPr>
        <w:spacing w:after="0" w:line="240" w:lineRule="auto"/>
        <w:jc w:val="center"/>
        <w:rPr>
          <w:rFonts w:ascii="Times New Roman" w:eastAsia="Times New Roman" w:hAnsi="Times New Roman"/>
          <w:b/>
          <w:sz w:val="26"/>
          <w:szCs w:val="26"/>
          <w:lang w:val="it-IT"/>
        </w:rPr>
      </w:pPr>
    </w:p>
    <w:p w:rsidR="002B41C9" w:rsidRPr="00073648" w:rsidRDefault="002B41C9" w:rsidP="002B41C9">
      <w:pPr>
        <w:spacing w:after="0" w:line="240" w:lineRule="auto"/>
        <w:jc w:val="center"/>
        <w:rPr>
          <w:rFonts w:ascii="Times New Roman" w:eastAsia="Times New Roman" w:hAnsi="Times New Roman"/>
          <w:b/>
          <w:iCs/>
          <w:sz w:val="26"/>
          <w:szCs w:val="26"/>
        </w:rPr>
      </w:pPr>
      <w:r w:rsidRPr="00073648">
        <w:rPr>
          <w:rFonts w:ascii="Times New Roman" w:eastAsia="Times New Roman" w:hAnsi="Times New Roman"/>
          <w:b/>
          <w:iCs/>
          <w:sz w:val="26"/>
          <w:szCs w:val="26"/>
          <w:lang w:val="en-US"/>
        </w:rPr>
        <w:t>Fakultas Geografi, Universitas Gadjah Mada</w:t>
      </w:r>
      <w:r w:rsidRPr="00073648">
        <w:rPr>
          <w:rFonts w:ascii="Times New Roman" w:eastAsia="Times New Roman" w:hAnsi="Times New Roman"/>
          <w:b/>
          <w:iCs/>
          <w:sz w:val="26"/>
          <w:szCs w:val="26"/>
        </w:rPr>
        <w:t>, Yogyakarta</w:t>
      </w:r>
    </w:p>
    <w:p w:rsidR="002B41C9" w:rsidRPr="00073648" w:rsidRDefault="002B41C9" w:rsidP="002B41C9">
      <w:pPr>
        <w:keepNext/>
        <w:spacing w:after="0" w:line="240" w:lineRule="auto"/>
        <w:jc w:val="center"/>
        <w:outlineLvl w:val="2"/>
        <w:rPr>
          <w:rFonts w:ascii="Times New Roman" w:eastAsia="Times New Roman" w:hAnsi="Times New Roman"/>
          <w:b/>
          <w:i/>
          <w:iCs/>
          <w:sz w:val="26"/>
          <w:szCs w:val="26"/>
          <w:lang w:val="en-US"/>
        </w:rPr>
      </w:pPr>
      <w:r w:rsidRPr="00073648">
        <w:rPr>
          <w:rFonts w:ascii="Times New Roman" w:eastAsia="Times New Roman" w:hAnsi="Times New Roman"/>
          <w:b/>
          <w:iCs/>
          <w:sz w:val="26"/>
          <w:szCs w:val="26"/>
          <w:lang w:val="en-US"/>
        </w:rPr>
        <w:t xml:space="preserve">E-mail : </w:t>
      </w:r>
      <w:hyperlink r:id="rId8" w:history="1">
        <w:r w:rsidRPr="00B60506">
          <w:rPr>
            <w:rFonts w:ascii="Times New Roman" w:eastAsia="Times New Roman" w:hAnsi="Times New Roman"/>
            <w:b/>
            <w:i/>
            <w:iCs/>
            <w:color w:val="000000" w:themeColor="text1"/>
            <w:sz w:val="26"/>
            <w:szCs w:val="26"/>
            <w:u w:val="single"/>
            <w:lang w:val="en-US"/>
          </w:rPr>
          <w:t>SetyaPurna@geo.ugm.ac.id</w:t>
        </w:r>
      </w:hyperlink>
    </w:p>
    <w:p w:rsidR="002B41C9" w:rsidRPr="00073648" w:rsidRDefault="002B41C9" w:rsidP="002B41C9">
      <w:pPr>
        <w:spacing w:after="0" w:line="240" w:lineRule="auto"/>
        <w:rPr>
          <w:rFonts w:ascii="Times New Roman" w:eastAsia="Times New Roman" w:hAnsi="Times New Roman"/>
          <w:sz w:val="20"/>
          <w:szCs w:val="20"/>
          <w:lang w:val="en-US"/>
        </w:rPr>
      </w:pPr>
    </w:p>
    <w:p w:rsidR="002B41C9" w:rsidRPr="007C57EB" w:rsidRDefault="002B41C9" w:rsidP="002B41C9">
      <w:pPr>
        <w:spacing w:after="0" w:line="240" w:lineRule="auto"/>
        <w:jc w:val="center"/>
        <w:rPr>
          <w:rFonts w:ascii="Times New Roman" w:eastAsia="Times New Roman" w:hAnsi="Times New Roman"/>
          <w:b/>
          <w:lang w:val="en-US"/>
        </w:rPr>
      </w:pPr>
      <w:r w:rsidRPr="007C57EB">
        <w:rPr>
          <w:rFonts w:ascii="Times New Roman" w:eastAsia="Times New Roman" w:hAnsi="Times New Roman"/>
          <w:b/>
          <w:lang w:val="en-US"/>
        </w:rPr>
        <w:t>Abstrak</w:t>
      </w:r>
    </w:p>
    <w:p w:rsidR="002B41C9" w:rsidRPr="00A92673" w:rsidRDefault="002B41C9" w:rsidP="002B41C9">
      <w:pPr>
        <w:spacing w:after="0" w:line="240" w:lineRule="auto"/>
        <w:jc w:val="both"/>
        <w:rPr>
          <w:rFonts w:ascii="Times New Roman" w:eastAsia="Times New Roman" w:hAnsi="Times New Roman"/>
        </w:rPr>
      </w:pPr>
      <w:r w:rsidRPr="007C57EB">
        <w:rPr>
          <w:rFonts w:ascii="Times New Roman" w:eastAsia="Times New Roman" w:hAnsi="Times New Roman"/>
        </w:rPr>
        <w:t>T</w:t>
      </w:r>
      <w:r w:rsidRPr="007C57EB">
        <w:rPr>
          <w:rFonts w:ascii="Times New Roman" w:eastAsia="Times New Roman" w:hAnsi="Times New Roman"/>
          <w:lang w:val="en-US"/>
        </w:rPr>
        <w:t>ujuan dari penelitian ini adalah (1) menganalisis ketersediaan airtanah tidak tertekan di daerah penelitian baik secara kualitatif maupun kuantitati</w:t>
      </w:r>
      <w:r w:rsidRPr="007C57EB">
        <w:rPr>
          <w:rFonts w:ascii="Times New Roman" w:eastAsia="Times New Roman" w:hAnsi="Times New Roman"/>
        </w:rPr>
        <w:t xml:space="preserve">f </w:t>
      </w:r>
      <w:r w:rsidRPr="007C57EB">
        <w:rPr>
          <w:rFonts w:ascii="Times New Roman" w:eastAsia="Times New Roman" w:hAnsi="Times New Roman"/>
          <w:lang w:val="en-US"/>
        </w:rPr>
        <w:t>dan (2) mengevaluasi kualitas airtanah tidak tertekan di daerah penelitian.</w:t>
      </w:r>
      <w:r w:rsidRPr="007C57EB">
        <w:rPr>
          <w:rFonts w:ascii="Times New Roman" w:eastAsia="Times New Roman" w:hAnsi="Times New Roman"/>
        </w:rPr>
        <w:t xml:space="preserve"> Untuk mencapai tujuan ini dilakukan pengukuran kedalaman dan fluktuasi muka airtanah, pengambilan sampel air dan perhitungan ketersediaan air.</w:t>
      </w:r>
      <w:r>
        <w:rPr>
          <w:rFonts w:ascii="Times New Roman" w:eastAsia="Times New Roman" w:hAnsi="Times New Roman"/>
          <w:lang w:val="en-US"/>
        </w:rPr>
        <w:t xml:space="preserve"> </w:t>
      </w:r>
      <w:r w:rsidRPr="007C57EB">
        <w:rPr>
          <w:rFonts w:ascii="Times New Roman" w:eastAsia="Times New Roman" w:hAnsi="Times New Roman"/>
        </w:rPr>
        <w:t>Hasil perhitungan dan analisis menunjukkan bahwa bahwa ketersediaan airtanah pada akuifer tidak tertekan di daerah penelitian sebesar 1.903.497.254 m</w:t>
      </w:r>
      <w:r w:rsidRPr="007C57EB">
        <w:rPr>
          <w:rFonts w:ascii="Times New Roman" w:eastAsia="Times New Roman" w:hAnsi="Times New Roman"/>
          <w:vertAlign w:val="superscript"/>
        </w:rPr>
        <w:t>3</w:t>
      </w:r>
      <w:r w:rsidRPr="007C57EB">
        <w:rPr>
          <w:rFonts w:ascii="Times New Roman" w:eastAsia="Times New Roman" w:hAnsi="Times New Roman"/>
        </w:rPr>
        <w:t>, dengan hasil aman pengambilan airtanah sebesar  53.560.393 m</w:t>
      </w:r>
      <w:r w:rsidRPr="007C57EB">
        <w:rPr>
          <w:rFonts w:ascii="Times New Roman" w:eastAsia="Times New Roman" w:hAnsi="Times New Roman"/>
          <w:vertAlign w:val="superscript"/>
        </w:rPr>
        <w:t>3</w:t>
      </w:r>
      <w:r w:rsidRPr="007C57EB">
        <w:rPr>
          <w:rFonts w:ascii="Times New Roman" w:eastAsia="Times New Roman" w:hAnsi="Times New Roman"/>
        </w:rPr>
        <w:t xml:space="preserve">. Ditinjau dari aspek </w:t>
      </w:r>
      <w:r w:rsidRPr="007C57EB">
        <w:rPr>
          <w:rFonts w:ascii="Times New Roman" w:eastAsia="Times New Roman" w:hAnsi="Times New Roman"/>
          <w:lang w:val="en-US"/>
        </w:rPr>
        <w:t xml:space="preserve">fisik, terdapat beberapa sampel yang kadar DHL-nya melebihi baku mutu, sedangkan untuk parameter kekeruhan, sebagian besar sampel kadarnya melebihi baku mutu. Untuk aspek </w:t>
      </w:r>
      <w:r w:rsidRPr="007C57EB">
        <w:rPr>
          <w:rFonts w:ascii="Times New Roman" w:eastAsia="Times New Roman" w:hAnsi="Times New Roman"/>
        </w:rPr>
        <w:t xml:space="preserve">kimia, terdapat </w:t>
      </w:r>
      <w:r w:rsidRPr="007C57EB">
        <w:rPr>
          <w:rFonts w:ascii="Times New Roman" w:eastAsia="Times New Roman" w:hAnsi="Times New Roman"/>
          <w:lang w:val="en-US"/>
        </w:rPr>
        <w:t xml:space="preserve">beberapa sampel air </w:t>
      </w:r>
      <w:r w:rsidRPr="007C57EB">
        <w:rPr>
          <w:rFonts w:ascii="Times New Roman" w:eastAsia="Times New Roman" w:hAnsi="Times New Roman"/>
        </w:rPr>
        <w:t xml:space="preserve">yang </w:t>
      </w:r>
      <w:r w:rsidRPr="007C57EB">
        <w:rPr>
          <w:rFonts w:ascii="Times New Roman" w:eastAsia="Times New Roman" w:hAnsi="Times New Roman"/>
          <w:lang w:val="en-US"/>
        </w:rPr>
        <w:t>kadar kimianya telah melampaui baku mutu, seperti kalsium, magnesium, kalium, bikarbonat, klorida, besi, mangan, BOD</w:t>
      </w:r>
      <w:r w:rsidRPr="007C57EB">
        <w:rPr>
          <w:rFonts w:ascii="Times New Roman" w:eastAsia="Times New Roman" w:hAnsi="Times New Roman"/>
        </w:rPr>
        <w:t xml:space="preserve"> dan </w:t>
      </w:r>
      <w:r w:rsidRPr="007C57EB">
        <w:rPr>
          <w:rFonts w:ascii="Times New Roman" w:eastAsia="Times New Roman" w:hAnsi="Times New Roman"/>
          <w:lang w:val="en-US"/>
        </w:rPr>
        <w:t>COD, sedangkan untuk aspek biologi, terdapat empat sampel yang kadarnya melebihi baku mutu</w:t>
      </w:r>
      <w:r w:rsidRPr="007C57EB">
        <w:rPr>
          <w:rFonts w:ascii="Times New Roman" w:eastAsia="Times New Roman" w:hAnsi="Times New Roman"/>
        </w:rPr>
        <w:t xml:space="preserve"> yang dipersyaratkan.</w:t>
      </w:r>
    </w:p>
    <w:p w:rsidR="002B41C9" w:rsidRPr="007C57EB" w:rsidRDefault="002B41C9" w:rsidP="002B41C9">
      <w:pPr>
        <w:spacing w:after="0" w:line="240" w:lineRule="auto"/>
        <w:ind w:firstLine="720"/>
        <w:jc w:val="both"/>
        <w:rPr>
          <w:rFonts w:ascii="Times New Roman" w:eastAsia="Times New Roman" w:hAnsi="Times New Roman"/>
          <w:lang w:val="en-US"/>
        </w:rPr>
      </w:pPr>
    </w:p>
    <w:p w:rsidR="002B41C9" w:rsidRPr="00A92673" w:rsidRDefault="002B41C9" w:rsidP="002B41C9">
      <w:pPr>
        <w:spacing w:after="0" w:line="240" w:lineRule="auto"/>
        <w:jc w:val="both"/>
        <w:rPr>
          <w:rFonts w:ascii="Times New Roman" w:eastAsia="Times New Roman" w:hAnsi="Times New Roman"/>
          <w:sz w:val="24"/>
          <w:szCs w:val="24"/>
          <w:lang w:val="en-US"/>
        </w:rPr>
      </w:pPr>
      <w:r w:rsidRPr="007C57EB">
        <w:rPr>
          <w:rFonts w:ascii="Times New Roman" w:eastAsia="Times New Roman" w:hAnsi="Times New Roman"/>
          <w:b/>
        </w:rPr>
        <w:t>Kata kunci</w:t>
      </w:r>
      <w:r w:rsidRPr="007C57EB">
        <w:rPr>
          <w:rFonts w:ascii="Times New Roman" w:eastAsia="Times New Roman" w:hAnsi="Times New Roman"/>
        </w:rPr>
        <w:t xml:space="preserve"> : akuifer tidak tertekan, Kabupaten Serang</w:t>
      </w:r>
      <w:r>
        <w:rPr>
          <w:rFonts w:ascii="Times New Roman" w:eastAsia="Times New Roman" w:hAnsi="Times New Roman"/>
          <w:sz w:val="24"/>
          <w:szCs w:val="24"/>
          <w:lang w:val="en-US"/>
        </w:rPr>
        <w:t xml:space="preserve">, </w:t>
      </w:r>
      <w:r>
        <w:rPr>
          <w:rFonts w:ascii="Times New Roman" w:eastAsia="Times New Roman" w:hAnsi="Times New Roman"/>
        </w:rPr>
        <w:t>potensi airtanah</w:t>
      </w:r>
    </w:p>
    <w:p w:rsidR="002B41C9" w:rsidRPr="007C57EB" w:rsidRDefault="002B41C9" w:rsidP="002B41C9">
      <w:pPr>
        <w:keepNext/>
        <w:keepLines/>
        <w:spacing w:after="0" w:line="240" w:lineRule="auto"/>
        <w:outlineLvl w:val="5"/>
        <w:rPr>
          <w:rFonts w:ascii="Times New Roman" w:eastAsiaTheme="majorEastAsia" w:hAnsi="Times New Roman"/>
          <w:b/>
          <w:iCs/>
          <w:color w:val="000000" w:themeColor="text1"/>
          <w:lang w:val="en-US"/>
        </w:rPr>
      </w:pPr>
    </w:p>
    <w:p w:rsidR="002B41C9" w:rsidRPr="00073648" w:rsidRDefault="002B41C9" w:rsidP="002B41C9">
      <w:pPr>
        <w:keepNext/>
        <w:keepLines/>
        <w:spacing w:after="0" w:line="240" w:lineRule="auto"/>
        <w:jc w:val="center"/>
        <w:outlineLvl w:val="5"/>
        <w:rPr>
          <w:rFonts w:ascii="Times New Roman" w:eastAsiaTheme="majorEastAsia" w:hAnsi="Times New Roman"/>
          <w:b/>
          <w:iCs/>
          <w:color w:val="000000" w:themeColor="text1"/>
          <w:lang w:val="en-US"/>
        </w:rPr>
      </w:pPr>
      <w:r w:rsidRPr="00073648">
        <w:rPr>
          <w:rFonts w:ascii="Times New Roman" w:eastAsiaTheme="majorEastAsia" w:hAnsi="Times New Roman"/>
          <w:b/>
          <w:i/>
          <w:iCs/>
          <w:color w:val="000000" w:themeColor="text1"/>
          <w:lang w:val="en-US"/>
        </w:rPr>
        <w:t>Abstract</w:t>
      </w:r>
    </w:p>
    <w:p w:rsidR="002B41C9" w:rsidRPr="00A92673" w:rsidRDefault="002B41C9" w:rsidP="002B41C9">
      <w:pPr>
        <w:spacing w:after="0" w:line="240" w:lineRule="auto"/>
        <w:jc w:val="both"/>
        <w:rPr>
          <w:rFonts w:ascii="Times New Roman" w:eastAsia="Times New Roman" w:hAnsi="Times New Roman"/>
          <w:i/>
          <w:color w:val="000000" w:themeColor="text1"/>
        </w:rPr>
      </w:pPr>
      <w:r w:rsidRPr="00073648">
        <w:rPr>
          <w:rFonts w:ascii="Times New Roman" w:eastAsia="Times New Roman" w:hAnsi="Times New Roman"/>
          <w:i/>
          <w:color w:val="000000" w:themeColor="text1"/>
        </w:rPr>
        <w:t>There are two objectives of the reserach. First, to</w:t>
      </w:r>
      <w:r w:rsidRPr="00073648">
        <w:rPr>
          <w:rFonts w:ascii="Times New Roman" w:eastAsia="Times New Roman" w:hAnsi="Times New Roman"/>
          <w:i/>
          <w:color w:val="000000" w:themeColor="text1"/>
          <w:lang w:val="en-US"/>
        </w:rPr>
        <w:t xml:space="preserve"> calculate and analysis the </w:t>
      </w:r>
      <w:r w:rsidRPr="00073648">
        <w:rPr>
          <w:rFonts w:ascii="Times New Roman" w:eastAsia="Times New Roman" w:hAnsi="Times New Roman"/>
          <w:i/>
          <w:color w:val="000000" w:themeColor="text1"/>
        </w:rPr>
        <w:t>groundwater availability in unconfined aquifer and second, to evaluate its quality. To achieve those objectives, it is carried out measurement of groundwater depth and water table fluctuation. Beside that, it is taken water samples and calculate groundwater availability.</w:t>
      </w:r>
      <w:r>
        <w:rPr>
          <w:rFonts w:ascii="Times New Roman" w:eastAsia="Times New Roman" w:hAnsi="Times New Roman"/>
          <w:i/>
          <w:color w:val="000000" w:themeColor="text1"/>
          <w:lang w:val="en-US"/>
        </w:rPr>
        <w:t xml:space="preserve"> </w:t>
      </w:r>
      <w:r w:rsidRPr="00073648">
        <w:rPr>
          <w:rFonts w:ascii="Times New Roman" w:eastAsia="Times New Roman" w:hAnsi="Times New Roman"/>
          <w:i/>
          <w:color w:val="000000" w:themeColor="text1"/>
        </w:rPr>
        <w:t>Base on calculating and analysing, it is known that the groundwater availability in unconfined aquifer is 1.903.497.254 m</w:t>
      </w:r>
      <w:r w:rsidRPr="00073648">
        <w:rPr>
          <w:rFonts w:ascii="Times New Roman" w:eastAsia="Times New Roman" w:hAnsi="Times New Roman"/>
          <w:i/>
          <w:color w:val="000000" w:themeColor="text1"/>
          <w:vertAlign w:val="superscript"/>
        </w:rPr>
        <w:t>3</w:t>
      </w:r>
      <w:r w:rsidRPr="00073648">
        <w:rPr>
          <w:rFonts w:ascii="Times New Roman" w:eastAsia="Times New Roman" w:hAnsi="Times New Roman"/>
          <w:i/>
          <w:color w:val="000000" w:themeColor="text1"/>
        </w:rPr>
        <w:t xml:space="preserve"> with safe yield 53.560.393 m</w:t>
      </w:r>
      <w:r w:rsidRPr="00073648">
        <w:rPr>
          <w:rFonts w:ascii="Times New Roman" w:eastAsia="Times New Roman" w:hAnsi="Times New Roman"/>
          <w:i/>
          <w:color w:val="000000" w:themeColor="text1"/>
          <w:vertAlign w:val="superscript"/>
        </w:rPr>
        <w:t>3</w:t>
      </w:r>
      <w:r w:rsidRPr="00073648">
        <w:rPr>
          <w:rFonts w:ascii="Times New Roman" w:eastAsia="Times New Roman" w:hAnsi="Times New Roman"/>
          <w:i/>
          <w:color w:val="000000" w:themeColor="text1"/>
        </w:rPr>
        <w:t xml:space="preserve">. According to its quality, there are some samples with high concentration of electrical conductance, turbidity, calcium, magnesium, potasium, bicarbonat, cloride, iron, manganese, BOD, COD and total coliform. </w:t>
      </w:r>
    </w:p>
    <w:p w:rsidR="002B41C9" w:rsidRPr="00073648" w:rsidRDefault="002B41C9" w:rsidP="002B41C9">
      <w:pPr>
        <w:spacing w:after="0" w:line="240" w:lineRule="auto"/>
        <w:ind w:firstLine="720"/>
        <w:jc w:val="both"/>
        <w:rPr>
          <w:rFonts w:ascii="Times New Roman" w:eastAsia="Times New Roman" w:hAnsi="Times New Roman"/>
          <w:i/>
          <w:color w:val="000000" w:themeColor="text1"/>
          <w:lang w:val="en-US"/>
        </w:rPr>
      </w:pPr>
    </w:p>
    <w:p w:rsidR="002B41C9" w:rsidRDefault="002B41C9" w:rsidP="002B41C9">
      <w:pPr>
        <w:spacing w:after="0" w:line="240" w:lineRule="auto"/>
        <w:jc w:val="both"/>
        <w:rPr>
          <w:rFonts w:ascii="Times New Roman" w:eastAsia="Times New Roman" w:hAnsi="Times New Roman"/>
          <w:i/>
          <w:color w:val="000000" w:themeColor="text1"/>
          <w:lang w:val="it-IT"/>
        </w:rPr>
      </w:pPr>
      <w:r w:rsidRPr="00073648">
        <w:rPr>
          <w:rFonts w:ascii="Times New Roman" w:eastAsia="Times New Roman" w:hAnsi="Times New Roman"/>
          <w:b/>
          <w:i/>
          <w:color w:val="000000" w:themeColor="text1"/>
          <w:lang w:val="it-IT"/>
        </w:rPr>
        <w:t>Key words</w:t>
      </w:r>
      <w:r w:rsidRPr="00073648">
        <w:rPr>
          <w:rFonts w:ascii="Times New Roman" w:eastAsia="Times New Roman" w:hAnsi="Times New Roman"/>
          <w:i/>
          <w:color w:val="000000" w:themeColor="text1"/>
          <w:lang w:val="it-IT"/>
        </w:rPr>
        <w:t xml:space="preserve"> : </w:t>
      </w:r>
      <w:r w:rsidRPr="00073648">
        <w:rPr>
          <w:rFonts w:ascii="Times New Roman" w:eastAsia="Times New Roman" w:hAnsi="Times New Roman"/>
          <w:i/>
          <w:color w:val="000000" w:themeColor="text1"/>
        </w:rPr>
        <w:t>groundwater</w:t>
      </w:r>
      <w:r w:rsidRPr="00073648">
        <w:rPr>
          <w:rFonts w:ascii="Times New Roman" w:eastAsia="Times New Roman" w:hAnsi="Times New Roman"/>
          <w:i/>
          <w:color w:val="000000" w:themeColor="text1"/>
          <w:lang w:val="it-IT"/>
        </w:rPr>
        <w:t xml:space="preserve"> potency</w:t>
      </w:r>
      <w:r w:rsidRPr="00073648">
        <w:rPr>
          <w:rFonts w:ascii="Times New Roman" w:eastAsia="Times New Roman" w:hAnsi="Times New Roman"/>
          <w:i/>
          <w:color w:val="000000" w:themeColor="text1"/>
        </w:rPr>
        <w:t xml:space="preserve">, </w:t>
      </w:r>
      <w:r>
        <w:rPr>
          <w:rFonts w:ascii="Times New Roman" w:eastAsia="Times New Roman" w:hAnsi="Times New Roman"/>
          <w:i/>
          <w:color w:val="000000" w:themeColor="text1"/>
        </w:rPr>
        <w:t>Serang District</w:t>
      </w:r>
      <w:r>
        <w:rPr>
          <w:rFonts w:ascii="Times New Roman" w:eastAsia="Times New Roman" w:hAnsi="Times New Roman"/>
          <w:i/>
          <w:color w:val="000000" w:themeColor="text1"/>
          <w:lang w:val="en-US"/>
        </w:rPr>
        <w:t xml:space="preserve">, </w:t>
      </w:r>
      <w:r w:rsidRPr="00073648">
        <w:rPr>
          <w:rFonts w:ascii="Times New Roman" w:eastAsia="Times New Roman" w:hAnsi="Times New Roman"/>
          <w:i/>
          <w:color w:val="000000" w:themeColor="text1"/>
        </w:rPr>
        <w:t>unconfined aquifer</w:t>
      </w:r>
    </w:p>
    <w:p w:rsidR="002B41C9" w:rsidRPr="00A92673" w:rsidRDefault="002B41C9" w:rsidP="002B41C9">
      <w:pPr>
        <w:spacing w:after="0" w:line="240" w:lineRule="auto"/>
        <w:jc w:val="both"/>
        <w:rPr>
          <w:rFonts w:ascii="Times New Roman" w:eastAsia="Times New Roman" w:hAnsi="Times New Roman"/>
          <w:i/>
          <w:color w:val="000000" w:themeColor="text1"/>
          <w:lang w:val="en-US"/>
        </w:rPr>
        <w:sectPr w:rsidR="002B41C9" w:rsidRPr="00A92673" w:rsidSect="00192532">
          <w:headerReference w:type="even" r:id="rId9"/>
          <w:headerReference w:type="default" r:id="rId10"/>
          <w:type w:val="continuous"/>
          <w:pgSz w:w="11907" w:h="16840" w:code="9"/>
          <w:pgMar w:top="1701" w:right="851" w:bottom="1418" w:left="1418" w:header="1021" w:footer="1021" w:gutter="0"/>
          <w:pgNumType w:start="72"/>
          <w:cols w:space="720"/>
          <w:titlePg/>
          <w:docGrid w:linePitch="299"/>
        </w:sectPr>
      </w:pPr>
    </w:p>
    <w:p w:rsidR="002B41C9" w:rsidRPr="00073648" w:rsidRDefault="002B41C9" w:rsidP="002B41C9">
      <w:pPr>
        <w:spacing w:after="0" w:line="240" w:lineRule="auto"/>
        <w:jc w:val="both"/>
        <w:rPr>
          <w:rFonts w:ascii="Times New Roman" w:eastAsia="Times New Roman" w:hAnsi="Times New Roman"/>
          <w:i/>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2B41C9" w:rsidRDefault="002B41C9" w:rsidP="002B41C9">
      <w:pPr>
        <w:spacing w:after="0" w:line="360" w:lineRule="auto"/>
        <w:rPr>
          <w:rFonts w:ascii="Times New Roman" w:eastAsia="Times New Roman" w:hAnsi="Times New Roman"/>
          <w:b/>
          <w:i/>
          <w:color w:val="000000"/>
          <w:sz w:val="24"/>
          <w:szCs w:val="24"/>
          <w:lang w:val="en-US"/>
        </w:rPr>
      </w:pPr>
    </w:p>
    <w:p w:rsidR="00595CA0" w:rsidRPr="00595CA0" w:rsidRDefault="00595CA0" w:rsidP="00A07B88">
      <w:pPr>
        <w:numPr>
          <w:ilvl w:val="0"/>
          <w:numId w:val="35"/>
        </w:numPr>
        <w:spacing w:after="240" w:line="240" w:lineRule="auto"/>
        <w:ind w:left="426"/>
        <w:rPr>
          <w:rFonts w:ascii="Times New Roman" w:eastAsia="Times New Roman" w:hAnsi="Times New Roman"/>
          <w:b/>
          <w:color w:val="000000"/>
          <w:sz w:val="24"/>
          <w:szCs w:val="24"/>
          <w:lang w:val="it-IT"/>
        </w:rPr>
      </w:pPr>
      <w:r w:rsidRPr="00595CA0">
        <w:rPr>
          <w:rFonts w:ascii="Times New Roman" w:eastAsia="Times New Roman" w:hAnsi="Times New Roman"/>
          <w:b/>
          <w:color w:val="000000"/>
          <w:sz w:val="24"/>
          <w:szCs w:val="24"/>
          <w:lang w:val="it-IT"/>
        </w:rPr>
        <w:lastRenderedPageBreak/>
        <w:t>PENDAHULUAN</w:t>
      </w:r>
    </w:p>
    <w:p w:rsidR="00595CA0" w:rsidRPr="00595CA0" w:rsidRDefault="00595CA0" w:rsidP="00595CA0">
      <w:pPr>
        <w:spacing w:after="240" w:line="240" w:lineRule="auto"/>
        <w:jc w:val="both"/>
        <w:rPr>
          <w:rFonts w:ascii="Times New Roman" w:eastAsia="Times New Roman" w:hAnsi="Times New Roman"/>
          <w:b/>
          <w:color w:val="000000"/>
          <w:sz w:val="24"/>
          <w:szCs w:val="24"/>
        </w:rPr>
      </w:pPr>
      <w:r w:rsidRPr="00595CA0">
        <w:rPr>
          <w:rFonts w:ascii="Times New Roman" w:eastAsia="Times New Roman" w:hAnsi="Times New Roman"/>
          <w:b/>
          <w:color w:val="000000"/>
          <w:sz w:val="24"/>
          <w:szCs w:val="24"/>
          <w:lang w:val="it-IT"/>
        </w:rPr>
        <w:t>Latar Belakang Penelitian</w:t>
      </w:r>
    </w:p>
    <w:p w:rsidR="00595CA0" w:rsidRPr="00595CA0" w:rsidRDefault="00595CA0" w:rsidP="00595CA0">
      <w:pPr>
        <w:tabs>
          <w:tab w:val="left" w:pos="1134"/>
        </w:tabs>
        <w:spacing w:after="240" w:line="240" w:lineRule="auto"/>
        <w:jc w:val="both"/>
        <w:rPr>
          <w:rFonts w:ascii="Times New Roman" w:eastAsia="Times New Roman" w:hAnsi="Times New Roman"/>
          <w:sz w:val="24"/>
          <w:szCs w:val="24"/>
          <w:lang w:val="en-US"/>
        </w:rPr>
      </w:pPr>
      <w:r w:rsidRPr="00595CA0">
        <w:rPr>
          <w:rFonts w:ascii="Times New Roman" w:eastAsia="Times New Roman" w:hAnsi="Times New Roman"/>
          <w:sz w:val="24"/>
          <w:szCs w:val="24"/>
        </w:rPr>
        <w:t xml:space="preserve">Keberadaan air di bumi mengikuti suatu proses yang disebut siklus hidrologi (Todd and Mays, 2005 ; Fetter, 1997 ; </w:t>
      </w:r>
      <w:r w:rsidRPr="00595CA0">
        <w:rPr>
          <w:rFonts w:ascii="Times New Roman" w:eastAsia="Times New Roman" w:hAnsi="Times New Roman"/>
          <w:sz w:val="24"/>
          <w:szCs w:val="24"/>
          <w:lang w:val="en-US"/>
        </w:rPr>
        <w:t xml:space="preserve">Wanielista </w:t>
      </w:r>
      <w:r w:rsidRPr="00595CA0">
        <w:rPr>
          <w:rFonts w:ascii="Times New Roman" w:eastAsia="Times New Roman" w:hAnsi="Times New Roman"/>
          <w:i/>
          <w:sz w:val="24"/>
          <w:szCs w:val="24"/>
        </w:rPr>
        <w:t>et al</w:t>
      </w:r>
      <w:r w:rsidRPr="00595CA0">
        <w:rPr>
          <w:rFonts w:ascii="Times New Roman" w:eastAsia="Times New Roman" w:hAnsi="Times New Roman"/>
          <w:sz w:val="24"/>
          <w:szCs w:val="24"/>
        </w:rPr>
        <w:t>.,</w:t>
      </w:r>
      <w:r w:rsidRPr="00595CA0">
        <w:rPr>
          <w:rFonts w:ascii="Times New Roman" w:eastAsia="Times New Roman" w:hAnsi="Times New Roman"/>
          <w:sz w:val="24"/>
          <w:szCs w:val="24"/>
          <w:lang w:val="en-US"/>
        </w:rPr>
        <w:t xml:space="preserve"> 1997</w:t>
      </w:r>
      <w:r w:rsidRPr="00595CA0">
        <w:rPr>
          <w:rFonts w:ascii="Times New Roman" w:eastAsia="Times New Roman" w:hAnsi="Times New Roman"/>
          <w:sz w:val="24"/>
          <w:szCs w:val="24"/>
        </w:rPr>
        <w:t xml:space="preserve">). Terganggunya proses ini akan mengakibatkan berbagai permasalahan dalam distribusi air di bumi. Air tanah adalah bagian dari sumberdaya air yang keberadaannya juga sangat dipengaruhi oleh siklus ini, karena sumber utama air tanah dalah dari curah hujan yang jatuh di bumi. </w:t>
      </w:r>
    </w:p>
    <w:p w:rsidR="00595CA0" w:rsidRPr="00595CA0" w:rsidRDefault="00595CA0" w:rsidP="00595CA0">
      <w:pPr>
        <w:tabs>
          <w:tab w:val="left" w:pos="1134"/>
        </w:tabs>
        <w:spacing w:after="240" w:line="240" w:lineRule="auto"/>
        <w:jc w:val="both"/>
        <w:rPr>
          <w:rFonts w:ascii="Times New Roman" w:eastAsia="Times New Roman" w:hAnsi="Times New Roman"/>
          <w:sz w:val="24"/>
          <w:szCs w:val="24"/>
          <w:lang w:val="en-US"/>
        </w:rPr>
      </w:pPr>
      <w:r w:rsidRPr="00595CA0">
        <w:rPr>
          <w:rFonts w:ascii="Times New Roman" w:eastAsia="Times New Roman" w:hAnsi="Times New Roman"/>
          <w:sz w:val="24"/>
          <w:szCs w:val="24"/>
        </w:rPr>
        <w:t>Selain dipengaruhi oleh besar kecilnya curah hujan, keberadaan air tanah juga sangat tergantung dari adanya lapisan batuan yang dapat menampung, menyimpan dan mengalirkan air yang disebut akuifer. Suatu wilayah yang tersusun oleh material pasir dan kerikil mempunyai potensi besar untuk dapat mengandung air tanah. Aspek lain yang juga berperan penting dalam kaitannya dengan keberadaan air tanah adalah vegetasi dan kemiringan lereng. Suatu wilayah dengan vegetasi rapat dan dengan topografi datar, mempunyai potensi untuk dapat meresapkan air hujan yang jatuh di permukaaanya sebagai masukan air tanah.</w:t>
      </w:r>
    </w:p>
    <w:p w:rsidR="00595CA0" w:rsidRPr="00595CA0" w:rsidRDefault="00595CA0" w:rsidP="00595CA0">
      <w:pPr>
        <w:tabs>
          <w:tab w:val="left" w:pos="1134"/>
        </w:tabs>
        <w:spacing w:after="240" w:line="240" w:lineRule="auto"/>
        <w:jc w:val="both"/>
        <w:rPr>
          <w:rFonts w:ascii="Times New Roman" w:eastAsia="Times New Roman" w:hAnsi="Times New Roman"/>
          <w:sz w:val="24"/>
          <w:szCs w:val="24"/>
        </w:rPr>
      </w:pPr>
      <w:r w:rsidRPr="00595CA0">
        <w:rPr>
          <w:rFonts w:ascii="Times New Roman" w:eastAsia="Times New Roman" w:hAnsi="Times New Roman"/>
          <w:sz w:val="24"/>
          <w:szCs w:val="24"/>
        </w:rPr>
        <w:t>Selain aspek kuantitas, aspek kualitas juga sama pentingnya dalam menilai potensi air tanah di suatu daerah. Sudah banyak diketahui bahwa batuan mempunyai peranan penting dalam mempengaruhi kualitas air tanah. Demikian pula, aktivitas manusia yang akhir-akhir ini telah menjadi aspek yang dominan dalam mempengaruhi kualitas air khususnya dengan adanya pencemaran air akibat perkembangan industri dan limbah domestik yang dihasilkannya (</w:t>
      </w:r>
      <w:r w:rsidRPr="00595CA0">
        <w:rPr>
          <w:rFonts w:ascii="Times New Roman" w:eastAsia="Times New Roman" w:hAnsi="Times New Roman"/>
          <w:sz w:val="24"/>
          <w:szCs w:val="24"/>
          <w:lang w:val="en-US"/>
        </w:rPr>
        <w:t>Shibasaki,</w:t>
      </w:r>
      <w:r w:rsidRPr="00595CA0">
        <w:rPr>
          <w:rFonts w:ascii="Times New Roman" w:eastAsia="Times New Roman" w:hAnsi="Times New Roman"/>
          <w:sz w:val="24"/>
          <w:szCs w:val="24"/>
        </w:rPr>
        <w:t xml:space="preserve"> </w:t>
      </w:r>
      <w:r w:rsidRPr="00595CA0">
        <w:rPr>
          <w:rFonts w:ascii="Times New Roman" w:eastAsia="Times New Roman" w:hAnsi="Times New Roman"/>
          <w:sz w:val="24"/>
          <w:szCs w:val="24"/>
          <w:lang w:val="en-US"/>
        </w:rPr>
        <w:t>1995</w:t>
      </w:r>
      <w:r w:rsidRPr="00595CA0">
        <w:rPr>
          <w:rFonts w:ascii="Times New Roman" w:eastAsia="Times New Roman" w:hAnsi="Times New Roman"/>
          <w:sz w:val="24"/>
          <w:szCs w:val="24"/>
        </w:rPr>
        <w:t xml:space="preserve"> ; Chatterjee </w:t>
      </w:r>
      <w:r w:rsidRPr="00595CA0">
        <w:rPr>
          <w:rFonts w:ascii="Times New Roman" w:eastAsia="Times New Roman" w:hAnsi="Times New Roman"/>
          <w:i/>
          <w:sz w:val="24"/>
          <w:szCs w:val="24"/>
        </w:rPr>
        <w:t>et al</w:t>
      </w:r>
      <w:r w:rsidRPr="00595CA0">
        <w:rPr>
          <w:rFonts w:ascii="Times New Roman" w:eastAsia="Times New Roman" w:hAnsi="Times New Roman"/>
          <w:sz w:val="24"/>
          <w:szCs w:val="24"/>
        </w:rPr>
        <w:t>., 2010).</w:t>
      </w:r>
    </w:p>
    <w:p w:rsidR="00595CA0" w:rsidRPr="00595CA0" w:rsidRDefault="00595CA0" w:rsidP="00595CA0">
      <w:pPr>
        <w:tabs>
          <w:tab w:val="left" w:pos="1134"/>
        </w:tabs>
        <w:spacing w:after="240" w:line="240" w:lineRule="auto"/>
        <w:jc w:val="both"/>
        <w:rPr>
          <w:rFonts w:ascii="Times New Roman" w:eastAsia="Times New Roman" w:hAnsi="Times New Roman"/>
          <w:sz w:val="24"/>
          <w:szCs w:val="24"/>
          <w:lang w:val="en-US"/>
        </w:rPr>
      </w:pPr>
      <w:r w:rsidRPr="00595CA0">
        <w:rPr>
          <w:rFonts w:ascii="Times New Roman" w:eastAsia="Times New Roman" w:hAnsi="Times New Roman"/>
          <w:sz w:val="24"/>
          <w:szCs w:val="24"/>
        </w:rPr>
        <w:t xml:space="preserve">Pada saat ini, pengelolaan sumberdaya air (termasuk air tanah) yang berkelanjutan telah menjadi </w:t>
      </w:r>
      <w:r w:rsidRPr="00595CA0">
        <w:rPr>
          <w:rFonts w:ascii="Times New Roman" w:eastAsia="Times New Roman" w:hAnsi="Times New Roman"/>
          <w:i/>
          <w:sz w:val="24"/>
          <w:szCs w:val="24"/>
        </w:rPr>
        <w:t>issue</w:t>
      </w:r>
      <w:r w:rsidRPr="00595CA0">
        <w:rPr>
          <w:rFonts w:ascii="Times New Roman" w:eastAsia="Times New Roman" w:hAnsi="Times New Roman"/>
          <w:sz w:val="24"/>
          <w:szCs w:val="24"/>
        </w:rPr>
        <w:t xml:space="preserve"> utama masyarakat dunia (Al-Salamah </w:t>
      </w:r>
      <w:r w:rsidRPr="00595CA0">
        <w:rPr>
          <w:rFonts w:ascii="Times New Roman" w:eastAsia="Times New Roman" w:hAnsi="Times New Roman"/>
          <w:i/>
          <w:sz w:val="24"/>
          <w:szCs w:val="24"/>
        </w:rPr>
        <w:t>et al</w:t>
      </w:r>
      <w:r w:rsidRPr="00595CA0">
        <w:rPr>
          <w:rFonts w:ascii="Times New Roman" w:eastAsia="Times New Roman" w:hAnsi="Times New Roman"/>
          <w:sz w:val="24"/>
          <w:szCs w:val="24"/>
        </w:rPr>
        <w:t xml:space="preserve">., 2011). Dalam upaya pengelolaan air, penilaian potensi air tanah menjadi suatu hal yang penting (Lubis </w:t>
      </w:r>
      <w:r w:rsidRPr="00595CA0">
        <w:rPr>
          <w:rFonts w:ascii="Times New Roman" w:eastAsia="Times New Roman" w:hAnsi="Times New Roman"/>
          <w:i/>
          <w:sz w:val="24"/>
          <w:szCs w:val="24"/>
        </w:rPr>
        <w:t>et al</w:t>
      </w:r>
      <w:r w:rsidRPr="00595CA0">
        <w:rPr>
          <w:rFonts w:ascii="Times New Roman" w:eastAsia="Times New Roman" w:hAnsi="Times New Roman"/>
          <w:sz w:val="24"/>
          <w:szCs w:val="24"/>
        </w:rPr>
        <w:t xml:space="preserve">., 2008). Hal ini semestinya juga dilakukan di Kecamatan Ciruas </w:t>
      </w:r>
      <w:r w:rsidRPr="00595CA0">
        <w:rPr>
          <w:rFonts w:ascii="Times New Roman" w:eastAsia="Times New Roman" w:hAnsi="Times New Roman"/>
          <w:sz w:val="24"/>
          <w:szCs w:val="24"/>
        </w:rPr>
        <w:lastRenderedPageBreak/>
        <w:t>dan Kragilan. Kedua kecamatan tersebut adalah dua kecamatan yang cukup penting di Kabupaten Serang. Bahkan salah satu desa di Kecamatan Ciruas yaitu Desa Kaserangan direncanakan akan digunakan sebagai ibukota Kabupaten Serang yang baru. Berdasarkan latar belakang ini maka tujuan dari penelitian ini adalah (1) menganalisis ketersediaan air tanah tidak tertekan di daerah penelitian baik secara kualitatif maupun kuantitatif dan (2) mengevaluasi kualitas air tanah tidak tertekan di daerah penelitian.</w:t>
      </w:r>
    </w:p>
    <w:p w:rsidR="00595CA0" w:rsidRPr="00595CA0" w:rsidRDefault="00595CA0" w:rsidP="00A07B88">
      <w:pPr>
        <w:numPr>
          <w:ilvl w:val="0"/>
          <w:numId w:val="35"/>
        </w:numPr>
        <w:tabs>
          <w:tab w:val="left" w:pos="1134"/>
        </w:tabs>
        <w:spacing w:after="240" w:line="240" w:lineRule="auto"/>
        <w:ind w:left="426"/>
        <w:contextualSpacing/>
        <w:jc w:val="both"/>
        <w:rPr>
          <w:rFonts w:ascii="Times New Roman" w:eastAsia="Times New Roman" w:hAnsi="Times New Roman"/>
          <w:sz w:val="24"/>
          <w:szCs w:val="24"/>
        </w:rPr>
      </w:pPr>
      <w:r w:rsidRPr="00595CA0">
        <w:rPr>
          <w:rFonts w:ascii="Times New Roman" w:eastAsia="MS Mincho" w:hAnsi="Times New Roman"/>
          <w:b/>
          <w:sz w:val="24"/>
          <w:szCs w:val="24"/>
        </w:rPr>
        <w:t>METODA</w:t>
      </w:r>
    </w:p>
    <w:p w:rsidR="00595CA0" w:rsidRPr="00595CA0" w:rsidRDefault="00595CA0" w:rsidP="00595CA0">
      <w:pPr>
        <w:tabs>
          <w:tab w:val="left" w:pos="1134"/>
        </w:tabs>
        <w:spacing w:after="240" w:line="240" w:lineRule="auto"/>
        <w:ind w:left="66"/>
        <w:contextualSpacing/>
        <w:jc w:val="both"/>
        <w:rPr>
          <w:rFonts w:ascii="Times New Roman" w:eastAsia="MS Mincho" w:hAnsi="Times New Roman"/>
          <w:b/>
          <w:sz w:val="24"/>
          <w:szCs w:val="24"/>
        </w:rPr>
      </w:pPr>
    </w:p>
    <w:p w:rsidR="00595CA0" w:rsidRPr="00595CA0" w:rsidRDefault="00595CA0" w:rsidP="00595CA0">
      <w:pPr>
        <w:tabs>
          <w:tab w:val="left" w:pos="1134"/>
        </w:tabs>
        <w:spacing w:after="240" w:line="240" w:lineRule="auto"/>
        <w:contextualSpacing/>
        <w:jc w:val="both"/>
        <w:rPr>
          <w:rFonts w:ascii="Times New Roman" w:eastAsia="Times New Roman" w:hAnsi="Times New Roman"/>
          <w:sz w:val="24"/>
          <w:szCs w:val="24"/>
        </w:rPr>
      </w:pPr>
      <w:r w:rsidRPr="00595CA0">
        <w:rPr>
          <w:rFonts w:ascii="Times New Roman" w:eastAsia="Times New Roman" w:hAnsi="Times New Roman"/>
          <w:sz w:val="24"/>
          <w:szCs w:val="24"/>
        </w:rPr>
        <w:t xml:space="preserve">Seperti telah dikemukakan sebelumnya, bahasan  potensi air tanah di daerah penelitian meliputi aspek kuantitas dan kualitas airnya. Selain itu, dalam penelitian ini juga dibahas parameter-parameter yang berkaitan dengan potensi air tanah yaitu kedalaman air tanah, fluktuasi air tanah dan aliran air tanah. Berikut diuraikan metode untuk memperoleh data dari masing-masing aspek dan parameter tersebut. </w:t>
      </w:r>
    </w:p>
    <w:p w:rsidR="00595CA0" w:rsidRPr="00595CA0" w:rsidRDefault="00595CA0" w:rsidP="00595CA0">
      <w:pPr>
        <w:tabs>
          <w:tab w:val="left" w:pos="1134"/>
        </w:tabs>
        <w:spacing w:after="240" w:line="240" w:lineRule="auto"/>
        <w:contextualSpacing/>
        <w:jc w:val="both"/>
        <w:rPr>
          <w:rFonts w:ascii="Times New Roman" w:eastAsia="Times New Roman" w:hAnsi="Times New Roman"/>
          <w:sz w:val="24"/>
          <w:szCs w:val="24"/>
        </w:rPr>
      </w:pPr>
    </w:p>
    <w:p w:rsidR="00595CA0" w:rsidRPr="00595CA0" w:rsidRDefault="00595CA0" w:rsidP="00595CA0">
      <w:pPr>
        <w:spacing w:after="240" w:line="240" w:lineRule="auto"/>
        <w:jc w:val="both"/>
        <w:rPr>
          <w:rFonts w:ascii="Times New Roman" w:eastAsia="Times New Roman" w:hAnsi="Times New Roman"/>
          <w:sz w:val="24"/>
          <w:szCs w:val="24"/>
        </w:rPr>
      </w:pPr>
      <w:r w:rsidRPr="00595CA0">
        <w:rPr>
          <w:rFonts w:ascii="Times New Roman" w:eastAsia="Times New Roman" w:hAnsi="Times New Roman"/>
          <w:sz w:val="24"/>
          <w:szCs w:val="24"/>
        </w:rPr>
        <w:t>Parameter penting dalam penelitian ini adalah kedalaman muka air tanah dan fluktuasi muka air tanah. Dalam penelitian ini, data kedalaman muka air tanah diperoleh melalui pengukuran kedalaman muka air sumur, sedangkan data fluktuasi muka air tanah mendasarkan pada data pengukuran kedalaman muka air tanah dan wawancara dengan pemilik sumur.</w:t>
      </w:r>
      <w:r w:rsidRPr="00595CA0">
        <w:rPr>
          <w:rFonts w:ascii="Times New Roman" w:eastAsia="Times New Roman" w:hAnsi="Times New Roman"/>
          <w:b/>
          <w:sz w:val="24"/>
          <w:szCs w:val="24"/>
        </w:rPr>
        <w:t xml:space="preserve"> </w:t>
      </w:r>
      <w:r w:rsidRPr="00595CA0">
        <w:rPr>
          <w:rFonts w:ascii="Times New Roman" w:eastAsia="Times New Roman" w:hAnsi="Times New Roman"/>
          <w:sz w:val="24"/>
          <w:szCs w:val="24"/>
        </w:rPr>
        <w:t>Penentuan lokasi pengukuran su</w:t>
      </w:r>
      <w:r w:rsidR="00350935">
        <w:rPr>
          <w:rFonts w:ascii="Times New Roman" w:eastAsia="Times New Roman" w:hAnsi="Times New Roman"/>
          <w:sz w:val="24"/>
          <w:szCs w:val="24"/>
        </w:rPr>
        <w:t xml:space="preserve">mur dilakukan secara sistematik. </w:t>
      </w:r>
      <w:r w:rsidRPr="00595CA0">
        <w:rPr>
          <w:rFonts w:ascii="Times New Roman" w:eastAsia="Times New Roman" w:hAnsi="Times New Roman"/>
          <w:sz w:val="24"/>
          <w:szCs w:val="24"/>
        </w:rPr>
        <w:t>Aliran air tanah ditentukan berdasarkan kontur air tanah.  Kontur air tanah dibuat berdasarkan data ketinggian muka air tanah yang diperoleh dengan mengurangi ketinggian tempat dengan kedalaman muka air sumur.Ketersediaan atau kuantitas air tanah dihitung berdasarkan asumsi aliran air tanah statik. Persamaan yang digunakan untuk perhitungan ini adalah :</w:t>
      </w:r>
    </w:p>
    <w:p w:rsidR="00595CA0" w:rsidRPr="00595CA0" w:rsidRDefault="00595CA0" w:rsidP="00595CA0">
      <w:pPr>
        <w:spacing w:after="240" w:line="240" w:lineRule="auto"/>
        <w:jc w:val="center"/>
        <w:rPr>
          <w:rFonts w:ascii="Times New Roman" w:eastAsia="Times New Roman" w:hAnsi="Times New Roman"/>
          <w:sz w:val="24"/>
          <w:szCs w:val="24"/>
        </w:rPr>
      </w:pPr>
      <w:r w:rsidRPr="00595CA0">
        <w:rPr>
          <w:rFonts w:ascii="Times New Roman" w:eastAsia="Times New Roman" w:hAnsi="Times New Roman"/>
          <w:sz w:val="24"/>
          <w:szCs w:val="24"/>
          <w:lang w:val="sv-SE"/>
        </w:rPr>
        <w:t>Vat  =  Sy x  Vak</w:t>
      </w:r>
      <w:r w:rsidRPr="00595CA0">
        <w:rPr>
          <w:rFonts w:ascii="Times New Roman" w:eastAsia="Times New Roman" w:hAnsi="Times New Roman"/>
          <w:sz w:val="24"/>
          <w:szCs w:val="24"/>
        </w:rPr>
        <w:t xml:space="preserve"> </w:t>
      </w:r>
      <w:r w:rsidRPr="00595CA0">
        <w:rPr>
          <w:rFonts w:ascii="Times New Roman" w:eastAsia="Times New Roman" w:hAnsi="Times New Roman"/>
          <w:sz w:val="24"/>
          <w:szCs w:val="24"/>
          <w:lang w:val="sv-SE"/>
        </w:rPr>
        <w:t xml:space="preserve"> ...............................</w:t>
      </w:r>
      <w:r w:rsidRPr="00595CA0">
        <w:rPr>
          <w:rFonts w:ascii="Times New Roman" w:eastAsia="Times New Roman" w:hAnsi="Times New Roman"/>
          <w:sz w:val="24"/>
          <w:szCs w:val="24"/>
        </w:rPr>
        <w:t xml:space="preserve"> (1)</w:t>
      </w:r>
    </w:p>
    <w:p w:rsidR="00595CA0" w:rsidRPr="00595CA0" w:rsidRDefault="00595CA0" w:rsidP="00595CA0">
      <w:pPr>
        <w:spacing w:after="240" w:line="240" w:lineRule="auto"/>
        <w:jc w:val="both"/>
        <w:rPr>
          <w:rFonts w:ascii="Times New Roman" w:eastAsia="Times New Roman" w:hAnsi="Times New Roman"/>
          <w:sz w:val="24"/>
          <w:szCs w:val="24"/>
        </w:rPr>
      </w:pPr>
      <w:r w:rsidRPr="00595CA0">
        <w:rPr>
          <w:rFonts w:ascii="Times New Roman" w:eastAsia="Times New Roman" w:hAnsi="Times New Roman"/>
          <w:sz w:val="24"/>
          <w:szCs w:val="24"/>
          <w:lang w:val="sv-SE"/>
        </w:rPr>
        <w:t xml:space="preserve">dengan Vat adalah volume air tanah yang dapat lepas dari akuifer, Sy adalah </w:t>
      </w:r>
      <w:r w:rsidRPr="00595CA0">
        <w:rPr>
          <w:rFonts w:ascii="Times New Roman" w:eastAsia="Times New Roman" w:hAnsi="Times New Roman"/>
          <w:i/>
          <w:iCs/>
          <w:sz w:val="24"/>
          <w:szCs w:val="24"/>
          <w:lang w:val="sv-SE"/>
        </w:rPr>
        <w:t>specific yield</w:t>
      </w:r>
      <w:r w:rsidRPr="00595CA0">
        <w:rPr>
          <w:rFonts w:ascii="Times New Roman" w:eastAsia="Times New Roman" w:hAnsi="Times New Roman"/>
          <w:sz w:val="24"/>
          <w:szCs w:val="24"/>
          <w:lang w:val="sv-SE"/>
        </w:rPr>
        <w:t xml:space="preserve"> atau persentase air yang dapat lepas dari akuifer dan </w:t>
      </w:r>
      <w:r w:rsidRPr="00595CA0">
        <w:rPr>
          <w:rFonts w:ascii="Times New Roman" w:eastAsia="Times New Roman" w:hAnsi="Times New Roman"/>
          <w:sz w:val="24"/>
          <w:szCs w:val="24"/>
          <w:lang w:val="sv-SE"/>
        </w:rPr>
        <w:lastRenderedPageBreak/>
        <w:t xml:space="preserve">Vak adalah volume akuifer (luas penampang akuifer dikalikan dengan tebal akuifer). </w:t>
      </w:r>
    </w:p>
    <w:p w:rsidR="00595CA0" w:rsidRDefault="00595CA0" w:rsidP="00595CA0">
      <w:pPr>
        <w:spacing w:after="240" w:line="240" w:lineRule="auto"/>
        <w:jc w:val="both"/>
        <w:rPr>
          <w:rFonts w:ascii="Times New Roman" w:eastAsia="Times New Roman" w:hAnsi="Times New Roman"/>
          <w:sz w:val="24"/>
          <w:szCs w:val="24"/>
        </w:rPr>
      </w:pPr>
      <w:r w:rsidRPr="00595CA0">
        <w:rPr>
          <w:rFonts w:ascii="Times New Roman" w:eastAsia="Times New Roman" w:hAnsi="Times New Roman"/>
          <w:sz w:val="24"/>
          <w:szCs w:val="24"/>
        </w:rPr>
        <w:t xml:space="preserve">Untuk menjamin keberlanjutan ketersediaan air tanah, perlu diketahui jumlah pengambilan air tanah yang aman. </w:t>
      </w:r>
      <w:r w:rsidRPr="00595CA0">
        <w:rPr>
          <w:rFonts w:ascii="Times New Roman" w:eastAsia="Times New Roman" w:hAnsi="Times New Roman"/>
          <w:sz w:val="24"/>
          <w:szCs w:val="24"/>
          <w:lang w:val="sv-SE"/>
        </w:rPr>
        <w:t xml:space="preserve">Pada akuifer </w:t>
      </w:r>
      <w:r w:rsidRPr="00595CA0">
        <w:rPr>
          <w:rFonts w:ascii="Times New Roman" w:eastAsia="Times New Roman" w:hAnsi="Times New Roman"/>
          <w:sz w:val="24"/>
          <w:szCs w:val="24"/>
        </w:rPr>
        <w:t>tidak tertekan</w:t>
      </w:r>
      <w:r w:rsidRPr="00595CA0">
        <w:rPr>
          <w:rFonts w:ascii="Times New Roman" w:eastAsia="Times New Roman" w:hAnsi="Times New Roman"/>
          <w:sz w:val="24"/>
          <w:szCs w:val="24"/>
          <w:lang w:val="sv-SE"/>
        </w:rPr>
        <w:t xml:space="preserve">, hasil aman </w:t>
      </w:r>
      <w:r w:rsidRPr="00595CA0">
        <w:rPr>
          <w:rFonts w:ascii="Times New Roman" w:eastAsia="Times New Roman" w:hAnsi="Times New Roman"/>
          <w:i/>
          <w:sz w:val="24"/>
          <w:szCs w:val="24"/>
        </w:rPr>
        <w:t>(safe yield)</w:t>
      </w:r>
      <w:r w:rsidRPr="00595CA0">
        <w:rPr>
          <w:rFonts w:ascii="Times New Roman" w:eastAsia="Times New Roman" w:hAnsi="Times New Roman"/>
          <w:sz w:val="24"/>
          <w:szCs w:val="24"/>
        </w:rPr>
        <w:t xml:space="preserve"> pengambilan </w:t>
      </w:r>
      <w:r w:rsidRPr="00595CA0">
        <w:rPr>
          <w:rFonts w:ascii="Times New Roman" w:eastAsia="Times New Roman" w:hAnsi="Times New Roman"/>
          <w:sz w:val="24"/>
          <w:szCs w:val="24"/>
          <w:lang w:val="sv-SE"/>
        </w:rPr>
        <w:t xml:space="preserve">air tanah </w:t>
      </w:r>
      <w:r w:rsidRPr="00595CA0">
        <w:rPr>
          <w:rFonts w:ascii="Times New Roman" w:eastAsia="Times New Roman" w:hAnsi="Times New Roman"/>
          <w:sz w:val="24"/>
          <w:szCs w:val="24"/>
        </w:rPr>
        <w:t>dapat ditentukan berdasarkan parameter</w:t>
      </w:r>
      <w:r w:rsidRPr="00595CA0">
        <w:rPr>
          <w:rFonts w:ascii="Times New Roman" w:eastAsia="Times New Roman" w:hAnsi="Times New Roman"/>
          <w:sz w:val="24"/>
          <w:szCs w:val="24"/>
          <w:lang w:val="sv-SE"/>
        </w:rPr>
        <w:t xml:space="preserve"> fluktuasi air tanah</w:t>
      </w:r>
      <w:r w:rsidRPr="00595CA0">
        <w:rPr>
          <w:rFonts w:ascii="Times New Roman" w:eastAsia="Times New Roman" w:hAnsi="Times New Roman"/>
          <w:sz w:val="24"/>
          <w:szCs w:val="24"/>
        </w:rPr>
        <w:t xml:space="preserve"> (F)</w:t>
      </w:r>
      <w:r w:rsidRPr="00595CA0">
        <w:rPr>
          <w:rFonts w:ascii="Times New Roman" w:eastAsia="Times New Roman" w:hAnsi="Times New Roman"/>
          <w:sz w:val="24"/>
          <w:szCs w:val="24"/>
          <w:lang w:val="sv-SE"/>
        </w:rPr>
        <w:t xml:space="preserve">, luas akuifer </w:t>
      </w:r>
      <w:r w:rsidRPr="00595CA0">
        <w:rPr>
          <w:rFonts w:ascii="Times New Roman" w:eastAsia="Times New Roman" w:hAnsi="Times New Roman"/>
          <w:sz w:val="24"/>
          <w:szCs w:val="24"/>
        </w:rPr>
        <w:t xml:space="preserve">(A) </w:t>
      </w:r>
      <w:r w:rsidRPr="00595CA0">
        <w:rPr>
          <w:rFonts w:ascii="Times New Roman" w:eastAsia="Times New Roman" w:hAnsi="Times New Roman"/>
          <w:sz w:val="24"/>
          <w:szCs w:val="24"/>
          <w:lang w:val="sv-SE"/>
        </w:rPr>
        <w:t>dan spesifik yield</w:t>
      </w:r>
      <w:r w:rsidRPr="00595CA0">
        <w:rPr>
          <w:rFonts w:ascii="Times New Roman" w:eastAsia="Times New Roman" w:hAnsi="Times New Roman"/>
          <w:sz w:val="24"/>
          <w:szCs w:val="24"/>
        </w:rPr>
        <w:t xml:space="preserve"> (Sy). Rumus perhitungannya adalah sebagai berikut</w:t>
      </w:r>
      <w:r w:rsidRPr="00595CA0">
        <w:rPr>
          <w:rFonts w:ascii="Times New Roman" w:eastAsia="Times New Roman" w:hAnsi="Times New Roman"/>
          <w:sz w:val="24"/>
          <w:szCs w:val="24"/>
          <w:lang w:val="sv-SE"/>
        </w:rPr>
        <w:t xml:space="preserve"> </w:t>
      </w:r>
      <w:r w:rsidRPr="00595CA0">
        <w:rPr>
          <w:rFonts w:ascii="Times New Roman" w:eastAsia="Times New Roman" w:hAnsi="Times New Roman"/>
          <w:sz w:val="24"/>
          <w:szCs w:val="24"/>
        </w:rPr>
        <w:t>:</w:t>
      </w:r>
    </w:p>
    <w:p w:rsidR="00595CA0" w:rsidRPr="00595CA0" w:rsidRDefault="00595CA0" w:rsidP="00595CA0">
      <w:pPr>
        <w:spacing w:after="240" w:line="240" w:lineRule="auto"/>
        <w:jc w:val="center"/>
        <w:rPr>
          <w:rFonts w:ascii="Times New Roman" w:eastAsia="Times New Roman" w:hAnsi="Times New Roman"/>
          <w:sz w:val="24"/>
          <w:szCs w:val="24"/>
        </w:rPr>
      </w:pPr>
      <w:r w:rsidRPr="00595CA0">
        <w:rPr>
          <w:rFonts w:ascii="Times New Roman" w:eastAsia="Times New Roman" w:hAnsi="Times New Roman"/>
          <w:sz w:val="24"/>
          <w:szCs w:val="24"/>
          <w:lang w:val="sv-SE"/>
        </w:rPr>
        <w:t>Hasil Aman  =   F  .  A  .  Sy</w:t>
      </w:r>
      <w:r w:rsidRPr="00595CA0">
        <w:rPr>
          <w:rFonts w:ascii="Times New Roman" w:eastAsia="Times New Roman" w:hAnsi="Times New Roman"/>
          <w:sz w:val="24"/>
          <w:szCs w:val="24"/>
        </w:rPr>
        <w:t xml:space="preserve">  ................. (2) </w:t>
      </w:r>
    </w:p>
    <w:p w:rsidR="00595CA0" w:rsidRDefault="00595CA0" w:rsidP="00595CA0">
      <w:pPr>
        <w:spacing w:after="240" w:line="240" w:lineRule="auto"/>
        <w:jc w:val="both"/>
        <w:rPr>
          <w:rFonts w:ascii="Times New Roman" w:eastAsia="Times New Roman" w:hAnsi="Times New Roman"/>
          <w:sz w:val="24"/>
          <w:szCs w:val="24"/>
        </w:rPr>
      </w:pPr>
      <w:r w:rsidRPr="00595CA0">
        <w:rPr>
          <w:rFonts w:ascii="Times New Roman" w:eastAsia="Times New Roman" w:hAnsi="Times New Roman"/>
          <w:sz w:val="24"/>
          <w:szCs w:val="24"/>
        </w:rPr>
        <w:t>Nil</w:t>
      </w:r>
      <w:r w:rsidRPr="00595CA0">
        <w:rPr>
          <w:rFonts w:ascii="Times New Roman" w:eastAsia="Times New Roman" w:hAnsi="Times New Roman"/>
          <w:sz w:val="24"/>
          <w:szCs w:val="24"/>
          <w:lang w:val="sv-SE"/>
        </w:rPr>
        <w:t xml:space="preserve">ai Sy diperoleh </w:t>
      </w:r>
      <w:r w:rsidRPr="00595CA0">
        <w:rPr>
          <w:rFonts w:ascii="Times New Roman" w:eastAsia="Times New Roman" w:hAnsi="Times New Roman"/>
          <w:sz w:val="24"/>
          <w:szCs w:val="24"/>
        </w:rPr>
        <w:t>berdasarkan Tabel Sy, sedangkan</w:t>
      </w:r>
      <w:r w:rsidRPr="00595CA0">
        <w:rPr>
          <w:rFonts w:ascii="Times New Roman" w:eastAsia="Times New Roman" w:hAnsi="Times New Roman"/>
          <w:sz w:val="24"/>
          <w:szCs w:val="24"/>
          <w:lang w:val="sv-SE"/>
        </w:rPr>
        <w:t xml:space="preserve"> luas akuifer diketahui dari data geologi.</w:t>
      </w:r>
    </w:p>
    <w:p w:rsidR="00595CA0" w:rsidRPr="00595CA0" w:rsidRDefault="00595CA0" w:rsidP="00A07B88">
      <w:pPr>
        <w:numPr>
          <w:ilvl w:val="0"/>
          <w:numId w:val="35"/>
        </w:numPr>
        <w:tabs>
          <w:tab w:val="left" w:pos="1134"/>
        </w:tabs>
        <w:spacing w:after="240" w:line="240" w:lineRule="auto"/>
        <w:ind w:left="426"/>
        <w:contextualSpacing/>
        <w:jc w:val="both"/>
        <w:rPr>
          <w:rFonts w:ascii="Times New Roman" w:eastAsia="MS Mincho" w:hAnsi="Times New Roman"/>
          <w:b/>
          <w:sz w:val="24"/>
          <w:szCs w:val="24"/>
        </w:rPr>
      </w:pPr>
      <w:r w:rsidRPr="00595CA0">
        <w:rPr>
          <w:rFonts w:ascii="Times New Roman" w:eastAsia="MS Mincho" w:hAnsi="Times New Roman"/>
          <w:b/>
          <w:sz w:val="24"/>
          <w:szCs w:val="24"/>
        </w:rPr>
        <w:t>HASIL DAN PEMBAHASAN</w:t>
      </w:r>
    </w:p>
    <w:p w:rsidR="00595CA0" w:rsidRPr="00595CA0" w:rsidRDefault="00595CA0" w:rsidP="00595CA0">
      <w:pPr>
        <w:spacing w:after="240" w:line="240" w:lineRule="auto"/>
        <w:ind w:left="357" w:hanging="357"/>
        <w:rPr>
          <w:rFonts w:ascii="Times New Roman" w:eastAsia="Times New Roman" w:hAnsi="Times New Roman"/>
          <w:b/>
          <w:sz w:val="24"/>
          <w:szCs w:val="24"/>
        </w:rPr>
      </w:pPr>
      <w:r w:rsidRPr="00595CA0">
        <w:rPr>
          <w:rFonts w:ascii="Times New Roman" w:eastAsia="Times New Roman" w:hAnsi="Times New Roman"/>
          <w:b/>
          <w:sz w:val="24"/>
          <w:szCs w:val="24"/>
        </w:rPr>
        <w:t>Kedalaman Air Tanah</w:t>
      </w:r>
    </w:p>
    <w:p w:rsidR="00595CA0" w:rsidRDefault="00595CA0" w:rsidP="00595CA0">
      <w:pPr>
        <w:tabs>
          <w:tab w:val="left" w:pos="720"/>
        </w:tabs>
        <w:spacing w:after="240" w:line="240" w:lineRule="auto"/>
        <w:contextualSpacing/>
        <w:jc w:val="both"/>
        <w:rPr>
          <w:rFonts w:ascii="Times New Roman" w:eastAsia="MS Mincho" w:hAnsi="Times New Roman"/>
          <w:sz w:val="24"/>
          <w:szCs w:val="24"/>
        </w:rPr>
      </w:pPr>
      <w:r w:rsidRPr="00595CA0">
        <w:rPr>
          <w:rFonts w:ascii="Times New Roman" w:eastAsia="MS Mincho" w:hAnsi="Times New Roman"/>
          <w:sz w:val="24"/>
          <w:szCs w:val="24"/>
        </w:rPr>
        <w:t xml:space="preserve">Berdasarkan hasil pengukuran di lapangan diketahui bahwa kedalaman muka air tanah tidak tertekan atau </w:t>
      </w:r>
      <w:r w:rsidRPr="00595CA0">
        <w:rPr>
          <w:rFonts w:ascii="Times New Roman" w:eastAsia="MS Mincho" w:hAnsi="Times New Roman"/>
          <w:i/>
          <w:sz w:val="24"/>
          <w:szCs w:val="24"/>
        </w:rPr>
        <w:t>water table</w:t>
      </w:r>
      <w:r w:rsidRPr="00595CA0">
        <w:rPr>
          <w:rFonts w:ascii="Times New Roman" w:eastAsia="MS Mincho" w:hAnsi="Times New Roman"/>
          <w:sz w:val="24"/>
          <w:szCs w:val="24"/>
        </w:rPr>
        <w:t xml:space="preserve"> di daerah penelitian berkisar antara 0,2 meter hingga 5,4 meter dari permukaan tanah. Di Kecamatan Ciruas, muka air tanah terdangkal terdapat di Desa Beberan dengan kedalaman air tanah 0,2 meter. Muka air tanah terdalam terdapat di Desa Ranjeng dengan kedalaman air tanah 5,4 meter. Di Kecamatan Kragilan, muka air tanah terdangkal terdapat di Desa Sukajadi dengan kedalaman air tanah 0,2 meter. Muka air tanah terdalam terdapat di Desa Sentul dengan kedalaman muka air tanah 4,5 meter. Secara umum kedalaman rata-rata muka air tanah di Kecamatan Ciruas adalah 1,4 meter, sedangkan di Kecamatan Kragilan adalah 2,4 meter. </w:t>
      </w:r>
    </w:p>
    <w:p w:rsidR="00595CA0" w:rsidRDefault="00595CA0" w:rsidP="00595CA0">
      <w:pPr>
        <w:tabs>
          <w:tab w:val="left" w:pos="720"/>
        </w:tabs>
        <w:spacing w:after="240" w:line="240" w:lineRule="auto"/>
        <w:contextualSpacing/>
        <w:jc w:val="both"/>
        <w:rPr>
          <w:rFonts w:ascii="Times New Roman" w:eastAsia="MS Mincho" w:hAnsi="Times New Roman"/>
          <w:sz w:val="24"/>
          <w:szCs w:val="24"/>
        </w:rPr>
      </w:pPr>
    </w:p>
    <w:p w:rsidR="00595CA0" w:rsidRPr="00595CA0" w:rsidRDefault="00595CA0" w:rsidP="00595CA0">
      <w:pPr>
        <w:tabs>
          <w:tab w:val="left" w:pos="720"/>
        </w:tabs>
        <w:spacing w:after="240" w:line="240" w:lineRule="auto"/>
        <w:contextualSpacing/>
        <w:jc w:val="both"/>
        <w:rPr>
          <w:rFonts w:ascii="Times New Roman" w:eastAsia="MS Mincho" w:hAnsi="Times New Roman"/>
          <w:sz w:val="24"/>
          <w:szCs w:val="24"/>
        </w:rPr>
      </w:pPr>
      <w:r w:rsidRPr="00595CA0">
        <w:rPr>
          <w:rFonts w:ascii="Times New Roman" w:eastAsia="MS Mincho" w:hAnsi="Times New Roman"/>
          <w:sz w:val="24"/>
          <w:szCs w:val="24"/>
        </w:rPr>
        <w:t xml:space="preserve">Ditinjau dari kedalaman muka air tanahnya dapat dikatakan bahwa kedalaman muka air tanah di Kecamatan Ciruas dan Kragilan  termasuk kriteria dangkal, karena sebagian besar wilayahnya mempunyai kedalaman muka air tanah kurang dari 5 meter.  Hanya ada satu sumur yang kedalamannya melebihi 5 meter yaitu di Desa Ranjeng, Kecamatan Ciruas dengan kedalaman muka air tanah 5,4 meter. Memperhatikan keadaan ini, dapat dikatakan bahwa ditinjau dari kedalaman muka air tanah, </w:t>
      </w:r>
      <w:r w:rsidRPr="00595CA0">
        <w:rPr>
          <w:rFonts w:ascii="Times New Roman" w:eastAsia="MS Mincho" w:hAnsi="Times New Roman"/>
          <w:sz w:val="24"/>
          <w:szCs w:val="24"/>
        </w:rPr>
        <w:lastRenderedPageBreak/>
        <w:t>potensi air tanah di Kecamatan Ciruas dan Kragilan termasuk tinggi.</w:t>
      </w:r>
    </w:p>
    <w:p w:rsidR="00595CA0" w:rsidRPr="00595CA0" w:rsidRDefault="00595CA0" w:rsidP="00595CA0">
      <w:pPr>
        <w:tabs>
          <w:tab w:val="left" w:pos="720"/>
        </w:tabs>
        <w:spacing w:after="240" w:line="240" w:lineRule="auto"/>
        <w:contextualSpacing/>
        <w:jc w:val="both"/>
        <w:rPr>
          <w:rFonts w:ascii="Times New Roman" w:eastAsia="MS Mincho" w:hAnsi="Times New Roman"/>
          <w:sz w:val="24"/>
          <w:szCs w:val="24"/>
          <w:lang w:val="en-US"/>
        </w:rPr>
      </w:pPr>
    </w:p>
    <w:p w:rsidR="00595CA0" w:rsidRPr="00595CA0" w:rsidRDefault="00595CA0" w:rsidP="00595CA0">
      <w:pPr>
        <w:tabs>
          <w:tab w:val="left" w:pos="720"/>
        </w:tabs>
        <w:spacing w:after="240" w:line="240" w:lineRule="auto"/>
        <w:jc w:val="both"/>
        <w:rPr>
          <w:rFonts w:ascii="Times New Roman" w:eastAsia="Times New Roman" w:hAnsi="Times New Roman"/>
          <w:b/>
          <w:sz w:val="24"/>
          <w:szCs w:val="24"/>
        </w:rPr>
      </w:pPr>
      <w:r w:rsidRPr="00595CA0">
        <w:rPr>
          <w:rFonts w:ascii="Times New Roman" w:eastAsia="Times New Roman" w:hAnsi="Times New Roman"/>
          <w:b/>
          <w:sz w:val="24"/>
          <w:szCs w:val="24"/>
        </w:rPr>
        <w:t>Fluktuasi Air tanah</w:t>
      </w:r>
    </w:p>
    <w:p w:rsidR="00595CA0" w:rsidRPr="00595CA0" w:rsidRDefault="00595CA0" w:rsidP="00595CA0">
      <w:pPr>
        <w:tabs>
          <w:tab w:val="left" w:pos="720"/>
        </w:tabs>
        <w:spacing w:after="240" w:line="240" w:lineRule="auto"/>
        <w:jc w:val="both"/>
        <w:rPr>
          <w:rFonts w:ascii="Times New Roman" w:eastAsia="Times New Roman" w:hAnsi="Times New Roman"/>
          <w:b/>
          <w:sz w:val="24"/>
          <w:szCs w:val="24"/>
        </w:rPr>
      </w:pPr>
      <w:r w:rsidRPr="00595CA0">
        <w:rPr>
          <w:rFonts w:ascii="Times New Roman" w:eastAsia="MS Mincho" w:hAnsi="Times New Roman"/>
          <w:sz w:val="24"/>
          <w:szCs w:val="24"/>
        </w:rPr>
        <w:t>Disamping kedalaman muka air tanah, fluktuasi muka air tanah adalah juga merupakan aspek penting dalam meninjau potensi air tanah di suatu daerah. Fluktuasi muka air tanah yang dimaksud di sini adalah fluktuasi muka air tanah yang disebabkan oleh perbedaan musim, yaitu musim penghujan dan musim kemarau. Daerah dengan fluktuasi muka air tanah rendah dikatakan mempunyai potensi air tanah yang baik. Untuk mengetahui fluktuasi muka air tanah ini, dilakukan melalui pengamatan muka air tanah dan wawancara dengan pemilik sumur.</w:t>
      </w:r>
    </w:p>
    <w:p w:rsidR="00DA1AE2" w:rsidRDefault="00595CA0" w:rsidP="00595CA0">
      <w:pPr>
        <w:tabs>
          <w:tab w:val="left" w:pos="720"/>
        </w:tabs>
        <w:spacing w:after="240" w:line="240" w:lineRule="auto"/>
        <w:contextualSpacing/>
        <w:jc w:val="both"/>
        <w:rPr>
          <w:rFonts w:ascii="Times New Roman" w:eastAsia="MS Mincho" w:hAnsi="Times New Roman"/>
          <w:sz w:val="24"/>
          <w:szCs w:val="24"/>
        </w:rPr>
      </w:pPr>
      <w:r w:rsidRPr="00595CA0">
        <w:rPr>
          <w:rFonts w:ascii="Times New Roman" w:eastAsia="MS Mincho" w:hAnsi="Times New Roman"/>
          <w:sz w:val="24"/>
          <w:szCs w:val="24"/>
        </w:rPr>
        <w:t xml:space="preserve">Memperhatikan fluktuasi muka air tanah di Kecamatan Ciruas dan Kragilan cukup bervariasi, yaitu mulai dari 0,5 meter hingga 5,8 meter. Di Kecamatan Ciruas, fluktuasi muka air tanah terkecil terdapat di Desa Ranjeng dan Ciruas dengan fluktuasi muka air tanah 0,5 meter. Fluktuasi muka air tanah terbesar terdapat di Desa Citerep dan Kaserangan dengan fluktuasi muka air tanah 3,9 meter. </w:t>
      </w:r>
    </w:p>
    <w:p w:rsidR="00DA1AE2" w:rsidRDefault="00DA1AE2" w:rsidP="00595CA0">
      <w:pPr>
        <w:tabs>
          <w:tab w:val="left" w:pos="720"/>
        </w:tabs>
        <w:spacing w:after="240" w:line="240" w:lineRule="auto"/>
        <w:contextualSpacing/>
        <w:jc w:val="both"/>
        <w:rPr>
          <w:rFonts w:ascii="Times New Roman" w:eastAsia="MS Mincho" w:hAnsi="Times New Roman"/>
          <w:sz w:val="24"/>
          <w:szCs w:val="24"/>
        </w:rPr>
      </w:pPr>
    </w:p>
    <w:p w:rsidR="00DA1AE2" w:rsidRDefault="00595CA0" w:rsidP="00595CA0">
      <w:pPr>
        <w:tabs>
          <w:tab w:val="left" w:pos="720"/>
        </w:tabs>
        <w:spacing w:after="240" w:line="240" w:lineRule="auto"/>
        <w:contextualSpacing/>
        <w:jc w:val="both"/>
        <w:rPr>
          <w:rFonts w:ascii="Times New Roman" w:eastAsia="MS Mincho" w:hAnsi="Times New Roman"/>
          <w:sz w:val="24"/>
          <w:szCs w:val="24"/>
        </w:rPr>
      </w:pPr>
      <w:r w:rsidRPr="00595CA0">
        <w:rPr>
          <w:rFonts w:ascii="Times New Roman" w:eastAsia="MS Mincho" w:hAnsi="Times New Roman"/>
          <w:sz w:val="24"/>
          <w:szCs w:val="24"/>
        </w:rPr>
        <w:t xml:space="preserve">Di Kecamatan Kragilan, fluktuasi muka air tanah terkecil sebesar 2-3 meter. Fluktuasi muka air tanah terbesar terdapat di Desa Dukuh dengan fluktuasi muka air tanah 6,8 meter. Secara rata-rata, Kecamatan Ciruas mempunyai fluktuasi air tanah lebih kecil daripada Kragilan, yaitu 2,2 meter di Kecamatan Ciruas dan 3,9 meter di Kecamatan Kragilan. </w:t>
      </w:r>
    </w:p>
    <w:p w:rsidR="00DA1AE2" w:rsidRDefault="00DA1AE2" w:rsidP="00595CA0">
      <w:pPr>
        <w:tabs>
          <w:tab w:val="left" w:pos="720"/>
        </w:tabs>
        <w:spacing w:after="240" w:line="240" w:lineRule="auto"/>
        <w:contextualSpacing/>
        <w:jc w:val="both"/>
        <w:rPr>
          <w:rFonts w:ascii="Times New Roman" w:eastAsia="MS Mincho" w:hAnsi="Times New Roman"/>
          <w:sz w:val="24"/>
          <w:szCs w:val="24"/>
        </w:rPr>
      </w:pPr>
    </w:p>
    <w:p w:rsidR="00595CA0" w:rsidRDefault="00595CA0" w:rsidP="00595CA0">
      <w:pPr>
        <w:tabs>
          <w:tab w:val="left" w:pos="720"/>
        </w:tabs>
        <w:spacing w:after="240" w:line="240" w:lineRule="auto"/>
        <w:contextualSpacing/>
        <w:jc w:val="both"/>
        <w:rPr>
          <w:rFonts w:ascii="Times New Roman" w:eastAsia="MS Mincho" w:hAnsi="Times New Roman"/>
          <w:sz w:val="24"/>
          <w:szCs w:val="24"/>
        </w:rPr>
      </w:pPr>
      <w:r w:rsidRPr="00595CA0">
        <w:rPr>
          <w:rFonts w:ascii="Times New Roman" w:eastAsia="MS Mincho" w:hAnsi="Times New Roman"/>
          <w:sz w:val="24"/>
          <w:szCs w:val="24"/>
        </w:rPr>
        <w:t>Selanjutnya pada Tabel 1 ditunjukkan  ke dalaman muka air tanah dan fluktuasi muka air tanah di kedua kecamatan tersebut. Untuk mengetahui sebarannya secara relatif, fluktuasi muka air tanah di daerah penelitian dibagi menjadi 3 kelas, yaitu rendah apabila fluktuasinya kurang dari 2 meter, sedang apabila fluktuasinya antara 2-5 meter tinggi apabila fluktuasinya lebih dari 5 meter. Hasil pengkelasa</w:t>
      </w:r>
      <w:r w:rsidR="00DA1AE2">
        <w:rPr>
          <w:rFonts w:ascii="Times New Roman" w:eastAsia="MS Mincho" w:hAnsi="Times New Roman"/>
          <w:sz w:val="24"/>
          <w:szCs w:val="24"/>
        </w:rPr>
        <w:t>n ini ditunjukkan pada Tabel 2.</w:t>
      </w:r>
      <w:r w:rsidR="00350935" w:rsidRPr="00350935">
        <w:rPr>
          <w:rFonts w:ascii="Times New Roman" w:eastAsia="MS Mincho" w:hAnsi="Times New Roman"/>
          <w:sz w:val="24"/>
          <w:szCs w:val="24"/>
        </w:rPr>
        <w:t xml:space="preserve"> </w:t>
      </w:r>
      <w:r w:rsidR="00350935" w:rsidRPr="00595CA0">
        <w:rPr>
          <w:rFonts w:ascii="Times New Roman" w:eastAsia="MS Mincho" w:hAnsi="Times New Roman"/>
          <w:sz w:val="24"/>
          <w:szCs w:val="24"/>
        </w:rPr>
        <w:t xml:space="preserve">Memperhatikan Tabel 2, dapat diketahui bahwa </w:t>
      </w:r>
    </w:p>
    <w:p w:rsidR="00595CA0" w:rsidRDefault="00595CA0" w:rsidP="00595CA0">
      <w:pPr>
        <w:tabs>
          <w:tab w:val="left" w:pos="720"/>
        </w:tabs>
        <w:spacing w:after="240" w:line="240" w:lineRule="auto"/>
        <w:contextualSpacing/>
        <w:jc w:val="both"/>
        <w:rPr>
          <w:rFonts w:ascii="Times New Roman" w:eastAsia="MS Mincho" w:hAnsi="Times New Roman"/>
          <w:sz w:val="24"/>
          <w:szCs w:val="24"/>
        </w:rPr>
      </w:pPr>
    </w:p>
    <w:p w:rsidR="00595CA0" w:rsidRPr="00595CA0" w:rsidRDefault="00595CA0" w:rsidP="00595CA0">
      <w:pPr>
        <w:tabs>
          <w:tab w:val="left" w:pos="720"/>
        </w:tabs>
        <w:spacing w:after="240" w:line="240" w:lineRule="auto"/>
        <w:contextualSpacing/>
        <w:jc w:val="both"/>
        <w:rPr>
          <w:rFonts w:ascii="Times New Roman" w:eastAsia="MS Mincho" w:hAnsi="Times New Roman"/>
          <w:sz w:val="24"/>
          <w:szCs w:val="24"/>
        </w:rPr>
        <w:sectPr w:rsidR="00595CA0" w:rsidRPr="00595CA0" w:rsidSect="00595CA0">
          <w:headerReference w:type="even" r:id="rId11"/>
          <w:headerReference w:type="default" r:id="rId12"/>
          <w:type w:val="continuous"/>
          <w:pgSz w:w="11907" w:h="16840" w:code="9"/>
          <w:pgMar w:top="1701" w:right="851" w:bottom="1418" w:left="1418" w:header="1021" w:footer="1021" w:gutter="0"/>
          <w:cols w:num="2" w:space="282"/>
          <w:docGrid w:linePitch="299"/>
        </w:sectPr>
      </w:pPr>
    </w:p>
    <w:p w:rsidR="00595CA0" w:rsidRPr="00595CA0" w:rsidRDefault="00595CA0" w:rsidP="00B16869">
      <w:pPr>
        <w:tabs>
          <w:tab w:val="left" w:pos="720"/>
        </w:tabs>
        <w:spacing w:after="240" w:line="240" w:lineRule="auto"/>
        <w:contextualSpacing/>
        <w:jc w:val="center"/>
        <w:rPr>
          <w:rFonts w:ascii="Times New Roman" w:eastAsia="MS Mincho" w:hAnsi="Times New Roman"/>
          <w:sz w:val="24"/>
          <w:szCs w:val="24"/>
        </w:rPr>
      </w:pPr>
      <w:r w:rsidRPr="00595CA0">
        <w:rPr>
          <w:rFonts w:ascii="Times New Roman" w:eastAsia="MS Mincho" w:hAnsi="Times New Roman"/>
          <w:sz w:val="24"/>
          <w:szCs w:val="24"/>
        </w:rPr>
        <w:lastRenderedPageBreak/>
        <w:t>Tabel 1. Kedalaman muka air tanah dan fluktuasi muka air tanah  di Kecamatan Ciruas dan Kragilan</w:t>
      </w:r>
    </w:p>
    <w:p w:rsidR="00595CA0" w:rsidRPr="00595CA0" w:rsidRDefault="00595CA0" w:rsidP="00595CA0">
      <w:pPr>
        <w:tabs>
          <w:tab w:val="left" w:pos="720"/>
        </w:tabs>
        <w:spacing w:after="240" w:line="240" w:lineRule="auto"/>
        <w:contextualSpacing/>
        <w:jc w:val="both"/>
        <w:rPr>
          <w:rFonts w:ascii="Times New Roman" w:eastAsia="MS Mincho" w:hAnsi="Times New Roman"/>
          <w:sz w:val="24"/>
          <w:szCs w:val="24"/>
        </w:rPr>
      </w:pPr>
    </w:p>
    <w:tbl>
      <w:tblPr>
        <w:tblW w:w="8080" w:type="dxa"/>
        <w:jc w:val="center"/>
        <w:tblInd w:w="333" w:type="dxa"/>
        <w:tblLayout w:type="fixed"/>
        <w:tblCellMar>
          <w:left w:w="0" w:type="dxa"/>
          <w:right w:w="0" w:type="dxa"/>
        </w:tblCellMar>
        <w:tblLook w:val="04A0"/>
      </w:tblPr>
      <w:tblGrid>
        <w:gridCol w:w="709"/>
        <w:gridCol w:w="850"/>
        <w:gridCol w:w="851"/>
        <w:gridCol w:w="992"/>
        <w:gridCol w:w="1276"/>
        <w:gridCol w:w="1701"/>
        <w:gridCol w:w="1701"/>
      </w:tblGrid>
      <w:tr w:rsidR="00595CA0" w:rsidRPr="00595CA0" w:rsidTr="00595CA0">
        <w:trPr>
          <w:trHeight w:val="125"/>
          <w:jc w:val="center"/>
        </w:trPr>
        <w:tc>
          <w:tcPr>
            <w:tcW w:w="709" w:type="dxa"/>
            <w:vMerge w:val="restart"/>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vMerge w:val="restart"/>
            <w:tcBorders>
              <w:top w:val="single" w:sz="4" w:space="0" w:color="auto"/>
            </w:tcBorders>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b/>
                <w:sz w:val="20"/>
                <w:szCs w:val="20"/>
              </w:rPr>
            </w:pPr>
            <w:r w:rsidRPr="00595CA0">
              <w:rPr>
                <w:rFonts w:ascii="Times New Roman" w:eastAsia="MS Mincho" w:hAnsi="Times New Roman"/>
                <w:b/>
                <w:bCs/>
                <w:sz w:val="20"/>
                <w:szCs w:val="20"/>
              </w:rPr>
              <w:t>Nomor sampel</w:t>
            </w:r>
          </w:p>
        </w:tc>
        <w:tc>
          <w:tcPr>
            <w:tcW w:w="1843" w:type="dxa"/>
            <w:gridSpan w:val="2"/>
            <w:tcBorders>
              <w:top w:val="single" w:sz="4" w:space="0" w:color="auto"/>
            </w:tcBorders>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b/>
                <w:sz w:val="20"/>
                <w:szCs w:val="20"/>
              </w:rPr>
            </w:pPr>
            <w:r w:rsidRPr="00595CA0">
              <w:rPr>
                <w:rFonts w:ascii="Times New Roman" w:eastAsia="MS Mincho" w:hAnsi="Times New Roman"/>
                <w:b/>
                <w:bCs/>
                <w:sz w:val="20"/>
                <w:szCs w:val="20"/>
              </w:rPr>
              <w:t>Kordinat</w:t>
            </w:r>
          </w:p>
        </w:tc>
        <w:tc>
          <w:tcPr>
            <w:tcW w:w="1276" w:type="dxa"/>
            <w:vMerge w:val="restart"/>
            <w:tcBorders>
              <w:top w:val="single" w:sz="4" w:space="0" w:color="auto"/>
            </w:tcBorders>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b/>
                <w:sz w:val="20"/>
                <w:szCs w:val="20"/>
              </w:rPr>
            </w:pPr>
            <w:r w:rsidRPr="00595CA0">
              <w:rPr>
                <w:rFonts w:ascii="Times New Roman" w:eastAsia="MS Mincho" w:hAnsi="Times New Roman"/>
                <w:b/>
                <w:bCs/>
                <w:sz w:val="20"/>
                <w:szCs w:val="20"/>
              </w:rPr>
              <w:t>Desa</w:t>
            </w:r>
          </w:p>
        </w:tc>
        <w:tc>
          <w:tcPr>
            <w:tcW w:w="1701" w:type="dxa"/>
            <w:vMerge w:val="restart"/>
            <w:tcBorders>
              <w:top w:val="single" w:sz="4" w:space="0" w:color="auto"/>
            </w:tcBorders>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b/>
                <w:sz w:val="20"/>
                <w:szCs w:val="20"/>
              </w:rPr>
            </w:pPr>
            <w:r w:rsidRPr="00595CA0">
              <w:rPr>
                <w:rFonts w:ascii="Times New Roman" w:eastAsia="MS Mincho" w:hAnsi="Times New Roman"/>
                <w:b/>
                <w:bCs/>
                <w:sz w:val="20"/>
                <w:szCs w:val="20"/>
              </w:rPr>
              <w:t>Kedalaman muka air tanah</w:t>
            </w:r>
          </w:p>
        </w:tc>
        <w:tc>
          <w:tcPr>
            <w:tcW w:w="1701" w:type="dxa"/>
            <w:vMerge w:val="restart"/>
            <w:tcBorders>
              <w:top w:val="single" w:sz="4" w:space="0" w:color="auto"/>
            </w:tcBorders>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b/>
                <w:sz w:val="20"/>
                <w:szCs w:val="20"/>
              </w:rPr>
            </w:pPr>
            <w:r w:rsidRPr="00595CA0">
              <w:rPr>
                <w:rFonts w:ascii="Times New Roman" w:eastAsia="MS Mincho" w:hAnsi="Times New Roman"/>
                <w:b/>
                <w:bCs/>
                <w:sz w:val="20"/>
                <w:szCs w:val="20"/>
              </w:rPr>
              <w:t>Fluktuasi muka air tanah</w:t>
            </w:r>
          </w:p>
        </w:tc>
      </w:tr>
      <w:tr w:rsidR="00595CA0" w:rsidRPr="00595CA0" w:rsidTr="00595CA0">
        <w:trPr>
          <w:trHeight w:val="125"/>
          <w:jc w:val="center"/>
        </w:trPr>
        <w:tc>
          <w:tcPr>
            <w:tcW w:w="709" w:type="dxa"/>
            <w:vMerge/>
            <w:vAlign w:val="center"/>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p>
        </w:tc>
        <w:tc>
          <w:tcPr>
            <w:tcW w:w="850" w:type="dxa"/>
            <w:vMerge/>
            <w:tcBorders>
              <w:bottom w:val="single" w:sz="4" w:space="0" w:color="auto"/>
            </w:tcBorders>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p>
        </w:tc>
        <w:tc>
          <w:tcPr>
            <w:tcW w:w="851" w:type="dxa"/>
            <w:tcBorders>
              <w:bottom w:val="single" w:sz="4" w:space="0" w:color="auto"/>
            </w:tcBorders>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X</w:t>
            </w:r>
          </w:p>
        </w:tc>
        <w:tc>
          <w:tcPr>
            <w:tcW w:w="992" w:type="dxa"/>
            <w:tcBorders>
              <w:bottom w:val="single" w:sz="4" w:space="0" w:color="auto"/>
            </w:tcBorders>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Y</w:t>
            </w:r>
          </w:p>
        </w:tc>
        <w:tc>
          <w:tcPr>
            <w:tcW w:w="1276" w:type="dxa"/>
            <w:vMerge/>
            <w:tcBorders>
              <w:bottom w:val="single" w:sz="4" w:space="0" w:color="auto"/>
            </w:tcBorders>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p>
        </w:tc>
        <w:tc>
          <w:tcPr>
            <w:tcW w:w="1701" w:type="dxa"/>
            <w:vMerge/>
            <w:tcBorders>
              <w:bottom w:val="single" w:sz="4" w:space="0" w:color="auto"/>
            </w:tcBorders>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p>
        </w:tc>
        <w:tc>
          <w:tcPr>
            <w:tcW w:w="1701" w:type="dxa"/>
            <w:vMerge/>
            <w:tcBorders>
              <w:bottom w:val="single" w:sz="4" w:space="0" w:color="auto"/>
            </w:tcBorders>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p>
        </w:tc>
      </w:tr>
      <w:tr w:rsidR="00595CA0" w:rsidRPr="00595CA0" w:rsidTr="00595CA0">
        <w:trPr>
          <w:trHeight w:val="214"/>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tcBorders>
              <w:top w:val="single" w:sz="4" w:space="0" w:color="auto"/>
            </w:tcBorders>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CS 1 </w:t>
            </w:r>
          </w:p>
        </w:tc>
        <w:tc>
          <w:tcPr>
            <w:tcW w:w="851" w:type="dxa"/>
            <w:tcBorders>
              <w:top w:val="single" w:sz="4" w:space="0" w:color="auto"/>
            </w:tcBorders>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636404 </w:t>
            </w:r>
          </w:p>
        </w:tc>
        <w:tc>
          <w:tcPr>
            <w:tcW w:w="992" w:type="dxa"/>
            <w:tcBorders>
              <w:top w:val="single" w:sz="4" w:space="0" w:color="auto"/>
            </w:tcBorders>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9322625 </w:t>
            </w:r>
          </w:p>
        </w:tc>
        <w:tc>
          <w:tcPr>
            <w:tcW w:w="1276" w:type="dxa"/>
            <w:tcBorders>
              <w:top w:val="single" w:sz="4" w:space="0" w:color="auto"/>
            </w:tcBorders>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Citerep </w:t>
            </w:r>
          </w:p>
        </w:tc>
        <w:tc>
          <w:tcPr>
            <w:tcW w:w="1701" w:type="dxa"/>
            <w:tcBorders>
              <w:top w:val="single" w:sz="4" w:space="0" w:color="auto"/>
            </w:tcBorders>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1,1</w:t>
            </w:r>
          </w:p>
        </w:tc>
        <w:tc>
          <w:tcPr>
            <w:tcW w:w="1701" w:type="dxa"/>
            <w:tcBorders>
              <w:top w:val="single" w:sz="4" w:space="0" w:color="auto"/>
            </w:tcBorders>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3,9</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CS 2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636140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9323902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Ranjeng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5,4</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0,5</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CS 3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636325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9324811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Ciruas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4,2</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0,5</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CS 4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637203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9324434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Kadikara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0,8</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1,5</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CS 5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637954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9326095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Gosara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1,0</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1,0</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CS 6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638627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9327563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Bumijaya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4,2</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2,2</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CS 7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637174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9327598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Penggalang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1,7</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2,5</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CS 8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635493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9327506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Pamong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0,3</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2,5</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CS 9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635407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9329027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Cigelam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0,7</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1,3</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CS 10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636967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9326071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Kepandean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0,6</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3,8</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CS 11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637948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9322555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Kaserangan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1,6</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3,9</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CS 12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638464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9323917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Singamerta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0,5</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2,1</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CS 13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638927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9323475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Beberan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0,2</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3,2</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CS 14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638797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9324508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Pulo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3,3</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1,7</w:t>
            </w:r>
          </w:p>
        </w:tc>
      </w:tr>
      <w:tr w:rsidR="00595CA0" w:rsidRPr="00595CA0" w:rsidTr="00595CA0">
        <w:trPr>
          <w:trHeight w:val="125"/>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CK1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642876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932120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Kragilan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3,1</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5,8</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CK2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641650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9320124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Kendayakan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1,9</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2,7</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CK3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640697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9318946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Kramatdjati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3,5</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4,2</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CK4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639391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9317980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Pematang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0,8</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5,7</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CK5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637628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9317418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Sukajadi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0,2</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5,8</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CK6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636876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9316770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Silebu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0,4</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3,8</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CK7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639793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9320244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Cisaid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3,9</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2,9</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CK8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640709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9321465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Sentul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4,5</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3,5</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CK9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643990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9320671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Undar Andir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3,7</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4,5</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CK10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643464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9318855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Dukuh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0,7</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6,8</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CK11 </w:t>
            </w:r>
          </w:p>
        </w:tc>
        <w:tc>
          <w:tcPr>
            <w:tcW w:w="85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640991 </w:t>
            </w:r>
          </w:p>
        </w:tc>
        <w:tc>
          <w:tcPr>
            <w:tcW w:w="992"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9322015 </w:t>
            </w:r>
          </w:p>
        </w:tc>
        <w:tc>
          <w:tcPr>
            <w:tcW w:w="1276"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Sentul </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3,0</w:t>
            </w:r>
          </w:p>
        </w:tc>
        <w:tc>
          <w:tcPr>
            <w:tcW w:w="1701" w:type="dxa"/>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3,6</w:t>
            </w:r>
          </w:p>
        </w:tc>
      </w:tr>
      <w:tr w:rsidR="00595CA0" w:rsidRPr="00595CA0" w:rsidTr="00595CA0">
        <w:trPr>
          <w:trHeight w:val="249"/>
          <w:jc w:val="center"/>
        </w:trPr>
        <w:tc>
          <w:tcPr>
            <w:tcW w:w="709" w:type="dxa"/>
            <w:shd w:val="clear" w:color="auto" w:fill="auto"/>
            <w:tcMar>
              <w:top w:w="17" w:type="dxa"/>
              <w:left w:w="49" w:type="dxa"/>
              <w:bottom w:w="0" w:type="dxa"/>
              <w:right w:w="49"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850" w:type="dxa"/>
            <w:tcBorders>
              <w:bottom w:val="single" w:sz="4" w:space="0" w:color="auto"/>
            </w:tcBorders>
            <w:shd w:val="clear" w:color="auto" w:fill="auto"/>
            <w:tcMar>
              <w:top w:w="17" w:type="dxa"/>
              <w:left w:w="49" w:type="dxa"/>
              <w:bottom w:w="0" w:type="dxa"/>
              <w:right w:w="49" w:type="dxa"/>
            </w:tcMar>
            <w:vAlign w:val="center"/>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CK12 </w:t>
            </w:r>
          </w:p>
        </w:tc>
        <w:tc>
          <w:tcPr>
            <w:tcW w:w="851" w:type="dxa"/>
            <w:tcBorders>
              <w:bottom w:val="single" w:sz="4" w:space="0" w:color="auto"/>
            </w:tcBorders>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641001 </w:t>
            </w:r>
          </w:p>
        </w:tc>
        <w:tc>
          <w:tcPr>
            <w:tcW w:w="992" w:type="dxa"/>
            <w:tcBorders>
              <w:bottom w:val="single" w:sz="4" w:space="0" w:color="auto"/>
            </w:tcBorders>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9323686 </w:t>
            </w:r>
          </w:p>
        </w:tc>
        <w:tc>
          <w:tcPr>
            <w:tcW w:w="1276" w:type="dxa"/>
            <w:tcBorders>
              <w:bottom w:val="single" w:sz="4" w:space="0" w:color="auto"/>
            </w:tcBorders>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both"/>
              <w:rPr>
                <w:rFonts w:ascii="Times New Roman" w:eastAsia="MS Mincho" w:hAnsi="Times New Roman"/>
                <w:sz w:val="20"/>
                <w:szCs w:val="20"/>
              </w:rPr>
            </w:pPr>
            <w:r w:rsidRPr="00595CA0">
              <w:rPr>
                <w:rFonts w:ascii="Times New Roman" w:eastAsia="MS Mincho" w:hAnsi="Times New Roman"/>
                <w:sz w:val="20"/>
                <w:szCs w:val="20"/>
              </w:rPr>
              <w:t xml:space="preserve">Jeruk Tipis </w:t>
            </w:r>
          </w:p>
        </w:tc>
        <w:tc>
          <w:tcPr>
            <w:tcW w:w="1701" w:type="dxa"/>
            <w:tcBorders>
              <w:bottom w:val="single" w:sz="4" w:space="0" w:color="auto"/>
            </w:tcBorders>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3,0</w:t>
            </w:r>
          </w:p>
        </w:tc>
        <w:tc>
          <w:tcPr>
            <w:tcW w:w="1701" w:type="dxa"/>
            <w:tcBorders>
              <w:bottom w:val="single" w:sz="4" w:space="0" w:color="auto"/>
            </w:tcBorders>
            <w:shd w:val="clear" w:color="auto" w:fill="auto"/>
            <w:tcMar>
              <w:top w:w="17" w:type="dxa"/>
              <w:left w:w="49" w:type="dxa"/>
              <w:bottom w:w="0" w:type="dxa"/>
              <w:right w:w="49"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2,8</w:t>
            </w:r>
          </w:p>
        </w:tc>
      </w:tr>
    </w:tbl>
    <w:p w:rsidR="00595CA0" w:rsidRPr="00595CA0" w:rsidRDefault="00595CA0" w:rsidP="00595CA0">
      <w:pPr>
        <w:tabs>
          <w:tab w:val="left" w:pos="720"/>
        </w:tabs>
        <w:spacing w:after="240" w:line="240" w:lineRule="auto"/>
        <w:contextualSpacing/>
        <w:jc w:val="both"/>
        <w:rPr>
          <w:rFonts w:ascii="Times New Roman" w:eastAsia="MS Mincho" w:hAnsi="Times New Roman"/>
          <w:sz w:val="24"/>
          <w:szCs w:val="24"/>
        </w:rPr>
      </w:pPr>
      <w:r w:rsidRPr="00595CA0">
        <w:rPr>
          <w:rFonts w:ascii="Times New Roman" w:eastAsia="MS Mincho" w:hAnsi="Times New Roman"/>
          <w:sz w:val="24"/>
          <w:szCs w:val="24"/>
        </w:rPr>
        <w:tab/>
      </w:r>
    </w:p>
    <w:p w:rsidR="00595CA0" w:rsidRPr="00595CA0" w:rsidRDefault="00595CA0" w:rsidP="00595CA0">
      <w:pPr>
        <w:tabs>
          <w:tab w:val="left" w:pos="720"/>
        </w:tabs>
        <w:spacing w:after="240" w:line="240" w:lineRule="auto"/>
        <w:contextualSpacing/>
        <w:jc w:val="both"/>
        <w:rPr>
          <w:rFonts w:ascii="Times New Roman" w:eastAsia="MS Mincho" w:hAnsi="Times New Roman"/>
          <w:sz w:val="24"/>
          <w:szCs w:val="24"/>
        </w:rPr>
        <w:sectPr w:rsidR="00595CA0" w:rsidRPr="00595CA0" w:rsidSect="00595CA0">
          <w:type w:val="continuous"/>
          <w:pgSz w:w="11907" w:h="16840" w:code="9"/>
          <w:pgMar w:top="1701" w:right="851" w:bottom="1418" w:left="1418" w:header="1021" w:footer="1021" w:gutter="0"/>
          <w:cols w:space="720"/>
          <w:titlePg/>
        </w:sectPr>
      </w:pPr>
    </w:p>
    <w:p w:rsidR="00DA1AE2" w:rsidRDefault="00350935" w:rsidP="00595CA0">
      <w:pPr>
        <w:tabs>
          <w:tab w:val="left" w:pos="720"/>
        </w:tabs>
        <w:spacing w:after="120" w:line="240" w:lineRule="auto"/>
        <w:contextualSpacing/>
        <w:jc w:val="both"/>
        <w:rPr>
          <w:rFonts w:ascii="Times New Roman" w:eastAsia="MS Mincho" w:hAnsi="Times New Roman"/>
          <w:sz w:val="24"/>
          <w:szCs w:val="24"/>
        </w:rPr>
      </w:pPr>
      <w:r w:rsidRPr="00595CA0">
        <w:rPr>
          <w:rFonts w:ascii="Times New Roman" w:eastAsia="MS Mincho" w:hAnsi="Times New Roman"/>
          <w:sz w:val="24"/>
          <w:szCs w:val="24"/>
        </w:rPr>
        <w:lastRenderedPageBreak/>
        <w:t>fluktuasi muka air tanah desa-desa di Kecamatan Ciruas,</w:t>
      </w:r>
      <w:r>
        <w:rPr>
          <w:rFonts w:ascii="Times New Roman" w:eastAsia="MS Mincho" w:hAnsi="Times New Roman"/>
          <w:sz w:val="24"/>
          <w:szCs w:val="24"/>
        </w:rPr>
        <w:t xml:space="preserve"> </w:t>
      </w:r>
      <w:r w:rsidR="00595CA0" w:rsidRPr="00595CA0">
        <w:rPr>
          <w:rFonts w:ascii="Times New Roman" w:eastAsia="MS Mincho" w:hAnsi="Times New Roman"/>
          <w:sz w:val="24"/>
          <w:szCs w:val="24"/>
        </w:rPr>
        <w:t xml:space="preserve">umumnya termasuk kelas rendah dan sedang. Tidak ada satupun wilayah di kecamatan ini yang fluktuasi muka air tanah termasuk kelas tinggi atau lebih dari 5 meter. Di Kecamatan Kragilan, fluktuasi muka air tanahnya bervariasi, dengan sebagian besar wilayah termasuk pada kelas sedang yaitu dengan fluktuasi muka air tanah 2 hingga 5 </w:t>
      </w:r>
      <w:r w:rsidR="00DA1AE2">
        <w:rPr>
          <w:rFonts w:ascii="Times New Roman" w:eastAsia="MS Mincho" w:hAnsi="Times New Roman"/>
          <w:sz w:val="24"/>
          <w:szCs w:val="24"/>
        </w:rPr>
        <w:t>meter.</w:t>
      </w:r>
    </w:p>
    <w:p w:rsidR="00DA1AE2" w:rsidRDefault="00DA1AE2" w:rsidP="00595CA0">
      <w:pPr>
        <w:tabs>
          <w:tab w:val="left" w:pos="720"/>
        </w:tabs>
        <w:spacing w:after="120" w:line="240" w:lineRule="auto"/>
        <w:contextualSpacing/>
        <w:jc w:val="both"/>
        <w:rPr>
          <w:rFonts w:ascii="Times New Roman" w:eastAsia="MS Mincho" w:hAnsi="Times New Roman"/>
          <w:sz w:val="24"/>
          <w:szCs w:val="24"/>
        </w:rPr>
      </w:pPr>
    </w:p>
    <w:p w:rsidR="00595CA0" w:rsidRPr="00DA1AE2" w:rsidRDefault="00595CA0" w:rsidP="00595CA0">
      <w:pPr>
        <w:tabs>
          <w:tab w:val="left" w:pos="720"/>
        </w:tabs>
        <w:spacing w:after="120" w:line="240" w:lineRule="auto"/>
        <w:contextualSpacing/>
        <w:jc w:val="both"/>
        <w:rPr>
          <w:rFonts w:ascii="Times New Roman" w:eastAsia="MS Mincho" w:hAnsi="Times New Roman"/>
          <w:sz w:val="24"/>
          <w:szCs w:val="24"/>
        </w:rPr>
      </w:pPr>
      <w:r w:rsidRPr="00595CA0">
        <w:rPr>
          <w:rFonts w:ascii="Times New Roman" w:eastAsia="Times New Roman" w:hAnsi="Times New Roman"/>
          <w:b/>
          <w:sz w:val="24"/>
          <w:szCs w:val="24"/>
        </w:rPr>
        <w:t>Aliran Air tanah</w:t>
      </w:r>
    </w:p>
    <w:p w:rsidR="00350935" w:rsidRDefault="00595CA0" w:rsidP="00595CA0">
      <w:pPr>
        <w:tabs>
          <w:tab w:val="left" w:pos="1134"/>
        </w:tabs>
        <w:spacing w:after="240" w:line="240" w:lineRule="auto"/>
        <w:jc w:val="both"/>
        <w:rPr>
          <w:rFonts w:ascii="Times New Roman" w:eastAsia="Times New Roman" w:hAnsi="Times New Roman"/>
          <w:sz w:val="24"/>
          <w:szCs w:val="24"/>
        </w:rPr>
      </w:pPr>
      <w:r w:rsidRPr="00595CA0">
        <w:rPr>
          <w:rFonts w:ascii="Times New Roman" w:eastAsia="Times New Roman" w:hAnsi="Times New Roman"/>
          <w:sz w:val="24"/>
          <w:szCs w:val="24"/>
        </w:rPr>
        <w:t xml:space="preserve">Memperhatikan Peta Aliran Air tanah di daerah penelitian (Gambar 1), ditemukan adanya </w:t>
      </w:r>
      <w:r w:rsidRPr="00595CA0">
        <w:rPr>
          <w:rFonts w:ascii="Times New Roman" w:eastAsia="Times New Roman" w:hAnsi="Times New Roman"/>
          <w:sz w:val="24"/>
          <w:szCs w:val="24"/>
        </w:rPr>
        <w:lastRenderedPageBreak/>
        <w:t>beberapa ledok atau tempat dengan muka freatik lebih rendah daripada tempat lainnya. Daerah dengan muka freatik rendah tersebut terdapat di Desa Pamong, Gosara, Kepandean, Bumijaya, dan Penggalang.</w:t>
      </w:r>
      <w:r w:rsidR="00DA1AE2">
        <w:rPr>
          <w:rFonts w:ascii="Times New Roman" w:eastAsia="Times New Roman" w:hAnsi="Times New Roman"/>
          <w:sz w:val="24"/>
          <w:szCs w:val="24"/>
        </w:rPr>
        <w:t xml:space="preserve"> </w:t>
      </w:r>
    </w:p>
    <w:p w:rsidR="00595CA0" w:rsidRDefault="00DA1AE2" w:rsidP="00595CA0">
      <w:pPr>
        <w:tabs>
          <w:tab w:val="left" w:pos="1134"/>
        </w:tabs>
        <w:spacing w:after="240" w:line="240" w:lineRule="auto"/>
        <w:jc w:val="both"/>
        <w:rPr>
          <w:rFonts w:ascii="Times New Roman" w:eastAsia="Times New Roman" w:hAnsi="Times New Roman"/>
          <w:sz w:val="24"/>
          <w:szCs w:val="24"/>
        </w:rPr>
      </w:pPr>
      <w:r w:rsidRPr="00073648">
        <w:rPr>
          <w:rFonts w:ascii="Times New Roman" w:eastAsia="Times New Roman" w:hAnsi="Times New Roman"/>
          <w:sz w:val="24"/>
          <w:szCs w:val="24"/>
        </w:rPr>
        <w:t>Memperhatikan morfologi wilayahnya, ledokan airtanah tersebut merupakan wilayah rawa. Disamping itu, ledokan tersebut juga tidak terdapat di daerah permukiman</w:t>
      </w:r>
      <w:r w:rsidR="00350935">
        <w:rPr>
          <w:rFonts w:ascii="Times New Roman" w:eastAsia="Times New Roman" w:hAnsi="Times New Roman"/>
          <w:sz w:val="24"/>
          <w:szCs w:val="24"/>
        </w:rPr>
        <w:t xml:space="preserve"> </w:t>
      </w:r>
      <w:r w:rsidR="00350935" w:rsidRPr="00595CA0">
        <w:rPr>
          <w:rFonts w:ascii="Times New Roman" w:eastAsia="Times New Roman" w:hAnsi="Times New Roman"/>
          <w:sz w:val="24"/>
          <w:szCs w:val="24"/>
        </w:rPr>
        <w:t>namun pada penggunaan lahan sawah, sehingga adanya ledokan tersebut bukan disebabkan oleh konsentrasi pengambilan air tanah yang berlebihan di daerah tersebut.</w:t>
      </w:r>
      <w:r w:rsidR="00350935">
        <w:rPr>
          <w:rFonts w:ascii="Times New Roman" w:eastAsia="Times New Roman" w:hAnsi="Times New Roman"/>
          <w:sz w:val="24"/>
          <w:szCs w:val="24"/>
        </w:rPr>
        <w:t xml:space="preserve">  </w:t>
      </w:r>
    </w:p>
    <w:p w:rsidR="00350935" w:rsidRPr="00595CA0" w:rsidRDefault="00350935" w:rsidP="00595CA0">
      <w:pPr>
        <w:tabs>
          <w:tab w:val="left" w:pos="1134"/>
        </w:tabs>
        <w:spacing w:after="240" w:line="240" w:lineRule="auto"/>
        <w:jc w:val="both"/>
        <w:rPr>
          <w:rFonts w:ascii="Times New Roman" w:eastAsia="Times New Roman" w:hAnsi="Times New Roman"/>
          <w:sz w:val="24"/>
          <w:szCs w:val="24"/>
        </w:rPr>
        <w:sectPr w:rsidR="00350935" w:rsidRPr="00595CA0" w:rsidSect="00DA1AE2">
          <w:type w:val="continuous"/>
          <w:pgSz w:w="11907" w:h="16840" w:code="9"/>
          <w:pgMar w:top="1701" w:right="851" w:bottom="1418" w:left="1418" w:header="1021" w:footer="1021" w:gutter="0"/>
          <w:cols w:num="2" w:space="284"/>
          <w:titlePg/>
        </w:sectPr>
      </w:pPr>
    </w:p>
    <w:p w:rsidR="00DA1AE2" w:rsidRDefault="00DA1AE2" w:rsidP="00595CA0">
      <w:pPr>
        <w:tabs>
          <w:tab w:val="left" w:pos="720"/>
        </w:tabs>
        <w:spacing w:after="120" w:line="240" w:lineRule="auto"/>
        <w:jc w:val="center"/>
        <w:rPr>
          <w:rFonts w:ascii="Times New Roman" w:eastAsia="Times New Roman" w:hAnsi="Times New Roman"/>
          <w:sz w:val="24"/>
          <w:szCs w:val="24"/>
        </w:rPr>
      </w:pPr>
    </w:p>
    <w:p w:rsidR="00CF39F5" w:rsidRPr="00595CA0" w:rsidRDefault="00CF39F5" w:rsidP="00595CA0">
      <w:pPr>
        <w:tabs>
          <w:tab w:val="left" w:pos="720"/>
        </w:tabs>
        <w:spacing w:after="120" w:line="240" w:lineRule="auto"/>
        <w:jc w:val="center"/>
        <w:rPr>
          <w:rFonts w:ascii="Times New Roman" w:eastAsia="Times New Roman" w:hAnsi="Times New Roman"/>
          <w:sz w:val="24"/>
          <w:szCs w:val="24"/>
        </w:rPr>
      </w:pPr>
    </w:p>
    <w:p w:rsidR="00595CA0" w:rsidRPr="00595CA0" w:rsidRDefault="00595CA0" w:rsidP="00595CA0">
      <w:pPr>
        <w:tabs>
          <w:tab w:val="left" w:pos="720"/>
        </w:tabs>
        <w:spacing w:after="120" w:line="240" w:lineRule="auto"/>
        <w:jc w:val="center"/>
        <w:rPr>
          <w:rFonts w:ascii="Times New Roman" w:eastAsia="Times New Roman" w:hAnsi="Times New Roman"/>
          <w:sz w:val="24"/>
          <w:szCs w:val="24"/>
          <w:lang w:val="en-US"/>
        </w:rPr>
      </w:pPr>
      <w:r w:rsidRPr="00595CA0">
        <w:rPr>
          <w:rFonts w:ascii="Times New Roman" w:eastAsia="Times New Roman" w:hAnsi="Times New Roman"/>
          <w:sz w:val="24"/>
          <w:szCs w:val="24"/>
          <w:lang w:val="en-US"/>
        </w:rPr>
        <w:t xml:space="preserve">Tabel </w:t>
      </w:r>
      <w:r w:rsidRPr="00595CA0">
        <w:rPr>
          <w:rFonts w:ascii="Times New Roman" w:eastAsia="Times New Roman" w:hAnsi="Times New Roman"/>
          <w:sz w:val="24"/>
          <w:szCs w:val="24"/>
        </w:rPr>
        <w:t>2</w:t>
      </w:r>
      <w:r w:rsidRPr="00595CA0">
        <w:rPr>
          <w:rFonts w:ascii="Times New Roman" w:eastAsia="Times New Roman" w:hAnsi="Times New Roman"/>
          <w:sz w:val="24"/>
          <w:szCs w:val="24"/>
          <w:lang w:val="en-US"/>
        </w:rPr>
        <w:t>. Sebaran fluktuasi muka air tanah di Kecamatan Ciruas dan Kragilan</w:t>
      </w:r>
    </w:p>
    <w:tbl>
      <w:tblPr>
        <w:tblW w:w="0" w:type="auto"/>
        <w:jc w:val="center"/>
        <w:tblInd w:w="177" w:type="dxa"/>
        <w:tblLook w:val="0000"/>
      </w:tblPr>
      <w:tblGrid>
        <w:gridCol w:w="1774"/>
        <w:gridCol w:w="3368"/>
        <w:gridCol w:w="3402"/>
      </w:tblGrid>
      <w:tr w:rsidR="00595CA0" w:rsidRPr="00595CA0" w:rsidTr="00595CA0">
        <w:trPr>
          <w:trHeight w:val="150"/>
          <w:jc w:val="center"/>
        </w:trPr>
        <w:tc>
          <w:tcPr>
            <w:tcW w:w="1774" w:type="dxa"/>
            <w:vMerge w:val="restart"/>
            <w:tcBorders>
              <w:top w:val="single" w:sz="4" w:space="0" w:color="auto"/>
            </w:tcBorders>
            <w:shd w:val="clear" w:color="auto" w:fill="auto"/>
          </w:tcPr>
          <w:p w:rsidR="00595CA0" w:rsidRPr="00595CA0" w:rsidRDefault="00595CA0" w:rsidP="00595CA0">
            <w:pPr>
              <w:tabs>
                <w:tab w:val="left" w:pos="720"/>
              </w:tabs>
              <w:spacing w:after="0" w:line="240" w:lineRule="auto"/>
              <w:jc w:val="center"/>
              <w:rPr>
                <w:rFonts w:ascii="Times New Roman" w:eastAsia="Times New Roman" w:hAnsi="Times New Roman"/>
                <w:b/>
                <w:sz w:val="20"/>
                <w:szCs w:val="20"/>
                <w:lang w:val="en-US"/>
              </w:rPr>
            </w:pPr>
            <w:r w:rsidRPr="00595CA0">
              <w:rPr>
                <w:rFonts w:ascii="Times New Roman" w:eastAsia="Times New Roman" w:hAnsi="Times New Roman"/>
                <w:b/>
                <w:sz w:val="20"/>
                <w:szCs w:val="20"/>
                <w:lang w:val="en-US"/>
              </w:rPr>
              <w:lastRenderedPageBreak/>
              <w:t>Kelas fluktuasi muka air tanah</w:t>
            </w:r>
          </w:p>
        </w:tc>
        <w:tc>
          <w:tcPr>
            <w:tcW w:w="6770" w:type="dxa"/>
            <w:gridSpan w:val="2"/>
            <w:tcBorders>
              <w:top w:val="single" w:sz="4" w:space="0" w:color="auto"/>
            </w:tcBorders>
            <w:shd w:val="clear" w:color="auto" w:fill="auto"/>
          </w:tcPr>
          <w:p w:rsidR="00595CA0" w:rsidRPr="00595CA0" w:rsidRDefault="00595CA0" w:rsidP="00595CA0">
            <w:pPr>
              <w:tabs>
                <w:tab w:val="left" w:pos="720"/>
              </w:tabs>
              <w:spacing w:after="0" w:line="240" w:lineRule="auto"/>
              <w:jc w:val="center"/>
              <w:rPr>
                <w:rFonts w:ascii="Times New Roman" w:eastAsia="Times New Roman" w:hAnsi="Times New Roman"/>
                <w:b/>
                <w:sz w:val="20"/>
                <w:szCs w:val="20"/>
                <w:lang w:val="en-US"/>
              </w:rPr>
            </w:pPr>
            <w:r w:rsidRPr="00595CA0">
              <w:rPr>
                <w:rFonts w:ascii="Times New Roman" w:eastAsia="Times New Roman" w:hAnsi="Times New Roman"/>
                <w:b/>
                <w:sz w:val="20"/>
                <w:szCs w:val="20"/>
                <w:lang w:val="en-US"/>
              </w:rPr>
              <w:t>Sebaran</w:t>
            </w:r>
          </w:p>
        </w:tc>
      </w:tr>
      <w:tr w:rsidR="00595CA0" w:rsidRPr="00595CA0" w:rsidTr="00595CA0">
        <w:trPr>
          <w:trHeight w:val="165"/>
          <w:jc w:val="center"/>
        </w:trPr>
        <w:tc>
          <w:tcPr>
            <w:tcW w:w="1774" w:type="dxa"/>
            <w:vMerge/>
            <w:tcBorders>
              <w:bottom w:val="single" w:sz="4" w:space="0" w:color="auto"/>
            </w:tcBorders>
            <w:shd w:val="clear" w:color="auto" w:fill="auto"/>
          </w:tcPr>
          <w:p w:rsidR="00595CA0" w:rsidRPr="00595CA0" w:rsidRDefault="00595CA0" w:rsidP="00595CA0">
            <w:pPr>
              <w:tabs>
                <w:tab w:val="left" w:pos="720"/>
              </w:tabs>
              <w:spacing w:after="0" w:line="240" w:lineRule="auto"/>
              <w:jc w:val="center"/>
              <w:rPr>
                <w:rFonts w:ascii="Times New Roman" w:eastAsia="Times New Roman" w:hAnsi="Times New Roman"/>
                <w:b/>
                <w:sz w:val="20"/>
                <w:szCs w:val="20"/>
                <w:lang w:val="en-US"/>
              </w:rPr>
            </w:pPr>
          </w:p>
        </w:tc>
        <w:tc>
          <w:tcPr>
            <w:tcW w:w="3368" w:type="dxa"/>
            <w:tcBorders>
              <w:bottom w:val="single" w:sz="4" w:space="0" w:color="auto"/>
            </w:tcBorders>
            <w:shd w:val="clear" w:color="auto" w:fill="auto"/>
          </w:tcPr>
          <w:p w:rsidR="00595CA0" w:rsidRPr="00595CA0" w:rsidRDefault="00595CA0" w:rsidP="00595CA0">
            <w:pPr>
              <w:tabs>
                <w:tab w:val="left" w:pos="720"/>
              </w:tabs>
              <w:spacing w:after="0" w:line="240" w:lineRule="auto"/>
              <w:jc w:val="center"/>
              <w:rPr>
                <w:rFonts w:ascii="Times New Roman" w:eastAsia="Times New Roman" w:hAnsi="Times New Roman"/>
                <w:b/>
                <w:sz w:val="20"/>
                <w:szCs w:val="20"/>
                <w:lang w:val="en-US"/>
              </w:rPr>
            </w:pPr>
            <w:r w:rsidRPr="00595CA0">
              <w:rPr>
                <w:rFonts w:ascii="Times New Roman" w:eastAsia="Times New Roman" w:hAnsi="Times New Roman"/>
                <w:b/>
                <w:sz w:val="20"/>
                <w:szCs w:val="20"/>
                <w:lang w:val="en-US"/>
              </w:rPr>
              <w:t>Kecamatan Ciruas</w:t>
            </w:r>
          </w:p>
        </w:tc>
        <w:tc>
          <w:tcPr>
            <w:tcW w:w="3402" w:type="dxa"/>
            <w:tcBorders>
              <w:bottom w:val="single" w:sz="4" w:space="0" w:color="auto"/>
            </w:tcBorders>
            <w:shd w:val="clear" w:color="auto" w:fill="auto"/>
          </w:tcPr>
          <w:p w:rsidR="00595CA0" w:rsidRPr="00595CA0" w:rsidRDefault="00595CA0" w:rsidP="00595CA0">
            <w:pPr>
              <w:tabs>
                <w:tab w:val="left" w:pos="720"/>
              </w:tabs>
              <w:spacing w:after="0" w:line="240" w:lineRule="auto"/>
              <w:jc w:val="center"/>
              <w:rPr>
                <w:rFonts w:ascii="Times New Roman" w:eastAsia="Times New Roman" w:hAnsi="Times New Roman"/>
                <w:b/>
                <w:sz w:val="20"/>
                <w:szCs w:val="20"/>
                <w:lang w:val="en-US"/>
              </w:rPr>
            </w:pPr>
            <w:r w:rsidRPr="00595CA0">
              <w:rPr>
                <w:rFonts w:ascii="Times New Roman" w:eastAsia="Times New Roman" w:hAnsi="Times New Roman"/>
                <w:b/>
                <w:sz w:val="20"/>
                <w:szCs w:val="20"/>
                <w:lang w:val="en-US"/>
              </w:rPr>
              <w:t>Kecamatan Kragilan</w:t>
            </w:r>
          </w:p>
        </w:tc>
      </w:tr>
      <w:tr w:rsidR="00595CA0" w:rsidRPr="00595CA0" w:rsidTr="00595CA0">
        <w:trPr>
          <w:trHeight w:val="219"/>
          <w:jc w:val="center"/>
        </w:trPr>
        <w:tc>
          <w:tcPr>
            <w:tcW w:w="1774" w:type="dxa"/>
            <w:tcBorders>
              <w:top w:val="single" w:sz="4" w:space="0" w:color="auto"/>
            </w:tcBorders>
          </w:tcPr>
          <w:p w:rsidR="00595CA0" w:rsidRPr="00595CA0" w:rsidRDefault="00595CA0" w:rsidP="00595CA0">
            <w:pPr>
              <w:tabs>
                <w:tab w:val="left" w:pos="720"/>
              </w:tabs>
              <w:spacing w:after="0" w:line="240" w:lineRule="auto"/>
              <w:jc w:val="center"/>
              <w:rPr>
                <w:rFonts w:ascii="Times New Roman" w:eastAsia="Times New Roman" w:hAnsi="Times New Roman"/>
                <w:sz w:val="20"/>
                <w:szCs w:val="20"/>
                <w:lang w:val="en-US"/>
              </w:rPr>
            </w:pPr>
            <w:r w:rsidRPr="00595CA0">
              <w:rPr>
                <w:rFonts w:ascii="Times New Roman" w:eastAsia="Times New Roman" w:hAnsi="Times New Roman"/>
                <w:sz w:val="20"/>
                <w:szCs w:val="20"/>
                <w:lang w:val="en-US"/>
              </w:rPr>
              <w:t>Fluktuasi rendah</w:t>
            </w:r>
          </w:p>
          <w:p w:rsidR="00595CA0" w:rsidRPr="00595CA0" w:rsidRDefault="00595CA0" w:rsidP="00595CA0">
            <w:pPr>
              <w:tabs>
                <w:tab w:val="left" w:pos="720"/>
              </w:tabs>
              <w:spacing w:after="0" w:line="240" w:lineRule="auto"/>
              <w:jc w:val="center"/>
              <w:rPr>
                <w:rFonts w:ascii="Times New Roman" w:eastAsia="Times New Roman" w:hAnsi="Times New Roman"/>
                <w:sz w:val="20"/>
                <w:szCs w:val="20"/>
                <w:lang w:val="en-US"/>
              </w:rPr>
            </w:pPr>
            <w:r w:rsidRPr="00595CA0">
              <w:rPr>
                <w:rFonts w:ascii="Times New Roman" w:eastAsia="Times New Roman" w:hAnsi="Times New Roman"/>
                <w:sz w:val="20"/>
                <w:szCs w:val="20"/>
                <w:lang w:val="en-US"/>
              </w:rPr>
              <w:t>(&lt; 2 meter)</w:t>
            </w:r>
          </w:p>
        </w:tc>
        <w:tc>
          <w:tcPr>
            <w:tcW w:w="3368" w:type="dxa"/>
            <w:tcBorders>
              <w:top w:val="single" w:sz="4" w:space="0" w:color="auto"/>
            </w:tcBorders>
          </w:tcPr>
          <w:p w:rsidR="00595CA0" w:rsidRPr="00595CA0" w:rsidRDefault="00595CA0" w:rsidP="00595CA0">
            <w:pPr>
              <w:tabs>
                <w:tab w:val="left" w:pos="720"/>
              </w:tabs>
              <w:spacing w:after="0" w:line="240" w:lineRule="auto"/>
              <w:jc w:val="center"/>
              <w:rPr>
                <w:rFonts w:ascii="Times New Roman" w:eastAsia="Times New Roman" w:hAnsi="Times New Roman"/>
                <w:sz w:val="20"/>
                <w:szCs w:val="20"/>
                <w:lang w:val="en-US"/>
              </w:rPr>
            </w:pPr>
            <w:r w:rsidRPr="00595CA0">
              <w:rPr>
                <w:rFonts w:ascii="Times New Roman" w:eastAsia="Times New Roman" w:hAnsi="Times New Roman"/>
                <w:sz w:val="20"/>
                <w:szCs w:val="20"/>
                <w:lang w:val="en-US"/>
              </w:rPr>
              <w:t>Desa Ranjeng, Ciru</w:t>
            </w:r>
            <w:r w:rsidRPr="00595CA0">
              <w:rPr>
                <w:rFonts w:ascii="Times New Roman" w:eastAsia="Times New Roman" w:hAnsi="Times New Roman"/>
                <w:sz w:val="20"/>
                <w:szCs w:val="20"/>
              </w:rPr>
              <w:t>as</w:t>
            </w:r>
            <w:r w:rsidRPr="00595CA0">
              <w:rPr>
                <w:rFonts w:ascii="Times New Roman" w:eastAsia="Times New Roman" w:hAnsi="Times New Roman"/>
                <w:sz w:val="20"/>
                <w:szCs w:val="20"/>
                <w:lang w:val="en-US"/>
              </w:rPr>
              <w:t>, Kadikara, Gosara, Cigelam, dan Pulo.</w:t>
            </w:r>
          </w:p>
        </w:tc>
        <w:tc>
          <w:tcPr>
            <w:tcW w:w="3402" w:type="dxa"/>
            <w:tcBorders>
              <w:top w:val="single" w:sz="4" w:space="0" w:color="auto"/>
            </w:tcBorders>
          </w:tcPr>
          <w:p w:rsidR="00595CA0" w:rsidRPr="00595CA0" w:rsidRDefault="00595CA0" w:rsidP="00595CA0">
            <w:pPr>
              <w:tabs>
                <w:tab w:val="left" w:pos="720"/>
              </w:tabs>
              <w:spacing w:after="0" w:line="240" w:lineRule="auto"/>
              <w:jc w:val="center"/>
              <w:rPr>
                <w:rFonts w:ascii="Times New Roman" w:eastAsia="Times New Roman" w:hAnsi="Times New Roman"/>
                <w:sz w:val="20"/>
                <w:szCs w:val="20"/>
              </w:rPr>
            </w:pPr>
            <w:r w:rsidRPr="00595CA0">
              <w:rPr>
                <w:rFonts w:ascii="Times New Roman" w:eastAsia="Times New Roman" w:hAnsi="Times New Roman"/>
                <w:sz w:val="20"/>
                <w:szCs w:val="20"/>
              </w:rPr>
              <w:t>-</w:t>
            </w:r>
          </w:p>
        </w:tc>
      </w:tr>
      <w:tr w:rsidR="00595CA0" w:rsidRPr="00595CA0" w:rsidTr="00595CA0">
        <w:trPr>
          <w:trHeight w:val="390"/>
          <w:jc w:val="center"/>
        </w:trPr>
        <w:tc>
          <w:tcPr>
            <w:tcW w:w="1774" w:type="dxa"/>
          </w:tcPr>
          <w:p w:rsidR="00595CA0" w:rsidRPr="00595CA0" w:rsidRDefault="00595CA0" w:rsidP="00595CA0">
            <w:pPr>
              <w:tabs>
                <w:tab w:val="left" w:pos="720"/>
              </w:tabs>
              <w:spacing w:after="0" w:line="240" w:lineRule="auto"/>
              <w:jc w:val="center"/>
              <w:rPr>
                <w:rFonts w:ascii="Times New Roman" w:eastAsia="Times New Roman" w:hAnsi="Times New Roman"/>
                <w:sz w:val="20"/>
                <w:szCs w:val="20"/>
                <w:lang w:val="en-US"/>
              </w:rPr>
            </w:pPr>
            <w:r w:rsidRPr="00595CA0">
              <w:rPr>
                <w:rFonts w:ascii="Times New Roman" w:eastAsia="Times New Roman" w:hAnsi="Times New Roman"/>
                <w:sz w:val="20"/>
                <w:szCs w:val="20"/>
                <w:lang w:val="en-US"/>
              </w:rPr>
              <w:t>Fluktuasi sedang</w:t>
            </w:r>
          </w:p>
          <w:p w:rsidR="00595CA0" w:rsidRPr="00595CA0" w:rsidRDefault="00595CA0" w:rsidP="00595CA0">
            <w:pPr>
              <w:tabs>
                <w:tab w:val="left" w:pos="720"/>
              </w:tabs>
              <w:spacing w:after="0" w:line="240" w:lineRule="auto"/>
              <w:jc w:val="center"/>
              <w:rPr>
                <w:rFonts w:ascii="Times New Roman" w:eastAsia="Times New Roman" w:hAnsi="Times New Roman"/>
                <w:sz w:val="20"/>
                <w:szCs w:val="20"/>
                <w:lang w:val="en-US"/>
              </w:rPr>
            </w:pPr>
            <w:r w:rsidRPr="00595CA0">
              <w:rPr>
                <w:rFonts w:ascii="Times New Roman" w:eastAsia="Times New Roman" w:hAnsi="Times New Roman"/>
                <w:sz w:val="20"/>
                <w:szCs w:val="20"/>
                <w:lang w:val="en-US"/>
              </w:rPr>
              <w:t>(2-5 meter)</w:t>
            </w:r>
          </w:p>
        </w:tc>
        <w:tc>
          <w:tcPr>
            <w:tcW w:w="3368" w:type="dxa"/>
          </w:tcPr>
          <w:p w:rsidR="00595CA0" w:rsidRPr="00595CA0" w:rsidRDefault="00595CA0" w:rsidP="00595CA0">
            <w:pPr>
              <w:tabs>
                <w:tab w:val="left" w:pos="720"/>
              </w:tabs>
              <w:spacing w:after="0" w:line="240" w:lineRule="auto"/>
              <w:jc w:val="center"/>
              <w:rPr>
                <w:rFonts w:ascii="Times New Roman" w:eastAsia="Times New Roman" w:hAnsi="Times New Roman"/>
                <w:sz w:val="20"/>
                <w:szCs w:val="20"/>
                <w:lang w:val="en-US"/>
              </w:rPr>
            </w:pPr>
            <w:r w:rsidRPr="00595CA0">
              <w:rPr>
                <w:rFonts w:ascii="Times New Roman" w:eastAsia="Times New Roman" w:hAnsi="Times New Roman"/>
                <w:sz w:val="20"/>
                <w:szCs w:val="20"/>
                <w:lang w:val="en-US"/>
              </w:rPr>
              <w:t>Citerep, Bumijaya, Penggalang, Pamong, Kepandean, Kaserangan, Singamerta dan Beberan</w:t>
            </w:r>
          </w:p>
        </w:tc>
        <w:tc>
          <w:tcPr>
            <w:tcW w:w="3402" w:type="dxa"/>
          </w:tcPr>
          <w:p w:rsidR="00595CA0" w:rsidRPr="00595CA0" w:rsidRDefault="00595CA0" w:rsidP="00595CA0">
            <w:pPr>
              <w:tabs>
                <w:tab w:val="left" w:pos="720"/>
              </w:tabs>
              <w:spacing w:after="0" w:line="240" w:lineRule="auto"/>
              <w:jc w:val="center"/>
              <w:rPr>
                <w:rFonts w:ascii="Times New Roman" w:eastAsia="Times New Roman" w:hAnsi="Times New Roman"/>
                <w:sz w:val="20"/>
                <w:szCs w:val="20"/>
                <w:lang w:val="en-US"/>
              </w:rPr>
            </w:pPr>
            <w:r w:rsidRPr="00595CA0">
              <w:rPr>
                <w:rFonts w:ascii="Times New Roman" w:eastAsia="Times New Roman" w:hAnsi="Times New Roman"/>
                <w:sz w:val="20"/>
                <w:szCs w:val="20"/>
                <w:lang w:val="en-US"/>
              </w:rPr>
              <w:t>Desa Kendayakan, Kramatjati, Silebu, Cisaid, Sentul dan Jeruk Nipis.</w:t>
            </w:r>
          </w:p>
        </w:tc>
      </w:tr>
      <w:tr w:rsidR="00595CA0" w:rsidRPr="00595CA0" w:rsidTr="00595CA0">
        <w:trPr>
          <w:trHeight w:val="182"/>
          <w:jc w:val="center"/>
        </w:trPr>
        <w:tc>
          <w:tcPr>
            <w:tcW w:w="1774" w:type="dxa"/>
            <w:tcBorders>
              <w:bottom w:val="single" w:sz="4" w:space="0" w:color="auto"/>
            </w:tcBorders>
          </w:tcPr>
          <w:p w:rsidR="00595CA0" w:rsidRPr="00595CA0" w:rsidRDefault="00595CA0" w:rsidP="00595CA0">
            <w:pPr>
              <w:tabs>
                <w:tab w:val="left" w:pos="720"/>
              </w:tabs>
              <w:spacing w:after="0" w:line="240" w:lineRule="auto"/>
              <w:jc w:val="center"/>
              <w:rPr>
                <w:rFonts w:ascii="Times New Roman" w:eastAsia="Times New Roman" w:hAnsi="Times New Roman"/>
                <w:sz w:val="20"/>
                <w:szCs w:val="20"/>
                <w:lang w:val="en-US"/>
              </w:rPr>
            </w:pPr>
            <w:r w:rsidRPr="00595CA0">
              <w:rPr>
                <w:rFonts w:ascii="Times New Roman" w:eastAsia="Times New Roman" w:hAnsi="Times New Roman"/>
                <w:sz w:val="20"/>
                <w:szCs w:val="20"/>
                <w:lang w:val="en-US"/>
              </w:rPr>
              <w:t>Fluktuasi tinggi</w:t>
            </w:r>
          </w:p>
          <w:p w:rsidR="00595CA0" w:rsidRPr="00595CA0" w:rsidRDefault="00595CA0" w:rsidP="00595CA0">
            <w:pPr>
              <w:tabs>
                <w:tab w:val="left" w:pos="720"/>
              </w:tabs>
              <w:spacing w:after="0" w:line="240" w:lineRule="auto"/>
              <w:jc w:val="center"/>
              <w:rPr>
                <w:rFonts w:ascii="Times New Roman" w:eastAsia="Times New Roman" w:hAnsi="Times New Roman"/>
                <w:sz w:val="20"/>
                <w:szCs w:val="20"/>
                <w:lang w:val="en-US"/>
              </w:rPr>
            </w:pPr>
            <w:r w:rsidRPr="00595CA0">
              <w:rPr>
                <w:rFonts w:ascii="Times New Roman" w:eastAsia="Times New Roman" w:hAnsi="Times New Roman"/>
                <w:sz w:val="20"/>
                <w:szCs w:val="20"/>
                <w:lang w:val="en-US"/>
              </w:rPr>
              <w:t>(&gt; 5 meter)</w:t>
            </w:r>
          </w:p>
        </w:tc>
        <w:tc>
          <w:tcPr>
            <w:tcW w:w="3368" w:type="dxa"/>
            <w:tcBorders>
              <w:bottom w:val="single" w:sz="4" w:space="0" w:color="auto"/>
            </w:tcBorders>
          </w:tcPr>
          <w:p w:rsidR="00595CA0" w:rsidRPr="00595CA0" w:rsidRDefault="00595CA0" w:rsidP="00595CA0">
            <w:pPr>
              <w:tabs>
                <w:tab w:val="left" w:pos="720"/>
              </w:tabs>
              <w:spacing w:after="0" w:line="240" w:lineRule="auto"/>
              <w:jc w:val="center"/>
              <w:rPr>
                <w:rFonts w:ascii="Times New Roman" w:eastAsia="Times New Roman" w:hAnsi="Times New Roman"/>
                <w:sz w:val="20"/>
                <w:szCs w:val="20"/>
              </w:rPr>
            </w:pPr>
            <w:r w:rsidRPr="00595CA0">
              <w:rPr>
                <w:rFonts w:ascii="Times New Roman" w:eastAsia="Times New Roman" w:hAnsi="Times New Roman"/>
                <w:sz w:val="20"/>
                <w:szCs w:val="20"/>
              </w:rPr>
              <w:t>-</w:t>
            </w:r>
          </w:p>
        </w:tc>
        <w:tc>
          <w:tcPr>
            <w:tcW w:w="3402" w:type="dxa"/>
            <w:tcBorders>
              <w:bottom w:val="single" w:sz="4" w:space="0" w:color="auto"/>
            </w:tcBorders>
          </w:tcPr>
          <w:p w:rsidR="00595CA0" w:rsidRPr="00595CA0" w:rsidRDefault="00595CA0" w:rsidP="00595CA0">
            <w:pPr>
              <w:tabs>
                <w:tab w:val="left" w:pos="720"/>
              </w:tabs>
              <w:spacing w:after="0" w:line="240" w:lineRule="auto"/>
              <w:jc w:val="center"/>
              <w:rPr>
                <w:rFonts w:ascii="Times New Roman" w:eastAsia="Times New Roman" w:hAnsi="Times New Roman"/>
                <w:sz w:val="20"/>
                <w:szCs w:val="20"/>
                <w:lang w:val="en-US"/>
              </w:rPr>
            </w:pPr>
            <w:r w:rsidRPr="00595CA0">
              <w:rPr>
                <w:rFonts w:ascii="Times New Roman" w:eastAsia="Times New Roman" w:hAnsi="Times New Roman"/>
                <w:sz w:val="20"/>
                <w:szCs w:val="20"/>
                <w:lang w:val="en-US"/>
              </w:rPr>
              <w:t>Desa Kragilan. Pematang, Sukajadi dan Dukuh</w:t>
            </w:r>
          </w:p>
        </w:tc>
      </w:tr>
    </w:tbl>
    <w:p w:rsidR="00595CA0" w:rsidRPr="00595CA0" w:rsidRDefault="00595CA0" w:rsidP="00595CA0">
      <w:pPr>
        <w:spacing w:after="240" w:line="240" w:lineRule="auto"/>
        <w:ind w:left="357" w:hanging="357"/>
        <w:rPr>
          <w:rFonts w:ascii="Times New Roman" w:eastAsia="Times New Roman" w:hAnsi="Times New Roman"/>
          <w:sz w:val="24"/>
          <w:szCs w:val="24"/>
          <w:lang w:val="en-US"/>
        </w:rPr>
      </w:pPr>
      <w:r w:rsidRPr="00595CA0">
        <w:rPr>
          <w:rFonts w:ascii="Times New Roman" w:eastAsia="Times New Roman" w:hAnsi="Times New Roman"/>
          <w:b/>
          <w:sz w:val="24"/>
          <w:szCs w:val="24"/>
        </w:rPr>
        <w:tab/>
      </w:r>
    </w:p>
    <w:p w:rsidR="00595CA0" w:rsidRPr="00595CA0" w:rsidRDefault="00595CA0" w:rsidP="00595CA0">
      <w:pPr>
        <w:spacing w:after="120" w:line="240" w:lineRule="auto"/>
        <w:ind w:left="357" w:hanging="357"/>
        <w:rPr>
          <w:rFonts w:ascii="Times New Roman" w:eastAsia="Times New Roman" w:hAnsi="Times New Roman"/>
          <w:b/>
          <w:sz w:val="24"/>
          <w:szCs w:val="24"/>
        </w:rPr>
        <w:sectPr w:rsidR="00595CA0" w:rsidRPr="00595CA0" w:rsidSect="00595CA0">
          <w:type w:val="continuous"/>
          <w:pgSz w:w="11907" w:h="16840" w:code="9"/>
          <w:pgMar w:top="1701" w:right="851" w:bottom="1418" w:left="1418" w:header="1021" w:footer="1021" w:gutter="0"/>
          <w:cols w:space="720"/>
          <w:titlePg/>
        </w:sectPr>
      </w:pPr>
    </w:p>
    <w:p w:rsidR="00595CA0" w:rsidRPr="00595CA0" w:rsidRDefault="00595CA0" w:rsidP="00350935">
      <w:pPr>
        <w:tabs>
          <w:tab w:val="left" w:pos="1134"/>
        </w:tabs>
        <w:spacing w:after="240" w:line="240" w:lineRule="auto"/>
        <w:jc w:val="both"/>
        <w:rPr>
          <w:rFonts w:ascii="Times New Roman" w:eastAsia="Times New Roman" w:hAnsi="Times New Roman"/>
          <w:b/>
          <w:sz w:val="24"/>
          <w:szCs w:val="24"/>
        </w:rPr>
      </w:pPr>
      <w:r w:rsidRPr="00595CA0">
        <w:rPr>
          <w:rFonts w:ascii="Times New Roman" w:eastAsia="Times New Roman" w:hAnsi="Times New Roman"/>
          <w:b/>
          <w:sz w:val="24"/>
          <w:szCs w:val="24"/>
        </w:rPr>
        <w:lastRenderedPageBreak/>
        <w:t>Kualitas Air Tanah Kecamatan Ciruas dan Kragilan</w:t>
      </w:r>
    </w:p>
    <w:p w:rsidR="00595CA0" w:rsidRPr="00595CA0" w:rsidRDefault="00595CA0" w:rsidP="00595CA0">
      <w:pPr>
        <w:spacing w:after="240" w:line="240" w:lineRule="auto"/>
        <w:jc w:val="both"/>
        <w:rPr>
          <w:rFonts w:ascii="Times New Roman" w:eastAsia="Times New Roman" w:hAnsi="Times New Roman"/>
          <w:bCs/>
          <w:sz w:val="24"/>
          <w:szCs w:val="24"/>
        </w:rPr>
      </w:pPr>
      <w:r w:rsidRPr="00595CA0">
        <w:rPr>
          <w:rFonts w:ascii="Times New Roman" w:eastAsia="Times New Roman" w:hAnsi="Times New Roman"/>
          <w:bCs/>
          <w:sz w:val="24"/>
          <w:szCs w:val="24"/>
          <w:lang w:val="en-US"/>
        </w:rPr>
        <w:t xml:space="preserve">Hasil pengukuran langsung di lapangan dan analisis sampel air di laboratorium  menunjukkan adanya beberapa hal yang perlu diperhatikan dalam kaitannya dengan kondisi kualitas air di Kecamatan Ciruas dan Kragilan (Tabel </w:t>
      </w:r>
      <w:r w:rsidRPr="00595CA0">
        <w:rPr>
          <w:rFonts w:ascii="Times New Roman" w:eastAsia="Times New Roman" w:hAnsi="Times New Roman"/>
          <w:bCs/>
          <w:sz w:val="24"/>
          <w:szCs w:val="24"/>
        </w:rPr>
        <w:t>3</w:t>
      </w:r>
      <w:r w:rsidRPr="00595CA0">
        <w:rPr>
          <w:rFonts w:ascii="Times New Roman" w:eastAsia="Times New Roman" w:hAnsi="Times New Roman"/>
          <w:bCs/>
          <w:sz w:val="24"/>
          <w:szCs w:val="24"/>
          <w:lang w:val="en-US"/>
        </w:rPr>
        <w:t>). Ditinjau dari daya hantar</w:t>
      </w:r>
      <w:r w:rsidRPr="00595CA0">
        <w:rPr>
          <w:rFonts w:ascii="Times New Roman" w:eastAsia="Times New Roman" w:hAnsi="Times New Roman"/>
          <w:bCs/>
          <w:sz w:val="24"/>
          <w:szCs w:val="24"/>
        </w:rPr>
        <w:t xml:space="preserve"> </w:t>
      </w:r>
      <w:r w:rsidRPr="00595CA0">
        <w:rPr>
          <w:rFonts w:ascii="Times New Roman" w:eastAsia="Times New Roman" w:hAnsi="Times New Roman"/>
          <w:bCs/>
          <w:sz w:val="24"/>
          <w:szCs w:val="24"/>
          <w:lang w:val="en-US"/>
        </w:rPr>
        <w:t xml:space="preserve">listrik (DHL) airnya, ada 3 sampel di Kecamatan Ciruas dan 3 sampel di Kecamatan Kragilan yang kadar DHL-nya melebihi 1000 </w:t>
      </w:r>
      <w:r w:rsidRPr="00595CA0">
        <w:rPr>
          <w:rFonts w:ascii="Times New Roman" w:eastAsia="Times New Roman" w:hAnsi="Times New Roman"/>
          <w:bCs/>
          <w:sz w:val="24"/>
          <w:szCs w:val="24"/>
          <w:lang w:val="en-US"/>
        </w:rPr>
        <w:sym w:font="Symbol" w:char="F06D"/>
      </w:r>
      <w:r w:rsidRPr="00595CA0">
        <w:rPr>
          <w:rFonts w:ascii="Times New Roman" w:eastAsia="Times New Roman" w:hAnsi="Times New Roman"/>
          <w:bCs/>
          <w:sz w:val="24"/>
          <w:szCs w:val="24"/>
          <w:lang w:val="en-US"/>
        </w:rPr>
        <w:t xml:space="preserve">mhos/cm, yaitu sampel di Desa Citerep (1362 </w:t>
      </w:r>
      <w:r w:rsidRPr="00595CA0">
        <w:rPr>
          <w:rFonts w:ascii="Times New Roman" w:eastAsia="Times New Roman" w:hAnsi="Times New Roman"/>
          <w:bCs/>
          <w:sz w:val="24"/>
          <w:szCs w:val="24"/>
          <w:lang w:val="en-US"/>
        </w:rPr>
        <w:sym w:font="Symbol" w:char="F06D"/>
      </w:r>
      <w:r w:rsidRPr="00595CA0">
        <w:rPr>
          <w:rFonts w:ascii="Times New Roman" w:eastAsia="Times New Roman" w:hAnsi="Times New Roman"/>
          <w:bCs/>
          <w:sz w:val="24"/>
          <w:szCs w:val="24"/>
          <w:lang w:val="en-US"/>
        </w:rPr>
        <w:t>mhos/cm), Ciru</w:t>
      </w:r>
      <w:r w:rsidRPr="00595CA0">
        <w:rPr>
          <w:rFonts w:ascii="Times New Roman" w:eastAsia="Times New Roman" w:hAnsi="Times New Roman"/>
          <w:bCs/>
          <w:sz w:val="24"/>
          <w:szCs w:val="24"/>
        </w:rPr>
        <w:t>as</w:t>
      </w:r>
      <w:r w:rsidRPr="00595CA0">
        <w:rPr>
          <w:rFonts w:ascii="Times New Roman" w:eastAsia="Times New Roman" w:hAnsi="Times New Roman"/>
          <w:bCs/>
          <w:sz w:val="24"/>
          <w:szCs w:val="24"/>
          <w:lang w:val="en-US"/>
        </w:rPr>
        <w:t xml:space="preserve"> (1222 </w:t>
      </w:r>
      <w:r w:rsidRPr="00595CA0">
        <w:rPr>
          <w:rFonts w:ascii="Times New Roman" w:eastAsia="Times New Roman" w:hAnsi="Times New Roman"/>
          <w:bCs/>
          <w:sz w:val="24"/>
          <w:szCs w:val="24"/>
          <w:lang w:val="en-US"/>
        </w:rPr>
        <w:sym w:font="Symbol" w:char="F06D"/>
      </w:r>
      <w:r w:rsidRPr="00595CA0">
        <w:rPr>
          <w:rFonts w:ascii="Times New Roman" w:eastAsia="Times New Roman" w:hAnsi="Times New Roman"/>
          <w:bCs/>
          <w:sz w:val="24"/>
          <w:szCs w:val="24"/>
          <w:lang w:val="en-US"/>
        </w:rPr>
        <w:t>mhos/cm)</w:t>
      </w:r>
      <w:r w:rsidRPr="00595CA0">
        <w:rPr>
          <w:rFonts w:ascii="Times New Roman" w:eastAsia="Times New Roman" w:hAnsi="Times New Roman"/>
          <w:bCs/>
          <w:sz w:val="24"/>
          <w:szCs w:val="24"/>
        </w:rPr>
        <w:t xml:space="preserve">, </w:t>
      </w:r>
      <w:r w:rsidRPr="00595CA0">
        <w:rPr>
          <w:rFonts w:ascii="Times New Roman" w:eastAsia="Times New Roman" w:hAnsi="Times New Roman"/>
          <w:bCs/>
          <w:sz w:val="24"/>
          <w:szCs w:val="24"/>
          <w:lang w:val="en-US"/>
        </w:rPr>
        <w:t xml:space="preserve">Cigelam (1641 </w:t>
      </w:r>
      <w:r w:rsidRPr="00595CA0">
        <w:rPr>
          <w:rFonts w:ascii="Times New Roman" w:eastAsia="Times New Roman" w:hAnsi="Times New Roman"/>
          <w:bCs/>
          <w:sz w:val="24"/>
          <w:szCs w:val="24"/>
          <w:lang w:val="en-US"/>
        </w:rPr>
        <w:sym w:font="Symbol" w:char="F06D"/>
      </w:r>
      <w:r w:rsidRPr="00595CA0">
        <w:rPr>
          <w:rFonts w:ascii="Times New Roman" w:eastAsia="Times New Roman" w:hAnsi="Times New Roman"/>
          <w:bCs/>
          <w:sz w:val="24"/>
          <w:szCs w:val="24"/>
          <w:lang w:val="en-US"/>
        </w:rPr>
        <w:t xml:space="preserve">mhos/cm), Kramatjati (1068 </w:t>
      </w:r>
      <w:r w:rsidRPr="00595CA0">
        <w:rPr>
          <w:rFonts w:ascii="Times New Roman" w:eastAsia="Times New Roman" w:hAnsi="Times New Roman"/>
          <w:bCs/>
          <w:sz w:val="24"/>
          <w:szCs w:val="24"/>
          <w:lang w:val="en-US"/>
        </w:rPr>
        <w:sym w:font="Symbol" w:char="F06D"/>
      </w:r>
      <w:r w:rsidRPr="00595CA0">
        <w:rPr>
          <w:rFonts w:ascii="Times New Roman" w:eastAsia="Times New Roman" w:hAnsi="Times New Roman"/>
          <w:bCs/>
          <w:sz w:val="24"/>
          <w:szCs w:val="24"/>
          <w:lang w:val="en-US"/>
        </w:rPr>
        <w:t xml:space="preserve">mhos/cm) dan Jeruk Nipis (1024 </w:t>
      </w:r>
      <w:r w:rsidRPr="00595CA0">
        <w:rPr>
          <w:rFonts w:ascii="Times New Roman" w:eastAsia="Times New Roman" w:hAnsi="Times New Roman"/>
          <w:bCs/>
          <w:sz w:val="24"/>
          <w:szCs w:val="24"/>
          <w:lang w:val="en-US"/>
        </w:rPr>
        <w:sym w:font="Symbol" w:char="F06D"/>
      </w:r>
      <w:r w:rsidRPr="00595CA0">
        <w:rPr>
          <w:rFonts w:ascii="Times New Roman" w:eastAsia="Times New Roman" w:hAnsi="Times New Roman"/>
          <w:bCs/>
          <w:sz w:val="24"/>
          <w:szCs w:val="24"/>
          <w:lang w:val="en-US"/>
        </w:rPr>
        <w:t xml:space="preserve">mhos/cm). </w:t>
      </w:r>
    </w:p>
    <w:p w:rsidR="00595CA0" w:rsidRPr="00595CA0" w:rsidRDefault="00595CA0" w:rsidP="00595CA0">
      <w:pPr>
        <w:spacing w:after="240" w:line="240" w:lineRule="auto"/>
        <w:jc w:val="both"/>
        <w:rPr>
          <w:rFonts w:ascii="Times New Roman" w:eastAsia="Times New Roman" w:hAnsi="Times New Roman"/>
          <w:bCs/>
          <w:sz w:val="24"/>
          <w:szCs w:val="24"/>
        </w:rPr>
      </w:pPr>
      <w:r w:rsidRPr="00595CA0">
        <w:rPr>
          <w:rFonts w:ascii="Times New Roman" w:eastAsia="Times New Roman" w:hAnsi="Times New Roman"/>
          <w:sz w:val="24"/>
          <w:szCs w:val="24"/>
          <w:lang w:val="sv-SE"/>
        </w:rPr>
        <w:t xml:space="preserve">Daya hantar listrik air adalah kemampuan air untuk menghantarkan listrik, yang sangat tergantung dari konsentrasi ion dalam air. Semakin tinggi jumlah ion dalam air, semakin tinggi pula </w:t>
      </w:r>
      <w:r w:rsidRPr="00595CA0">
        <w:rPr>
          <w:rFonts w:ascii="Times New Roman" w:eastAsia="Times New Roman" w:hAnsi="Times New Roman"/>
          <w:sz w:val="24"/>
          <w:szCs w:val="24"/>
        </w:rPr>
        <w:t>DHL-</w:t>
      </w:r>
      <w:r w:rsidRPr="00595CA0">
        <w:rPr>
          <w:rFonts w:ascii="Times New Roman" w:eastAsia="Times New Roman" w:hAnsi="Times New Roman"/>
          <w:sz w:val="24"/>
          <w:szCs w:val="24"/>
          <w:lang w:val="sv-SE"/>
        </w:rPr>
        <w:t xml:space="preserve">nya. Pada umumnya air dengan </w:t>
      </w:r>
      <w:r w:rsidRPr="00595CA0">
        <w:rPr>
          <w:rFonts w:ascii="Times New Roman" w:eastAsia="Times New Roman" w:hAnsi="Times New Roman"/>
          <w:sz w:val="24"/>
          <w:szCs w:val="24"/>
        </w:rPr>
        <w:t>DHL</w:t>
      </w:r>
      <w:r w:rsidRPr="00595CA0">
        <w:rPr>
          <w:rFonts w:ascii="Times New Roman" w:eastAsia="Times New Roman" w:hAnsi="Times New Roman"/>
          <w:sz w:val="24"/>
          <w:szCs w:val="24"/>
          <w:lang w:val="sv-SE"/>
        </w:rPr>
        <w:t xml:space="preserve"> kurang dari 1000 </w:t>
      </w:r>
      <w:r w:rsidRPr="00595CA0">
        <w:rPr>
          <w:rFonts w:ascii="Times New Roman" w:eastAsia="Times New Roman" w:hAnsi="Times New Roman"/>
          <w:sz w:val="24"/>
          <w:szCs w:val="24"/>
          <w:lang w:val="sv-SE"/>
        </w:rPr>
        <w:sym w:font="Symbol" w:char="F06D"/>
      </w:r>
      <w:r w:rsidRPr="00595CA0">
        <w:rPr>
          <w:rFonts w:ascii="Times New Roman" w:eastAsia="Times New Roman" w:hAnsi="Times New Roman"/>
          <w:sz w:val="24"/>
          <w:szCs w:val="24"/>
          <w:lang w:val="sv-SE"/>
        </w:rPr>
        <w:t xml:space="preserve">mhos/cm berasa tawar, sedangkan </w:t>
      </w:r>
      <w:r w:rsidRPr="00595CA0">
        <w:rPr>
          <w:rFonts w:ascii="Times New Roman" w:eastAsia="Times New Roman" w:hAnsi="Times New Roman"/>
          <w:sz w:val="24"/>
          <w:szCs w:val="24"/>
        </w:rPr>
        <w:t>apa</w:t>
      </w:r>
      <w:r w:rsidRPr="00595CA0">
        <w:rPr>
          <w:rFonts w:ascii="Times New Roman" w:eastAsia="Times New Roman" w:hAnsi="Times New Roman"/>
          <w:sz w:val="24"/>
          <w:szCs w:val="24"/>
          <w:lang w:val="sv-SE"/>
        </w:rPr>
        <w:t xml:space="preserve">bila </w:t>
      </w:r>
      <w:r w:rsidRPr="00595CA0">
        <w:rPr>
          <w:rFonts w:ascii="Times New Roman" w:eastAsia="Times New Roman" w:hAnsi="Times New Roman"/>
          <w:sz w:val="24"/>
          <w:szCs w:val="24"/>
        </w:rPr>
        <w:t>DHL-nya</w:t>
      </w:r>
      <w:r w:rsidRPr="00595CA0">
        <w:rPr>
          <w:rFonts w:ascii="Times New Roman" w:eastAsia="Times New Roman" w:hAnsi="Times New Roman"/>
          <w:sz w:val="24"/>
          <w:szCs w:val="24"/>
          <w:lang w:val="sv-SE"/>
        </w:rPr>
        <w:t xml:space="preserve"> lebih dari 3000 </w:t>
      </w:r>
      <w:r w:rsidRPr="00595CA0">
        <w:rPr>
          <w:rFonts w:ascii="Times New Roman" w:eastAsia="Times New Roman" w:hAnsi="Times New Roman"/>
          <w:sz w:val="24"/>
          <w:szCs w:val="24"/>
          <w:lang w:val="sv-SE"/>
        </w:rPr>
        <w:sym w:font="Symbol" w:char="F06D"/>
      </w:r>
      <w:r w:rsidRPr="00595CA0">
        <w:rPr>
          <w:rFonts w:ascii="Times New Roman" w:eastAsia="Times New Roman" w:hAnsi="Times New Roman"/>
          <w:sz w:val="24"/>
          <w:szCs w:val="24"/>
          <w:lang w:val="sv-SE"/>
        </w:rPr>
        <w:t>mhos/cm berasa asin.</w:t>
      </w:r>
      <w:r w:rsidRPr="00595CA0">
        <w:rPr>
          <w:rFonts w:ascii="Times New Roman" w:eastAsia="Times New Roman" w:hAnsi="Times New Roman"/>
          <w:sz w:val="24"/>
          <w:szCs w:val="24"/>
        </w:rPr>
        <w:t xml:space="preserve"> Ditinjau dari aspek kimiawi, terdapat </w:t>
      </w:r>
      <w:r w:rsidRPr="00595CA0">
        <w:rPr>
          <w:rFonts w:ascii="Times New Roman" w:eastAsia="Times New Roman" w:hAnsi="Times New Roman"/>
          <w:sz w:val="24"/>
          <w:szCs w:val="24"/>
          <w:lang w:val="en-US"/>
        </w:rPr>
        <w:t>be</w:t>
      </w:r>
      <w:r w:rsidRPr="00595CA0">
        <w:rPr>
          <w:rFonts w:ascii="Times New Roman" w:eastAsia="Times New Roman" w:hAnsi="Times New Roman"/>
          <w:sz w:val="24"/>
          <w:szCs w:val="24"/>
        </w:rPr>
        <w:t>be</w:t>
      </w:r>
      <w:r w:rsidRPr="00595CA0">
        <w:rPr>
          <w:rFonts w:ascii="Times New Roman" w:eastAsia="Times New Roman" w:hAnsi="Times New Roman"/>
          <w:sz w:val="24"/>
          <w:szCs w:val="24"/>
          <w:lang w:val="en-US"/>
        </w:rPr>
        <w:t xml:space="preserve">rapa sampel air </w:t>
      </w:r>
      <w:r w:rsidRPr="00595CA0">
        <w:rPr>
          <w:rFonts w:ascii="Times New Roman" w:eastAsia="Times New Roman" w:hAnsi="Times New Roman"/>
          <w:sz w:val="24"/>
          <w:szCs w:val="24"/>
        </w:rPr>
        <w:t xml:space="preserve">yang </w:t>
      </w:r>
      <w:r w:rsidRPr="00595CA0">
        <w:rPr>
          <w:rFonts w:ascii="Times New Roman" w:eastAsia="Times New Roman" w:hAnsi="Times New Roman"/>
          <w:sz w:val="24"/>
          <w:szCs w:val="24"/>
          <w:lang w:val="en-US"/>
        </w:rPr>
        <w:t xml:space="preserve">kadar kimianya telah melampaui baku mutu, seperti kalsium, magnesium, kalium, bikarbonat, klorida, besi, mangan, BOD, COD (Tabel </w:t>
      </w:r>
      <w:r w:rsidRPr="00595CA0">
        <w:rPr>
          <w:rFonts w:ascii="Times New Roman" w:eastAsia="Times New Roman" w:hAnsi="Times New Roman"/>
          <w:sz w:val="24"/>
          <w:szCs w:val="24"/>
        </w:rPr>
        <w:t>4</w:t>
      </w:r>
      <w:r w:rsidRPr="00595CA0">
        <w:rPr>
          <w:rFonts w:ascii="Times New Roman" w:eastAsia="Times New Roman" w:hAnsi="Times New Roman"/>
          <w:sz w:val="24"/>
          <w:szCs w:val="24"/>
          <w:lang w:val="en-US"/>
        </w:rPr>
        <w:t xml:space="preserve">).  Kadar </w:t>
      </w:r>
      <w:r w:rsidRPr="00595CA0">
        <w:rPr>
          <w:rFonts w:ascii="Times New Roman" w:eastAsia="Times New Roman" w:hAnsi="Times New Roman"/>
          <w:sz w:val="24"/>
          <w:szCs w:val="24"/>
        </w:rPr>
        <w:t>k</w:t>
      </w:r>
      <w:r w:rsidRPr="00595CA0">
        <w:rPr>
          <w:rFonts w:ascii="Times New Roman" w:eastAsia="Times New Roman" w:hAnsi="Times New Roman"/>
          <w:sz w:val="24"/>
          <w:szCs w:val="24"/>
          <w:lang w:val="en-US"/>
        </w:rPr>
        <w:t xml:space="preserve">alsium pada sampel air di Desa Pamong telah mencapai 100 mg/l. Kadar magenesium pada beberapa sampel air juga tergolong tinggi seperti di Desa Penggalang (243 mg/l), Pamong (72 mg/l), Kramatjati  (63 mg/l), Pematang (54 mg/l), Undar Andir (62 mg/l), Dukuh (56 mg/l), Sentul (54 mg/l) dan Jeruk Nipis (54 mg/l). </w:t>
      </w:r>
    </w:p>
    <w:p w:rsidR="00595CA0" w:rsidRPr="00595CA0" w:rsidRDefault="00595CA0" w:rsidP="00595CA0">
      <w:pPr>
        <w:spacing w:after="360" w:line="240" w:lineRule="auto"/>
        <w:jc w:val="both"/>
        <w:rPr>
          <w:rFonts w:ascii="Times New Roman" w:eastAsia="MS Mincho" w:hAnsi="Times New Roman"/>
          <w:sz w:val="24"/>
          <w:szCs w:val="24"/>
        </w:rPr>
      </w:pPr>
      <w:r w:rsidRPr="00595CA0">
        <w:rPr>
          <w:rFonts w:ascii="Times New Roman" w:eastAsia="MS Mincho" w:hAnsi="Times New Roman"/>
          <w:sz w:val="24"/>
          <w:szCs w:val="24"/>
        </w:rPr>
        <w:lastRenderedPageBreak/>
        <w:t xml:space="preserve">Dari 26 sampel air tanah yang diambil, 17 diantaranya mempunyai kadar kalium tinggi atau melebihi 50 mg/l. Sampel-sampel yang kadar kaliumnya tinggi adalah sampel air di Desa Citerep (70,7436 mg/l), Ranjeng (70,7436 mg/l), Kadikara (203,834 mg/l), Gosara (294,48 mg/l), Bumijaya (58,597 mg/l), Penggalang (147,7296 mg/l), Pamong (74,870 mg/l), Kepandean (89,5508 mg/l), Beberan (64,117 mg/l), Pulo (133,3798 mg/l), Kendayakan (70,1938 mg/l), Kramatjati (60,2548 mg/l), Pematang (290,302 mg/l), Sukajadi (89,169 mg/l), Cisaid (89,169 mg/l), Sentul (68,720 mg/l) dan Jeruk Nipis (57,992 mg/l). Untuk bikarbonat, dari 26 sampel air tanah yang diambil hanya 1 sampel yang kadarnya tinggi, yaitu di Desa Ciruas dengan kadar 560 mg/l. </w:t>
      </w:r>
    </w:p>
    <w:p w:rsidR="00595CA0" w:rsidRPr="00CF39F5" w:rsidRDefault="00595CA0" w:rsidP="00DA1AE2">
      <w:pPr>
        <w:spacing w:after="240" w:line="240" w:lineRule="auto"/>
        <w:jc w:val="both"/>
        <w:rPr>
          <w:rFonts w:ascii="Times New Roman" w:eastAsia="Times New Roman" w:hAnsi="Times New Roman"/>
          <w:sz w:val="24"/>
          <w:szCs w:val="24"/>
        </w:rPr>
      </w:pPr>
      <w:r w:rsidRPr="00595CA0">
        <w:rPr>
          <w:rFonts w:ascii="Times New Roman" w:eastAsia="Times New Roman" w:hAnsi="Times New Roman"/>
          <w:sz w:val="24"/>
          <w:szCs w:val="24"/>
          <w:lang w:val="en-US"/>
        </w:rPr>
        <w:t xml:space="preserve">Ditinjau dari kadar kloridanya, hanya 3 sampel yang kadarnya melebihi baku mutu air untuk air minum yaitu di Desa Penggalang (2800 mg/l), Pematang (496 mg/l) dan Jeruk Nipis (280 mg/l). Baku mutu air </w:t>
      </w:r>
      <w:r w:rsidRPr="00595CA0">
        <w:rPr>
          <w:rFonts w:ascii="Times New Roman" w:eastAsia="Times New Roman" w:hAnsi="Times New Roman"/>
          <w:bCs/>
          <w:sz w:val="24"/>
          <w:szCs w:val="24"/>
          <w:lang w:val="en-US"/>
        </w:rPr>
        <w:t>Peraturan Menteri Kesehatan Nomor 90 Tahun 2002 mensyaratkan kadar klorida</w:t>
      </w:r>
      <w:r w:rsidRPr="00595CA0">
        <w:rPr>
          <w:rFonts w:ascii="Times New Roman" w:eastAsia="Times New Roman" w:hAnsi="Times New Roman"/>
          <w:bCs/>
          <w:sz w:val="24"/>
          <w:szCs w:val="24"/>
        </w:rPr>
        <w:t xml:space="preserve"> tidak boleh melebihi 250 mg/L apabila air akan digunakan sebagai air minum.</w:t>
      </w:r>
      <w:r w:rsidRPr="00595CA0">
        <w:rPr>
          <w:rFonts w:ascii="Times New Roman" w:eastAsia="Times New Roman" w:hAnsi="Times New Roman"/>
          <w:bCs/>
          <w:sz w:val="24"/>
          <w:szCs w:val="24"/>
          <w:lang w:val="en-US"/>
        </w:rPr>
        <w:t xml:space="preserve"> </w:t>
      </w:r>
      <w:r w:rsidR="00CF39F5" w:rsidRPr="00595CA0">
        <w:rPr>
          <w:rFonts w:ascii="Times New Roman" w:eastAsia="Times New Roman" w:hAnsi="Times New Roman"/>
          <w:sz w:val="24"/>
          <w:szCs w:val="24"/>
          <w:lang w:val="en-US"/>
        </w:rPr>
        <w:t>Ditinjau dari suhu airnya, semua sampel air di Kecamatan Ciruas dan Kragilan menunjukkan suhu yang normal. Perbedaan suhu air yang ada, hanya disebabkan oleh waktu pengukuran yang tidak sama.</w:t>
      </w:r>
      <w:r w:rsidR="00CF39F5" w:rsidRPr="00595CA0">
        <w:rPr>
          <w:rFonts w:ascii="Times New Roman" w:eastAsia="Times New Roman" w:hAnsi="Times New Roman"/>
          <w:sz w:val="24"/>
          <w:szCs w:val="24"/>
        </w:rPr>
        <w:t xml:space="preserve"> </w:t>
      </w:r>
      <w:r w:rsidR="00CF39F5" w:rsidRPr="00595CA0">
        <w:rPr>
          <w:rFonts w:ascii="Times New Roman" w:eastAsia="Times New Roman" w:hAnsi="Times New Roman"/>
          <w:sz w:val="24"/>
          <w:szCs w:val="24"/>
          <w:lang w:val="en-US"/>
        </w:rPr>
        <w:t xml:space="preserve">Hal yang perlu mendapat perhatian adalah </w:t>
      </w:r>
      <w:r w:rsidR="00CF39F5" w:rsidRPr="00595CA0">
        <w:rPr>
          <w:rFonts w:ascii="Times New Roman" w:eastAsia="Times New Roman" w:hAnsi="Times New Roman"/>
          <w:sz w:val="24"/>
          <w:szCs w:val="24"/>
        </w:rPr>
        <w:t xml:space="preserve">kadar </w:t>
      </w:r>
      <w:r w:rsidR="00CF39F5" w:rsidRPr="00595CA0">
        <w:rPr>
          <w:rFonts w:ascii="Times New Roman" w:eastAsia="Times New Roman" w:hAnsi="Times New Roman"/>
          <w:sz w:val="24"/>
          <w:szCs w:val="24"/>
          <w:lang w:val="en-US"/>
        </w:rPr>
        <w:t>kekeruhannya.</w:t>
      </w:r>
      <w:r w:rsidR="00CF39F5">
        <w:rPr>
          <w:rFonts w:ascii="Times New Roman" w:eastAsia="Times New Roman" w:hAnsi="Times New Roman"/>
          <w:sz w:val="24"/>
          <w:szCs w:val="24"/>
        </w:rPr>
        <w:t xml:space="preserve"> </w:t>
      </w:r>
      <w:r w:rsidR="00CF39F5" w:rsidRPr="00595CA0">
        <w:rPr>
          <w:rFonts w:ascii="Times New Roman" w:eastAsia="Times New Roman" w:hAnsi="Times New Roman"/>
          <w:sz w:val="24"/>
          <w:szCs w:val="24"/>
          <w:lang w:val="en-US"/>
        </w:rPr>
        <w:t>Hasil analisis di laboratorium menunjukkan bahwa kadar kekeruhan pada 16 sampel air telah melampaui baku mut</w:t>
      </w:r>
      <w:r w:rsidR="00CF39F5" w:rsidRPr="00595CA0">
        <w:rPr>
          <w:rFonts w:ascii="Times New Roman" w:eastAsia="Times New Roman" w:hAnsi="Times New Roman"/>
          <w:sz w:val="24"/>
          <w:szCs w:val="24"/>
        </w:rPr>
        <w:t>u .</w:t>
      </w:r>
      <w:r w:rsidR="00CF39F5" w:rsidRPr="00CF39F5">
        <w:rPr>
          <w:rFonts w:ascii="Times New Roman" w:eastAsia="Times New Roman" w:hAnsi="Times New Roman"/>
          <w:sz w:val="24"/>
          <w:szCs w:val="24"/>
          <w:lang w:val="en-US"/>
        </w:rPr>
        <w:t xml:space="preserve"> </w:t>
      </w:r>
      <w:r w:rsidR="00CF39F5" w:rsidRPr="00595CA0">
        <w:rPr>
          <w:rFonts w:ascii="Times New Roman" w:eastAsia="Times New Roman" w:hAnsi="Times New Roman"/>
          <w:sz w:val="24"/>
          <w:szCs w:val="24"/>
          <w:lang w:val="en-US"/>
        </w:rPr>
        <w:t>Peraturan Menteri Kesehatan (</w:t>
      </w:r>
      <w:r w:rsidR="00CF39F5" w:rsidRPr="00595CA0">
        <w:rPr>
          <w:rFonts w:ascii="Times New Roman" w:eastAsia="Times New Roman" w:hAnsi="Times New Roman"/>
          <w:bCs/>
          <w:sz w:val="24"/>
          <w:szCs w:val="24"/>
          <w:lang w:val="en-US"/>
        </w:rPr>
        <w:t xml:space="preserve">PERMENKES) No.90 Th.2002, yaitu lebih dari 5 FTU. Di Kecamatan Ciruas, ada 10 </w:t>
      </w:r>
    </w:p>
    <w:p w:rsidR="00CF39F5" w:rsidRPr="00CF39F5" w:rsidRDefault="00CF39F5" w:rsidP="00DA1AE2">
      <w:pPr>
        <w:spacing w:after="240" w:line="240" w:lineRule="auto"/>
        <w:jc w:val="both"/>
        <w:rPr>
          <w:rFonts w:ascii="Times New Roman" w:eastAsia="MS Mincho" w:hAnsi="Times New Roman"/>
          <w:sz w:val="24"/>
          <w:szCs w:val="24"/>
        </w:rPr>
        <w:sectPr w:rsidR="00CF39F5" w:rsidRPr="00CF39F5" w:rsidSect="00DA1AE2">
          <w:type w:val="continuous"/>
          <w:pgSz w:w="11907" w:h="16840" w:code="9"/>
          <w:pgMar w:top="1701" w:right="851" w:bottom="1418" w:left="1418" w:header="1021" w:footer="1021" w:gutter="0"/>
          <w:cols w:num="2" w:space="284"/>
          <w:titlePg/>
        </w:sectPr>
      </w:pPr>
    </w:p>
    <w:p w:rsidR="00595CA0" w:rsidRPr="00595CA0" w:rsidRDefault="00595CA0" w:rsidP="00CF39F5">
      <w:pPr>
        <w:tabs>
          <w:tab w:val="left" w:pos="720"/>
        </w:tabs>
        <w:spacing w:after="240" w:line="240" w:lineRule="auto"/>
        <w:rPr>
          <w:rFonts w:ascii="Times New Roman" w:eastAsia="MS Mincho" w:hAnsi="Times New Roman"/>
          <w:sz w:val="24"/>
          <w:szCs w:val="24"/>
        </w:rPr>
      </w:pPr>
      <w:r w:rsidRPr="00595CA0">
        <w:rPr>
          <w:rFonts w:ascii="Times New Roman" w:eastAsia="MS Mincho" w:hAnsi="Times New Roman"/>
          <w:sz w:val="24"/>
          <w:szCs w:val="24"/>
        </w:rPr>
        <w:lastRenderedPageBreak/>
        <w:t>Tabel 3. Kadar DHL, suhu dan kekeruhan air di Kecamatan Ciruas dan Kragilan</w:t>
      </w:r>
    </w:p>
    <w:tbl>
      <w:tblPr>
        <w:tblW w:w="8789" w:type="dxa"/>
        <w:jc w:val="center"/>
        <w:tblLayout w:type="fixed"/>
        <w:tblCellMar>
          <w:left w:w="0" w:type="dxa"/>
          <w:right w:w="0" w:type="dxa"/>
        </w:tblCellMar>
        <w:tblLook w:val="04A0"/>
      </w:tblPr>
      <w:tblGrid>
        <w:gridCol w:w="502"/>
        <w:gridCol w:w="967"/>
        <w:gridCol w:w="906"/>
        <w:gridCol w:w="1040"/>
        <w:gridCol w:w="1547"/>
        <w:gridCol w:w="1276"/>
        <w:gridCol w:w="1276"/>
        <w:gridCol w:w="1275"/>
      </w:tblGrid>
      <w:tr w:rsidR="00595CA0" w:rsidRPr="00595CA0" w:rsidTr="00595CA0">
        <w:trPr>
          <w:trHeight w:val="377"/>
          <w:tblHeader/>
          <w:jc w:val="center"/>
        </w:trPr>
        <w:tc>
          <w:tcPr>
            <w:tcW w:w="502" w:type="dxa"/>
            <w:vMerge w:val="restart"/>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vMerge w:val="restart"/>
            <w:tcBorders>
              <w:top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b/>
                <w:sz w:val="20"/>
                <w:szCs w:val="20"/>
              </w:rPr>
            </w:pPr>
            <w:r w:rsidRPr="00595CA0">
              <w:rPr>
                <w:rFonts w:ascii="Times New Roman" w:eastAsia="MS Mincho" w:hAnsi="Times New Roman"/>
                <w:b/>
                <w:bCs/>
                <w:sz w:val="20"/>
                <w:szCs w:val="20"/>
              </w:rPr>
              <w:t xml:space="preserve">No Sampel </w:t>
            </w:r>
          </w:p>
        </w:tc>
        <w:tc>
          <w:tcPr>
            <w:tcW w:w="1946" w:type="dxa"/>
            <w:gridSpan w:val="2"/>
            <w:tcBorders>
              <w:top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b/>
                <w:sz w:val="20"/>
                <w:szCs w:val="20"/>
              </w:rPr>
            </w:pPr>
            <w:r w:rsidRPr="00595CA0">
              <w:rPr>
                <w:rFonts w:ascii="Times New Roman" w:eastAsia="MS Mincho" w:hAnsi="Times New Roman"/>
                <w:b/>
                <w:bCs/>
                <w:sz w:val="20"/>
                <w:szCs w:val="20"/>
              </w:rPr>
              <w:t xml:space="preserve">Kordinat </w:t>
            </w:r>
          </w:p>
        </w:tc>
        <w:tc>
          <w:tcPr>
            <w:tcW w:w="1547" w:type="dxa"/>
            <w:vMerge w:val="restart"/>
            <w:tcBorders>
              <w:top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jc w:val="center"/>
              <w:rPr>
                <w:rFonts w:ascii="Times New Roman" w:eastAsia="MS Mincho" w:hAnsi="Times New Roman"/>
                <w:b/>
                <w:sz w:val="20"/>
                <w:szCs w:val="20"/>
              </w:rPr>
            </w:pPr>
            <w:r w:rsidRPr="00595CA0">
              <w:rPr>
                <w:rFonts w:ascii="Times New Roman" w:eastAsia="MS Mincho" w:hAnsi="Times New Roman"/>
                <w:b/>
                <w:sz w:val="20"/>
                <w:szCs w:val="20"/>
              </w:rPr>
              <w:t>Desa</w:t>
            </w:r>
          </w:p>
        </w:tc>
        <w:tc>
          <w:tcPr>
            <w:tcW w:w="1276" w:type="dxa"/>
            <w:vMerge w:val="restart"/>
            <w:tcBorders>
              <w:top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b/>
                <w:sz w:val="20"/>
                <w:szCs w:val="20"/>
              </w:rPr>
            </w:pPr>
            <w:r w:rsidRPr="00595CA0">
              <w:rPr>
                <w:rFonts w:ascii="Times New Roman" w:eastAsia="MS Mincho" w:hAnsi="Times New Roman"/>
                <w:b/>
                <w:bCs/>
                <w:sz w:val="20"/>
                <w:szCs w:val="20"/>
              </w:rPr>
              <w:t>DHL (μmhos/cm)</w:t>
            </w:r>
          </w:p>
        </w:tc>
        <w:tc>
          <w:tcPr>
            <w:tcW w:w="1276" w:type="dxa"/>
            <w:vMerge w:val="restart"/>
            <w:tcBorders>
              <w:top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b/>
                <w:bCs/>
                <w:sz w:val="20"/>
                <w:szCs w:val="20"/>
              </w:rPr>
            </w:pPr>
            <w:r w:rsidRPr="00595CA0">
              <w:rPr>
                <w:rFonts w:ascii="Times New Roman" w:eastAsia="MS Mincho" w:hAnsi="Times New Roman"/>
                <w:b/>
                <w:bCs/>
                <w:sz w:val="20"/>
                <w:szCs w:val="20"/>
              </w:rPr>
              <w:t xml:space="preserve">Suhu </w:t>
            </w:r>
          </w:p>
          <w:p w:rsidR="00595CA0" w:rsidRPr="00595CA0" w:rsidRDefault="00595CA0" w:rsidP="00595CA0">
            <w:pPr>
              <w:tabs>
                <w:tab w:val="left" w:pos="720"/>
              </w:tabs>
              <w:spacing w:after="0" w:line="240" w:lineRule="auto"/>
              <w:contextualSpacing/>
              <w:jc w:val="center"/>
              <w:rPr>
                <w:rFonts w:ascii="Times New Roman" w:eastAsia="MS Mincho" w:hAnsi="Times New Roman"/>
                <w:b/>
                <w:sz w:val="20"/>
                <w:szCs w:val="20"/>
              </w:rPr>
            </w:pPr>
            <w:r w:rsidRPr="00595CA0">
              <w:rPr>
                <w:rFonts w:ascii="Times New Roman" w:eastAsia="MS Mincho" w:hAnsi="Times New Roman"/>
                <w:b/>
                <w:bCs/>
                <w:sz w:val="20"/>
                <w:szCs w:val="20"/>
              </w:rPr>
              <w:t>(</w:t>
            </w:r>
            <w:r w:rsidRPr="00595CA0">
              <w:rPr>
                <w:rFonts w:ascii="Times New Roman" w:eastAsia="MS Mincho" w:hAnsi="Times New Roman"/>
                <w:b/>
                <w:bCs/>
                <w:sz w:val="20"/>
                <w:szCs w:val="20"/>
                <w:vertAlign w:val="superscript"/>
              </w:rPr>
              <w:t>o</w:t>
            </w:r>
            <w:r w:rsidRPr="00595CA0">
              <w:rPr>
                <w:rFonts w:ascii="Times New Roman" w:eastAsia="MS Mincho" w:hAnsi="Times New Roman"/>
                <w:b/>
                <w:bCs/>
                <w:sz w:val="20"/>
                <w:szCs w:val="20"/>
              </w:rPr>
              <w:t>C)</w:t>
            </w:r>
          </w:p>
        </w:tc>
        <w:tc>
          <w:tcPr>
            <w:tcW w:w="1275" w:type="dxa"/>
            <w:vMerge w:val="restart"/>
            <w:tcBorders>
              <w:top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b/>
                <w:sz w:val="20"/>
                <w:szCs w:val="20"/>
              </w:rPr>
            </w:pPr>
            <w:r w:rsidRPr="00595CA0">
              <w:rPr>
                <w:rFonts w:ascii="Times New Roman" w:eastAsia="MS Mincho" w:hAnsi="Times New Roman"/>
                <w:b/>
                <w:sz w:val="20"/>
                <w:szCs w:val="20"/>
              </w:rPr>
              <w:t>Kekeruhan (FTU)</w:t>
            </w:r>
          </w:p>
        </w:tc>
      </w:tr>
      <w:tr w:rsidR="00595CA0" w:rsidRPr="00595CA0" w:rsidTr="00595CA0">
        <w:trPr>
          <w:trHeight w:val="128"/>
          <w:jc w:val="center"/>
        </w:trPr>
        <w:tc>
          <w:tcPr>
            <w:tcW w:w="502" w:type="dxa"/>
            <w:vMerge/>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vMerge/>
            <w:tcBorders>
              <w:bottom w:val="single" w:sz="4" w:space="0" w:color="auto"/>
            </w:tcBorders>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06" w:type="dxa"/>
            <w:tcBorders>
              <w:bottom w:val="single" w:sz="4" w:space="0" w:color="auto"/>
            </w:tcBorders>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X </w:t>
            </w:r>
          </w:p>
        </w:tc>
        <w:tc>
          <w:tcPr>
            <w:tcW w:w="1040" w:type="dxa"/>
            <w:tcBorders>
              <w:bottom w:val="single" w:sz="4" w:space="0" w:color="auto"/>
            </w:tcBorders>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Y </w:t>
            </w:r>
          </w:p>
        </w:tc>
        <w:tc>
          <w:tcPr>
            <w:tcW w:w="1547" w:type="dxa"/>
            <w:vMerge/>
            <w:tcBorders>
              <w:bottom w:val="single" w:sz="4" w:space="0" w:color="auto"/>
            </w:tcBorders>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1276" w:type="dxa"/>
            <w:vMerge/>
            <w:tcBorders>
              <w:bottom w:val="single" w:sz="4" w:space="0" w:color="auto"/>
            </w:tcBorders>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1276" w:type="dxa"/>
            <w:vMerge/>
            <w:tcBorders>
              <w:bottom w:val="single" w:sz="4" w:space="0" w:color="auto"/>
            </w:tcBorders>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1275" w:type="dxa"/>
            <w:vMerge/>
            <w:tcBorders>
              <w:bottom w:val="single" w:sz="4" w:space="0" w:color="auto"/>
            </w:tcBorders>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tcBorders>
              <w:top w:val="single" w:sz="4" w:space="0" w:color="auto"/>
            </w:tcBorders>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CS 1 </w:t>
            </w:r>
          </w:p>
        </w:tc>
        <w:tc>
          <w:tcPr>
            <w:tcW w:w="906" w:type="dxa"/>
            <w:tcBorders>
              <w:top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636404 </w:t>
            </w:r>
          </w:p>
        </w:tc>
        <w:tc>
          <w:tcPr>
            <w:tcW w:w="1040" w:type="dxa"/>
            <w:tcBorders>
              <w:top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9322625 </w:t>
            </w:r>
          </w:p>
        </w:tc>
        <w:tc>
          <w:tcPr>
            <w:tcW w:w="1547" w:type="dxa"/>
            <w:tcBorders>
              <w:top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Citerep </w:t>
            </w:r>
          </w:p>
        </w:tc>
        <w:tc>
          <w:tcPr>
            <w:tcW w:w="1276" w:type="dxa"/>
            <w:tcBorders>
              <w:top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1362 </w:t>
            </w:r>
          </w:p>
        </w:tc>
        <w:tc>
          <w:tcPr>
            <w:tcW w:w="1276" w:type="dxa"/>
            <w:tcBorders>
              <w:top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28,2 </w:t>
            </w:r>
          </w:p>
        </w:tc>
        <w:tc>
          <w:tcPr>
            <w:tcW w:w="1275" w:type="dxa"/>
            <w:tcBorders>
              <w:top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4,52</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CS 2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636140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9323902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Ranjeng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891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28,0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31,30</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CS 3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636325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9324811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Ciruas</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1222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29,7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2,55</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CS 4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637203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9324434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Kadikara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833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26,9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16,73</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CS 5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637954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9326095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Gosara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734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28,0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14,47</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CS 6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638627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9327563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Bumijaya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974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28,6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7,78</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CS 7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637174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9327598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Penggalang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746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28,7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6,08</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CS 8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635493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9327506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Pamong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363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27,6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5,25</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CS 9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635407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9329027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Cigelam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1641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28,8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8,37</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CS 10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636967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9326071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Kepandean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1312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29,3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10,40</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CS 11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637948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9322555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Kaserangan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751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27,3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2,99</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CS 12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638464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9323917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Singamerta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494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27,8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10,38</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CS 13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638927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9323475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Beberan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972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28,0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6,35</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CS 14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638797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9324508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Pulo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860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32,6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2,96</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CK1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642876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932120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Kragilan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851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28,4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7,77</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CK2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641650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9320124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Kendayakan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516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28,4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11,10</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CK3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640697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9318946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Kramatjati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1068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28,0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14,19</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CK4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639391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9317980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Pematang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378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28,2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38,56</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CK5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637628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9317418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Sukajadi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360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28,7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6,80</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CK6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636876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9316770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Silebu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647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27,5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3,96</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CK7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639793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9320244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Cisaid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543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29,0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2,45</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CK8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640709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9321465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Sentul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642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27,8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0,35</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CK9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643990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9320671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Undar Andir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902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29,2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3,58</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CK10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643464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9318855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Dukuh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680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28,7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13,55</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CK11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640991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9322015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Sentul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653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30,4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3,34</w:t>
            </w:r>
          </w:p>
        </w:tc>
      </w:tr>
      <w:tr w:rsidR="00595CA0" w:rsidRPr="00595CA0" w:rsidTr="00595CA0">
        <w:trPr>
          <w:trHeight w:val="214"/>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p>
        </w:tc>
        <w:tc>
          <w:tcPr>
            <w:tcW w:w="967" w:type="dxa"/>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CK12 </w:t>
            </w:r>
          </w:p>
        </w:tc>
        <w:tc>
          <w:tcPr>
            <w:tcW w:w="90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641001 </w:t>
            </w:r>
          </w:p>
        </w:tc>
        <w:tc>
          <w:tcPr>
            <w:tcW w:w="1040"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9323686 </w:t>
            </w:r>
          </w:p>
        </w:tc>
        <w:tc>
          <w:tcPr>
            <w:tcW w:w="1547"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sz w:val="20"/>
                <w:szCs w:val="20"/>
              </w:rPr>
            </w:pPr>
            <w:r w:rsidRPr="00595CA0">
              <w:rPr>
                <w:rFonts w:ascii="Times New Roman" w:eastAsia="MS Mincho" w:hAnsi="Times New Roman"/>
                <w:bCs/>
                <w:sz w:val="20"/>
                <w:szCs w:val="20"/>
              </w:rPr>
              <w:t xml:space="preserve">Jeruk Nipis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1024 </w:t>
            </w:r>
          </w:p>
        </w:tc>
        <w:tc>
          <w:tcPr>
            <w:tcW w:w="1276"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bCs/>
                <w:sz w:val="20"/>
                <w:szCs w:val="20"/>
              </w:rPr>
              <w:t xml:space="preserve">29,0 </w:t>
            </w:r>
          </w:p>
        </w:tc>
        <w:tc>
          <w:tcPr>
            <w:tcW w:w="1275" w:type="dxa"/>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0,42</w:t>
            </w:r>
          </w:p>
        </w:tc>
      </w:tr>
      <w:tr w:rsidR="00595CA0" w:rsidRPr="00595CA0" w:rsidTr="00595CA0">
        <w:trPr>
          <w:trHeight w:val="37"/>
          <w:jc w:val="center"/>
        </w:trPr>
        <w:tc>
          <w:tcPr>
            <w:tcW w:w="502" w:type="dxa"/>
            <w:shd w:val="clear" w:color="auto" w:fill="auto"/>
            <w:tcMar>
              <w:top w:w="17" w:type="dxa"/>
              <w:left w:w="93" w:type="dxa"/>
              <w:bottom w:w="0" w:type="dxa"/>
              <w:right w:w="93" w:type="dxa"/>
            </w:tcMar>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bCs/>
                <w:sz w:val="20"/>
                <w:szCs w:val="20"/>
              </w:rPr>
            </w:pPr>
          </w:p>
        </w:tc>
        <w:tc>
          <w:tcPr>
            <w:tcW w:w="967" w:type="dxa"/>
            <w:tcBorders>
              <w:bottom w:val="single" w:sz="4" w:space="0" w:color="auto"/>
            </w:tcBorders>
            <w:shd w:val="clear" w:color="auto" w:fill="auto"/>
            <w:tcMar>
              <w:top w:w="17" w:type="dxa"/>
              <w:left w:w="93" w:type="dxa"/>
              <w:bottom w:w="0" w:type="dxa"/>
              <w:right w:w="93" w:type="dxa"/>
            </w:tcMar>
            <w:vAlign w:val="center"/>
            <w:hideMark/>
          </w:tcPr>
          <w:p w:rsidR="00595CA0" w:rsidRPr="00595CA0" w:rsidRDefault="00595CA0" w:rsidP="00595CA0">
            <w:pPr>
              <w:tabs>
                <w:tab w:val="left" w:pos="720"/>
              </w:tabs>
              <w:spacing w:after="0" w:line="240" w:lineRule="auto"/>
              <w:contextualSpacing/>
              <w:jc w:val="center"/>
              <w:rPr>
                <w:rFonts w:ascii="Times New Roman" w:eastAsia="MS Mincho" w:hAnsi="Times New Roman"/>
                <w:bCs/>
                <w:sz w:val="20"/>
                <w:szCs w:val="20"/>
              </w:rPr>
            </w:pPr>
          </w:p>
        </w:tc>
        <w:tc>
          <w:tcPr>
            <w:tcW w:w="906" w:type="dxa"/>
            <w:tcBorders>
              <w:bottom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bCs/>
                <w:sz w:val="20"/>
                <w:szCs w:val="20"/>
              </w:rPr>
            </w:pPr>
          </w:p>
        </w:tc>
        <w:tc>
          <w:tcPr>
            <w:tcW w:w="1040" w:type="dxa"/>
            <w:tcBorders>
              <w:bottom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bCs/>
                <w:sz w:val="20"/>
                <w:szCs w:val="20"/>
              </w:rPr>
            </w:pPr>
          </w:p>
        </w:tc>
        <w:tc>
          <w:tcPr>
            <w:tcW w:w="1547" w:type="dxa"/>
            <w:tcBorders>
              <w:bottom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rPr>
                <w:rFonts w:ascii="Times New Roman" w:eastAsia="MS Mincho" w:hAnsi="Times New Roman"/>
                <w:bCs/>
                <w:sz w:val="20"/>
                <w:szCs w:val="20"/>
              </w:rPr>
            </w:pPr>
            <w:r w:rsidRPr="00595CA0">
              <w:rPr>
                <w:rFonts w:ascii="Times New Roman" w:eastAsia="MS Mincho" w:hAnsi="Times New Roman"/>
                <w:bCs/>
                <w:sz w:val="20"/>
                <w:szCs w:val="20"/>
              </w:rPr>
              <w:t>Baku mutu untuk air minum</w:t>
            </w:r>
          </w:p>
        </w:tc>
        <w:tc>
          <w:tcPr>
            <w:tcW w:w="1276" w:type="dxa"/>
            <w:tcBorders>
              <w:bottom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bCs/>
                <w:sz w:val="20"/>
                <w:szCs w:val="20"/>
              </w:rPr>
            </w:pPr>
            <w:r w:rsidRPr="00595CA0">
              <w:rPr>
                <w:rFonts w:ascii="Times New Roman" w:eastAsia="MS Mincho" w:hAnsi="Times New Roman"/>
                <w:bCs/>
                <w:sz w:val="20"/>
                <w:szCs w:val="20"/>
              </w:rPr>
              <w:sym w:font="Symbol" w:char="F0A3"/>
            </w:r>
            <w:r w:rsidRPr="00595CA0">
              <w:rPr>
                <w:rFonts w:ascii="Times New Roman" w:eastAsia="MS Mincho" w:hAnsi="Times New Roman"/>
                <w:bCs/>
                <w:sz w:val="20"/>
                <w:szCs w:val="20"/>
              </w:rPr>
              <w:t xml:space="preserve"> 1000 </w:t>
            </w:r>
            <w:r w:rsidRPr="00595CA0">
              <w:rPr>
                <w:rFonts w:ascii="Times New Roman" w:eastAsia="MS Mincho" w:hAnsi="Times New Roman"/>
                <w:bCs/>
                <w:sz w:val="20"/>
                <w:szCs w:val="20"/>
              </w:rPr>
              <w:sym w:font="Symbol" w:char="F06D"/>
            </w:r>
            <w:r w:rsidRPr="00595CA0">
              <w:rPr>
                <w:rFonts w:ascii="Times New Roman" w:eastAsia="MS Mincho" w:hAnsi="Times New Roman"/>
                <w:bCs/>
                <w:sz w:val="20"/>
                <w:szCs w:val="20"/>
              </w:rPr>
              <w:t>mhos/cm</w:t>
            </w:r>
            <w:r w:rsidRPr="00595CA0">
              <w:rPr>
                <w:rFonts w:ascii="Times New Roman" w:eastAsia="MS Mincho" w:hAnsi="Times New Roman"/>
                <w:bCs/>
                <w:sz w:val="20"/>
                <w:szCs w:val="20"/>
                <w:vertAlign w:val="superscript"/>
              </w:rPr>
              <w:t>a)</w:t>
            </w:r>
          </w:p>
        </w:tc>
        <w:tc>
          <w:tcPr>
            <w:tcW w:w="1276" w:type="dxa"/>
            <w:tcBorders>
              <w:bottom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bCs/>
                <w:sz w:val="20"/>
                <w:szCs w:val="20"/>
              </w:rPr>
            </w:pPr>
            <w:r w:rsidRPr="00595CA0">
              <w:rPr>
                <w:rFonts w:ascii="Times New Roman" w:eastAsia="MS Mincho" w:hAnsi="Times New Roman"/>
                <w:bCs/>
                <w:sz w:val="20"/>
                <w:szCs w:val="20"/>
              </w:rPr>
              <w:t>Suhu udara ±3</w:t>
            </w:r>
            <w:r w:rsidRPr="00595CA0">
              <w:rPr>
                <w:rFonts w:ascii="Times New Roman" w:eastAsia="MS Mincho" w:hAnsi="Times New Roman"/>
                <w:bCs/>
                <w:sz w:val="20"/>
                <w:szCs w:val="20"/>
                <w:vertAlign w:val="superscript"/>
              </w:rPr>
              <w:t>o</w:t>
            </w:r>
            <w:r w:rsidRPr="00595CA0">
              <w:rPr>
                <w:rFonts w:ascii="Times New Roman" w:eastAsia="MS Mincho" w:hAnsi="Times New Roman"/>
                <w:bCs/>
                <w:sz w:val="20"/>
                <w:szCs w:val="20"/>
              </w:rPr>
              <w:t>C</w:t>
            </w:r>
            <w:r w:rsidRPr="00595CA0">
              <w:rPr>
                <w:rFonts w:ascii="Times New Roman" w:eastAsia="MS Mincho" w:hAnsi="Times New Roman"/>
                <w:bCs/>
                <w:sz w:val="20"/>
                <w:szCs w:val="20"/>
                <w:vertAlign w:val="superscript"/>
              </w:rPr>
              <w:t>b)</w:t>
            </w:r>
          </w:p>
        </w:tc>
        <w:tc>
          <w:tcPr>
            <w:tcW w:w="1275" w:type="dxa"/>
            <w:tcBorders>
              <w:bottom w:val="single" w:sz="4" w:space="0" w:color="auto"/>
            </w:tcBorders>
            <w:shd w:val="clear" w:color="auto" w:fill="auto"/>
            <w:tcMar>
              <w:top w:w="17" w:type="dxa"/>
              <w:left w:w="93" w:type="dxa"/>
              <w:bottom w:w="0" w:type="dxa"/>
              <w:right w:w="93" w:type="dxa"/>
            </w:tcMar>
            <w:vAlign w:val="bottom"/>
            <w:hideMark/>
          </w:tcPr>
          <w:p w:rsidR="00595CA0" w:rsidRPr="00595CA0" w:rsidRDefault="00595CA0" w:rsidP="00595CA0">
            <w:pPr>
              <w:tabs>
                <w:tab w:val="left" w:pos="720"/>
              </w:tabs>
              <w:spacing w:after="0" w:line="240" w:lineRule="auto"/>
              <w:contextualSpacing/>
              <w:jc w:val="center"/>
              <w:rPr>
                <w:rFonts w:ascii="Times New Roman" w:eastAsia="MS Mincho" w:hAnsi="Times New Roman"/>
                <w:sz w:val="20"/>
                <w:szCs w:val="20"/>
              </w:rPr>
            </w:pPr>
            <w:r w:rsidRPr="00595CA0">
              <w:rPr>
                <w:rFonts w:ascii="Times New Roman" w:eastAsia="MS Mincho" w:hAnsi="Times New Roman"/>
                <w:sz w:val="20"/>
                <w:szCs w:val="20"/>
              </w:rPr>
              <w:t>5</w:t>
            </w:r>
            <w:r w:rsidRPr="00595CA0">
              <w:rPr>
                <w:rFonts w:ascii="Times New Roman" w:eastAsia="MS Mincho" w:hAnsi="Times New Roman"/>
                <w:sz w:val="20"/>
                <w:szCs w:val="20"/>
                <w:vertAlign w:val="superscript"/>
              </w:rPr>
              <w:t>b)</w:t>
            </w:r>
          </w:p>
        </w:tc>
      </w:tr>
    </w:tbl>
    <w:p w:rsidR="00CF39F5" w:rsidRPr="00595CA0" w:rsidRDefault="00CF39F5" w:rsidP="00CF39F5">
      <w:pPr>
        <w:spacing w:after="0" w:line="240" w:lineRule="auto"/>
        <w:ind w:left="720"/>
        <w:jc w:val="both"/>
        <w:rPr>
          <w:rFonts w:ascii="Times New Roman" w:eastAsia="Times New Roman" w:hAnsi="Times New Roman"/>
          <w:sz w:val="24"/>
          <w:szCs w:val="24"/>
        </w:rPr>
      </w:pPr>
      <w:r w:rsidRPr="00595CA0">
        <w:rPr>
          <w:rFonts w:ascii="Times New Roman" w:eastAsia="Times New Roman" w:hAnsi="Times New Roman"/>
          <w:sz w:val="24"/>
          <w:szCs w:val="24"/>
        </w:rPr>
        <w:t>a) Menurut para ahli</w:t>
      </w:r>
    </w:p>
    <w:p w:rsidR="00595CA0" w:rsidRPr="00595CA0" w:rsidRDefault="00CF39F5" w:rsidP="00CF39F5">
      <w:pPr>
        <w:tabs>
          <w:tab w:val="left" w:pos="720"/>
        </w:tabs>
        <w:spacing w:after="240" w:line="240" w:lineRule="auto"/>
        <w:ind w:left="720"/>
        <w:contextualSpacing/>
        <w:jc w:val="both"/>
        <w:rPr>
          <w:rFonts w:ascii="Times New Roman" w:eastAsia="MS Mincho" w:hAnsi="Times New Roman"/>
          <w:sz w:val="24"/>
          <w:szCs w:val="24"/>
          <w:lang w:val="en-US"/>
        </w:rPr>
      </w:pPr>
      <w:r w:rsidRPr="00595CA0">
        <w:rPr>
          <w:rFonts w:ascii="Times New Roman" w:eastAsia="Times New Roman" w:hAnsi="Times New Roman"/>
          <w:sz w:val="24"/>
          <w:szCs w:val="24"/>
        </w:rPr>
        <w:t>b) PERMENKES NOMOR 90 TAHUN 2002.</w:t>
      </w:r>
    </w:p>
    <w:p w:rsidR="00595CA0" w:rsidRPr="00595CA0" w:rsidRDefault="00595CA0" w:rsidP="00595CA0">
      <w:pPr>
        <w:tabs>
          <w:tab w:val="left" w:pos="720"/>
        </w:tabs>
        <w:spacing w:after="240" w:line="240" w:lineRule="auto"/>
        <w:contextualSpacing/>
        <w:jc w:val="both"/>
        <w:rPr>
          <w:rFonts w:ascii="Times New Roman" w:eastAsia="MS Mincho" w:hAnsi="Times New Roman"/>
          <w:sz w:val="24"/>
          <w:szCs w:val="24"/>
        </w:rPr>
      </w:pPr>
    </w:p>
    <w:p w:rsidR="00595CA0" w:rsidRPr="00595CA0" w:rsidRDefault="00595CA0" w:rsidP="00595CA0">
      <w:pPr>
        <w:tabs>
          <w:tab w:val="left" w:pos="720"/>
        </w:tabs>
        <w:spacing w:after="240" w:line="240" w:lineRule="auto"/>
        <w:contextualSpacing/>
        <w:rPr>
          <w:rFonts w:ascii="Times New Roman" w:eastAsia="MS Mincho" w:hAnsi="Times New Roman"/>
          <w:bCs/>
          <w:sz w:val="24"/>
          <w:szCs w:val="24"/>
        </w:rPr>
        <w:sectPr w:rsidR="00595CA0" w:rsidRPr="00595CA0" w:rsidSect="00595CA0">
          <w:type w:val="continuous"/>
          <w:pgSz w:w="11907" w:h="16840" w:code="9"/>
          <w:pgMar w:top="1701" w:right="851" w:bottom="1418" w:left="1418" w:header="1021" w:footer="1021" w:gutter="0"/>
          <w:cols w:space="720"/>
          <w:docGrid w:linePitch="299"/>
        </w:sectPr>
      </w:pPr>
    </w:p>
    <w:p w:rsidR="00595CA0" w:rsidRPr="00595CA0" w:rsidRDefault="00CF39F5" w:rsidP="00B16869">
      <w:pPr>
        <w:spacing w:after="240" w:line="240" w:lineRule="auto"/>
        <w:jc w:val="both"/>
        <w:rPr>
          <w:rFonts w:ascii="Times New Roman" w:eastAsia="Times New Roman" w:hAnsi="Times New Roman"/>
          <w:b/>
          <w:sz w:val="24"/>
          <w:szCs w:val="24"/>
        </w:rPr>
        <w:sectPr w:rsidR="00595CA0" w:rsidRPr="00595CA0" w:rsidSect="00350935">
          <w:type w:val="continuous"/>
          <w:pgSz w:w="11907" w:h="16840" w:code="9"/>
          <w:pgMar w:top="1701" w:right="851" w:bottom="1418" w:left="1418" w:header="1021" w:footer="1021" w:gutter="0"/>
          <w:cols w:num="2" w:space="284"/>
          <w:titlePg/>
        </w:sectPr>
      </w:pPr>
      <w:r w:rsidRPr="00595CA0">
        <w:rPr>
          <w:rFonts w:ascii="Times New Roman" w:eastAsia="Times New Roman" w:hAnsi="Times New Roman"/>
          <w:bCs/>
          <w:sz w:val="24"/>
          <w:szCs w:val="24"/>
          <w:lang w:val="en-US"/>
        </w:rPr>
        <w:lastRenderedPageBreak/>
        <w:t xml:space="preserve">sampel air yang kadar kekeruhannya melampaui baku mutu yaitu </w:t>
      </w:r>
      <w:r w:rsidR="00595CA0" w:rsidRPr="00595CA0">
        <w:rPr>
          <w:rFonts w:ascii="Times New Roman" w:eastAsia="Times New Roman" w:hAnsi="Times New Roman"/>
          <w:bCs/>
          <w:sz w:val="24"/>
          <w:szCs w:val="24"/>
          <w:lang w:val="en-US"/>
        </w:rPr>
        <w:t>di Ranjeng (31,30 FTU), Kadikara (16,73 FTU), Gosara (14,47 FTU), Bumijaya (7,78 FTU), Penggalang (6,09 FTU), Pamong (5,25 FTU), Cigelam (8,37 FTU), Kepandean (10,40 FTU), Singamerta (10,38 FTU) dan Beberan (6,35 FTU). Di Kecamatan K</w:t>
      </w:r>
      <w:r w:rsidR="00595CA0" w:rsidRPr="00595CA0">
        <w:rPr>
          <w:rFonts w:ascii="Times New Roman" w:eastAsia="Times New Roman" w:hAnsi="Times New Roman"/>
          <w:bCs/>
          <w:sz w:val="24"/>
          <w:szCs w:val="24"/>
        </w:rPr>
        <w:t>ra</w:t>
      </w:r>
      <w:r w:rsidR="00595CA0" w:rsidRPr="00595CA0">
        <w:rPr>
          <w:rFonts w:ascii="Times New Roman" w:eastAsia="Times New Roman" w:hAnsi="Times New Roman"/>
          <w:bCs/>
          <w:sz w:val="24"/>
          <w:szCs w:val="24"/>
          <w:lang w:val="en-US"/>
        </w:rPr>
        <w:t>gilan, ada 6 sampel yang kadar kekeruhannya melampaui</w:t>
      </w:r>
      <w:r w:rsidR="00595CA0" w:rsidRPr="00595CA0">
        <w:rPr>
          <w:rFonts w:ascii="Times New Roman" w:eastAsia="Times New Roman" w:hAnsi="Times New Roman"/>
          <w:bCs/>
          <w:sz w:val="24"/>
          <w:szCs w:val="24"/>
        </w:rPr>
        <w:t xml:space="preserve"> </w:t>
      </w:r>
      <w:r w:rsidR="00595CA0" w:rsidRPr="00595CA0">
        <w:rPr>
          <w:rFonts w:ascii="Times New Roman" w:eastAsia="Times New Roman" w:hAnsi="Times New Roman"/>
          <w:bCs/>
          <w:sz w:val="24"/>
          <w:szCs w:val="24"/>
          <w:lang w:val="en-US"/>
        </w:rPr>
        <w:t>baku mutu yaitu di Kragilan (7,77 FTU), Kendayakan (11,10 FTU), Karmatjati (14,19 FTU), Pematang (38,56 FTU) dan Sukajadi</w:t>
      </w:r>
      <w:r w:rsidR="00595CA0" w:rsidRPr="00595CA0">
        <w:rPr>
          <w:rFonts w:ascii="Times New Roman" w:eastAsia="Times New Roman" w:hAnsi="Times New Roman"/>
          <w:bCs/>
          <w:sz w:val="24"/>
          <w:szCs w:val="24"/>
        </w:rPr>
        <w:t>(</w:t>
      </w:r>
      <w:r w:rsidR="00595CA0" w:rsidRPr="00595CA0">
        <w:rPr>
          <w:rFonts w:ascii="Times New Roman" w:eastAsia="Times New Roman" w:hAnsi="Times New Roman"/>
          <w:bCs/>
          <w:sz w:val="24"/>
          <w:szCs w:val="24"/>
          <w:lang w:val="en-US"/>
        </w:rPr>
        <w:t>6,80 FTU).</w:t>
      </w:r>
      <w:r w:rsidR="00595CA0" w:rsidRPr="00595CA0">
        <w:rPr>
          <w:rFonts w:ascii="Times New Roman" w:eastAsia="MS Mincho" w:hAnsi="Times New Roman"/>
          <w:sz w:val="24"/>
          <w:szCs w:val="24"/>
        </w:rPr>
        <w:t xml:space="preserve"> </w:t>
      </w:r>
      <w:r w:rsidR="00595CA0" w:rsidRPr="00595CA0">
        <w:rPr>
          <w:rFonts w:ascii="Times New Roman" w:eastAsia="Times New Roman" w:hAnsi="Times New Roman"/>
          <w:sz w:val="24"/>
          <w:szCs w:val="24"/>
          <w:lang w:val="en-US"/>
        </w:rPr>
        <w:t xml:space="preserve">Ditinjau dari kadar besi dan mangannya, baku mutu air </w:t>
      </w:r>
      <w:r w:rsidR="00595CA0" w:rsidRPr="00595CA0">
        <w:rPr>
          <w:rFonts w:ascii="Times New Roman" w:eastAsia="Times New Roman" w:hAnsi="Times New Roman"/>
          <w:bCs/>
          <w:sz w:val="24"/>
          <w:szCs w:val="24"/>
          <w:lang w:val="en-US"/>
        </w:rPr>
        <w:t xml:space="preserve">Peraturan Menteri Kesehatan Nomor 90 Tahun 2002 mempersyaratkan bahwa apabila air akan </w:t>
      </w:r>
      <w:r w:rsidRPr="00595CA0">
        <w:rPr>
          <w:rFonts w:ascii="Times New Roman" w:eastAsia="Times New Roman" w:hAnsi="Times New Roman"/>
          <w:bCs/>
          <w:sz w:val="24"/>
          <w:szCs w:val="24"/>
          <w:lang w:val="en-US"/>
        </w:rPr>
        <w:t>digunakan sebagai sumber air minum, kadar besinya tidak boleh melebihi 0,3 mg/l</w:t>
      </w:r>
      <w:r w:rsidRPr="00595CA0">
        <w:rPr>
          <w:rFonts w:ascii="Times New Roman" w:eastAsia="Times New Roman" w:hAnsi="Times New Roman"/>
          <w:bCs/>
          <w:sz w:val="24"/>
          <w:szCs w:val="24"/>
        </w:rPr>
        <w:t xml:space="preserve"> dan</w:t>
      </w:r>
      <w:r w:rsidRPr="00595CA0">
        <w:rPr>
          <w:rFonts w:ascii="Times New Roman" w:eastAsia="Times New Roman" w:hAnsi="Times New Roman"/>
          <w:bCs/>
          <w:sz w:val="24"/>
          <w:szCs w:val="24"/>
          <w:lang w:val="en-US"/>
        </w:rPr>
        <w:t xml:space="preserve">   kadar mangannya tidak boleh melebihi 0,1 mg/l.  </w:t>
      </w:r>
      <w:r w:rsidRPr="00595CA0">
        <w:rPr>
          <w:rFonts w:ascii="Times New Roman" w:eastAsia="MS Mincho" w:hAnsi="Times New Roman"/>
          <w:sz w:val="24"/>
          <w:szCs w:val="24"/>
        </w:rPr>
        <w:t xml:space="preserve"> </w:t>
      </w:r>
      <w:r w:rsidRPr="00595CA0">
        <w:rPr>
          <w:rFonts w:ascii="Times New Roman" w:eastAsia="Times New Roman" w:hAnsi="Times New Roman"/>
          <w:bCs/>
          <w:sz w:val="24"/>
          <w:szCs w:val="24"/>
          <w:lang w:val="en-US"/>
        </w:rPr>
        <w:t xml:space="preserve">Hasil analisis sampel air menunjukkan bahwa </w:t>
      </w:r>
      <w:r w:rsidRPr="00595CA0">
        <w:rPr>
          <w:rFonts w:ascii="Times New Roman" w:eastAsia="Times New Roman" w:hAnsi="Times New Roman"/>
          <w:bCs/>
          <w:sz w:val="24"/>
          <w:szCs w:val="24"/>
          <w:lang w:val="en-US"/>
        </w:rPr>
        <w:lastRenderedPageBreak/>
        <w:t>ada 3 sampel air yang kadar besinya  melebihi baku mutu yaitu sampel di Desa Kadikara (</w:t>
      </w:r>
      <w:r w:rsidRPr="00595CA0">
        <w:rPr>
          <w:rFonts w:ascii="Times New Roman" w:eastAsia="Times New Roman" w:hAnsi="Times New Roman"/>
          <w:sz w:val="24"/>
          <w:szCs w:val="24"/>
          <w:lang w:val="en-US"/>
        </w:rPr>
        <w:t>3,229 mg/l), Pematang (0,914 mg/l) dan Cisaid (0,314 mg/l). Air dengan kandungan besi lebih dari 0,31 mg/l sudah tidak layak digunakan untuk keperluan rumah tangga karena dapat menimbulkan berkas karat pada pakaian dan porselin serta menimbulkan rasa yang tidak enak pada air minum (Saeni 1989, Alaerts dan Santika 1984). Menurut Sutrisno dan Suciastuti (1991), air dengan kandungan besi 0,1 – 0,2 mg/l dapat merangsang pertumbuhan bakteri</w:t>
      </w:r>
      <w:r w:rsidR="00B16869" w:rsidRPr="00B16869">
        <w:rPr>
          <w:rFonts w:ascii="Times New Roman" w:eastAsia="Times New Roman" w:hAnsi="Times New Roman"/>
          <w:sz w:val="24"/>
          <w:szCs w:val="24"/>
          <w:lang w:val="en-US"/>
        </w:rPr>
        <w:t xml:space="preserve"> </w:t>
      </w:r>
      <w:r w:rsidR="00B16869" w:rsidRPr="00595CA0">
        <w:rPr>
          <w:rFonts w:ascii="Times New Roman" w:eastAsia="Times New Roman" w:hAnsi="Times New Roman"/>
          <w:sz w:val="24"/>
          <w:szCs w:val="24"/>
          <w:lang w:val="en-US"/>
        </w:rPr>
        <w:t>besi, yang dapat menimbulkan warna, lendir</w:t>
      </w:r>
    </w:p>
    <w:p w:rsidR="00595CA0" w:rsidRPr="00595CA0" w:rsidRDefault="00595CA0" w:rsidP="00595CA0">
      <w:pPr>
        <w:tabs>
          <w:tab w:val="left" w:pos="720"/>
        </w:tabs>
        <w:spacing w:after="240" w:line="240" w:lineRule="auto"/>
        <w:jc w:val="center"/>
        <w:rPr>
          <w:rFonts w:ascii="Times New Roman" w:eastAsia="MS Mincho" w:hAnsi="Times New Roman"/>
          <w:sz w:val="24"/>
          <w:szCs w:val="24"/>
        </w:rPr>
      </w:pPr>
      <w:r w:rsidRPr="00595CA0">
        <w:rPr>
          <w:rFonts w:ascii="Times New Roman" w:eastAsia="MS Mincho" w:hAnsi="Times New Roman"/>
          <w:sz w:val="24"/>
          <w:szCs w:val="24"/>
        </w:rPr>
        <w:lastRenderedPageBreak/>
        <w:t>Tabel 4. Kadar unsur-unsur kimia pada sampel air di Kecamatan Ciruas dan Kragilan</w:t>
      </w:r>
    </w:p>
    <w:tbl>
      <w:tblPr>
        <w:tblW w:w="13810" w:type="dxa"/>
        <w:jc w:val="center"/>
        <w:tblInd w:w="-601" w:type="dxa"/>
        <w:tblLayout w:type="fixed"/>
        <w:tblLook w:val="0000"/>
      </w:tblPr>
      <w:tblGrid>
        <w:gridCol w:w="928"/>
        <w:gridCol w:w="1386"/>
        <w:gridCol w:w="599"/>
        <w:gridCol w:w="993"/>
        <w:gridCol w:w="1275"/>
        <w:gridCol w:w="993"/>
        <w:gridCol w:w="992"/>
        <w:gridCol w:w="1134"/>
        <w:gridCol w:w="850"/>
        <w:gridCol w:w="992"/>
        <w:gridCol w:w="993"/>
        <w:gridCol w:w="993"/>
        <w:gridCol w:w="850"/>
        <w:gridCol w:w="832"/>
      </w:tblGrid>
      <w:tr w:rsidR="00595CA0" w:rsidRPr="00595CA0" w:rsidTr="00595CA0">
        <w:trPr>
          <w:trHeight w:val="298"/>
          <w:jc w:val="center"/>
        </w:trPr>
        <w:tc>
          <w:tcPr>
            <w:tcW w:w="928" w:type="dxa"/>
            <w:tcBorders>
              <w:top w:val="single" w:sz="4" w:space="0" w:color="auto"/>
              <w:bottom w:val="single" w:sz="4" w:space="0" w:color="auto"/>
            </w:tcBorders>
            <w:shd w:val="clear" w:color="auto" w:fill="auto"/>
          </w:tcPr>
          <w:p w:rsidR="00595CA0" w:rsidRPr="00595CA0" w:rsidRDefault="00595CA0" w:rsidP="00595CA0">
            <w:pPr>
              <w:tabs>
                <w:tab w:val="left" w:pos="720"/>
              </w:tabs>
              <w:spacing w:after="0" w:line="240" w:lineRule="auto"/>
              <w:ind w:left="65" w:hanging="34"/>
              <w:contextualSpacing/>
              <w:jc w:val="center"/>
              <w:rPr>
                <w:rFonts w:ascii="Times New Roman" w:eastAsia="MS Mincho" w:hAnsi="Times New Roman"/>
                <w:b/>
                <w:sz w:val="18"/>
                <w:szCs w:val="18"/>
              </w:rPr>
            </w:pPr>
            <w:r w:rsidRPr="00595CA0">
              <w:rPr>
                <w:rFonts w:ascii="Times New Roman" w:eastAsia="MS Mincho" w:hAnsi="Times New Roman"/>
                <w:b/>
                <w:sz w:val="18"/>
                <w:szCs w:val="18"/>
              </w:rPr>
              <w:t>Nomor Sampel</w:t>
            </w:r>
          </w:p>
        </w:tc>
        <w:tc>
          <w:tcPr>
            <w:tcW w:w="1386" w:type="dxa"/>
            <w:tcBorders>
              <w:top w:val="single" w:sz="4" w:space="0" w:color="auto"/>
              <w:bottom w:val="single" w:sz="4" w:space="0" w:color="auto"/>
            </w:tcBorders>
            <w:shd w:val="clear" w:color="auto" w:fill="auto"/>
          </w:tcPr>
          <w:p w:rsidR="00595CA0" w:rsidRPr="00595CA0" w:rsidRDefault="00595CA0" w:rsidP="00595CA0">
            <w:pPr>
              <w:tabs>
                <w:tab w:val="left" w:pos="720"/>
              </w:tabs>
              <w:spacing w:after="0" w:line="240" w:lineRule="auto"/>
              <w:jc w:val="center"/>
              <w:rPr>
                <w:rFonts w:ascii="Times New Roman" w:eastAsia="MS Mincho" w:hAnsi="Times New Roman"/>
                <w:b/>
                <w:sz w:val="18"/>
                <w:szCs w:val="18"/>
              </w:rPr>
            </w:pPr>
            <w:r w:rsidRPr="00595CA0">
              <w:rPr>
                <w:rFonts w:ascii="Times New Roman" w:eastAsia="MS Mincho" w:hAnsi="Times New Roman"/>
                <w:b/>
                <w:sz w:val="18"/>
                <w:szCs w:val="18"/>
              </w:rPr>
              <w:t>Desa</w:t>
            </w:r>
          </w:p>
        </w:tc>
        <w:tc>
          <w:tcPr>
            <w:tcW w:w="599" w:type="dxa"/>
            <w:tcBorders>
              <w:top w:val="single" w:sz="4" w:space="0" w:color="auto"/>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b/>
                <w:sz w:val="18"/>
                <w:szCs w:val="18"/>
              </w:rPr>
            </w:pPr>
            <w:r w:rsidRPr="00595CA0">
              <w:rPr>
                <w:rFonts w:ascii="Times New Roman" w:eastAsia="MS Mincho" w:hAnsi="Times New Roman"/>
                <w:b/>
                <w:sz w:val="18"/>
                <w:szCs w:val="18"/>
              </w:rPr>
              <w:t>pH</w:t>
            </w:r>
          </w:p>
        </w:tc>
        <w:tc>
          <w:tcPr>
            <w:tcW w:w="993" w:type="dxa"/>
            <w:tcBorders>
              <w:top w:val="single" w:sz="4" w:space="0" w:color="auto"/>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b/>
                <w:sz w:val="18"/>
                <w:szCs w:val="18"/>
              </w:rPr>
            </w:pPr>
            <w:r w:rsidRPr="00595CA0">
              <w:rPr>
                <w:rFonts w:ascii="Times New Roman" w:eastAsia="MS Mincho" w:hAnsi="Times New Roman"/>
                <w:b/>
                <w:sz w:val="18"/>
                <w:szCs w:val="18"/>
              </w:rPr>
              <w:t>Kalsium (mg/l)</w:t>
            </w:r>
          </w:p>
        </w:tc>
        <w:tc>
          <w:tcPr>
            <w:tcW w:w="1275" w:type="dxa"/>
            <w:tcBorders>
              <w:top w:val="single" w:sz="4" w:space="0" w:color="auto"/>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b/>
                <w:sz w:val="18"/>
                <w:szCs w:val="18"/>
              </w:rPr>
            </w:pPr>
            <w:r w:rsidRPr="00595CA0">
              <w:rPr>
                <w:rFonts w:ascii="Times New Roman" w:eastAsia="MS Mincho" w:hAnsi="Times New Roman"/>
                <w:b/>
                <w:sz w:val="18"/>
                <w:szCs w:val="18"/>
              </w:rPr>
              <w:t>Magnesium (mg/l)</w:t>
            </w:r>
          </w:p>
        </w:tc>
        <w:tc>
          <w:tcPr>
            <w:tcW w:w="993" w:type="dxa"/>
            <w:tcBorders>
              <w:top w:val="single" w:sz="4" w:space="0" w:color="auto"/>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b/>
                <w:sz w:val="18"/>
                <w:szCs w:val="18"/>
              </w:rPr>
            </w:pPr>
            <w:r w:rsidRPr="00595CA0">
              <w:rPr>
                <w:rFonts w:ascii="Times New Roman" w:eastAsia="MS Mincho" w:hAnsi="Times New Roman"/>
                <w:b/>
                <w:sz w:val="18"/>
                <w:szCs w:val="18"/>
              </w:rPr>
              <w:t>Natrium (mg/l)</w:t>
            </w:r>
          </w:p>
        </w:tc>
        <w:tc>
          <w:tcPr>
            <w:tcW w:w="992" w:type="dxa"/>
            <w:tcBorders>
              <w:top w:val="single" w:sz="4" w:space="0" w:color="auto"/>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b/>
                <w:sz w:val="18"/>
                <w:szCs w:val="18"/>
              </w:rPr>
            </w:pPr>
            <w:r w:rsidRPr="00595CA0">
              <w:rPr>
                <w:rFonts w:ascii="Times New Roman" w:eastAsia="MS Mincho" w:hAnsi="Times New Roman"/>
                <w:b/>
                <w:sz w:val="18"/>
                <w:szCs w:val="18"/>
              </w:rPr>
              <w:t>Kalium (mg/l)</w:t>
            </w:r>
          </w:p>
        </w:tc>
        <w:tc>
          <w:tcPr>
            <w:tcW w:w="1134" w:type="dxa"/>
            <w:tcBorders>
              <w:top w:val="single" w:sz="4" w:space="0" w:color="auto"/>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b/>
                <w:sz w:val="18"/>
                <w:szCs w:val="18"/>
              </w:rPr>
            </w:pPr>
            <w:r w:rsidRPr="00595CA0">
              <w:rPr>
                <w:rFonts w:ascii="Times New Roman" w:eastAsia="MS Mincho" w:hAnsi="Times New Roman"/>
                <w:b/>
                <w:sz w:val="18"/>
                <w:szCs w:val="18"/>
              </w:rPr>
              <w:t>Bikarbonat (mg/l)</w:t>
            </w:r>
          </w:p>
        </w:tc>
        <w:tc>
          <w:tcPr>
            <w:tcW w:w="850" w:type="dxa"/>
            <w:tcBorders>
              <w:top w:val="single" w:sz="4" w:space="0" w:color="auto"/>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b/>
                <w:sz w:val="18"/>
                <w:szCs w:val="18"/>
              </w:rPr>
            </w:pPr>
            <w:r w:rsidRPr="00595CA0">
              <w:rPr>
                <w:rFonts w:ascii="Times New Roman" w:eastAsia="MS Mincho" w:hAnsi="Times New Roman"/>
                <w:b/>
                <w:sz w:val="18"/>
                <w:szCs w:val="18"/>
              </w:rPr>
              <w:t>Sulfat (mg/l)</w:t>
            </w:r>
          </w:p>
        </w:tc>
        <w:tc>
          <w:tcPr>
            <w:tcW w:w="992" w:type="dxa"/>
            <w:tcBorders>
              <w:top w:val="single" w:sz="4" w:space="0" w:color="auto"/>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b/>
                <w:sz w:val="18"/>
                <w:szCs w:val="18"/>
              </w:rPr>
            </w:pPr>
            <w:r w:rsidRPr="00595CA0">
              <w:rPr>
                <w:rFonts w:ascii="Times New Roman" w:eastAsia="MS Mincho" w:hAnsi="Times New Roman"/>
                <w:b/>
                <w:sz w:val="18"/>
                <w:szCs w:val="18"/>
              </w:rPr>
              <w:t>Klorida (mg/l)</w:t>
            </w:r>
          </w:p>
        </w:tc>
        <w:tc>
          <w:tcPr>
            <w:tcW w:w="993" w:type="dxa"/>
            <w:tcBorders>
              <w:top w:val="single" w:sz="4" w:space="0" w:color="auto"/>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b/>
                <w:sz w:val="18"/>
                <w:szCs w:val="18"/>
              </w:rPr>
            </w:pPr>
            <w:r w:rsidRPr="00595CA0">
              <w:rPr>
                <w:rFonts w:ascii="Times New Roman" w:eastAsia="MS Mincho" w:hAnsi="Times New Roman"/>
                <w:b/>
                <w:sz w:val="18"/>
                <w:szCs w:val="18"/>
              </w:rPr>
              <w:t>Besi Total (mg/l)</w:t>
            </w:r>
          </w:p>
        </w:tc>
        <w:tc>
          <w:tcPr>
            <w:tcW w:w="993" w:type="dxa"/>
            <w:tcBorders>
              <w:top w:val="single" w:sz="4" w:space="0" w:color="auto"/>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b/>
                <w:sz w:val="18"/>
                <w:szCs w:val="18"/>
              </w:rPr>
            </w:pPr>
            <w:r w:rsidRPr="00595CA0">
              <w:rPr>
                <w:rFonts w:ascii="Times New Roman" w:eastAsia="MS Mincho" w:hAnsi="Times New Roman"/>
                <w:b/>
                <w:sz w:val="18"/>
                <w:szCs w:val="18"/>
              </w:rPr>
              <w:t>Mangan (mg/l)</w:t>
            </w:r>
          </w:p>
        </w:tc>
        <w:tc>
          <w:tcPr>
            <w:tcW w:w="850" w:type="dxa"/>
            <w:tcBorders>
              <w:top w:val="single" w:sz="4" w:space="0" w:color="auto"/>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b/>
                <w:sz w:val="18"/>
                <w:szCs w:val="18"/>
              </w:rPr>
            </w:pPr>
            <w:r w:rsidRPr="00595CA0">
              <w:rPr>
                <w:rFonts w:ascii="Times New Roman" w:eastAsia="MS Mincho" w:hAnsi="Times New Roman"/>
                <w:b/>
                <w:sz w:val="18"/>
                <w:szCs w:val="18"/>
              </w:rPr>
              <w:t>BOD (mg/l)</w:t>
            </w:r>
          </w:p>
        </w:tc>
        <w:tc>
          <w:tcPr>
            <w:tcW w:w="832" w:type="dxa"/>
            <w:tcBorders>
              <w:top w:val="single" w:sz="4" w:space="0" w:color="auto"/>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b/>
                <w:sz w:val="18"/>
                <w:szCs w:val="18"/>
              </w:rPr>
            </w:pPr>
            <w:r w:rsidRPr="00595CA0">
              <w:rPr>
                <w:rFonts w:ascii="Times New Roman" w:eastAsia="MS Mincho" w:hAnsi="Times New Roman"/>
                <w:b/>
                <w:sz w:val="18"/>
                <w:szCs w:val="18"/>
              </w:rPr>
              <w:t>COD (mg/l)</w:t>
            </w:r>
          </w:p>
        </w:tc>
      </w:tr>
      <w:tr w:rsidR="00595CA0" w:rsidRPr="00595CA0" w:rsidTr="00595CA0">
        <w:trPr>
          <w:trHeight w:val="77"/>
          <w:jc w:val="center"/>
        </w:trPr>
        <w:tc>
          <w:tcPr>
            <w:tcW w:w="928" w:type="dxa"/>
            <w:tcBorders>
              <w:top w:val="single" w:sz="4" w:space="0" w:color="auto"/>
            </w:tcBorders>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CS 1</w:t>
            </w:r>
          </w:p>
        </w:tc>
        <w:tc>
          <w:tcPr>
            <w:tcW w:w="1386" w:type="dxa"/>
            <w:tcBorders>
              <w:top w:val="single" w:sz="4" w:space="0" w:color="auto"/>
            </w:tcBorders>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Citerep</w:t>
            </w:r>
          </w:p>
        </w:tc>
        <w:tc>
          <w:tcPr>
            <w:tcW w:w="599" w:type="dxa"/>
            <w:tcBorders>
              <w:top w:val="single" w:sz="4" w:space="0" w:color="auto"/>
            </w:tcBorders>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tcBorders>
              <w:top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82</w:t>
            </w:r>
          </w:p>
        </w:tc>
        <w:tc>
          <w:tcPr>
            <w:tcW w:w="1275" w:type="dxa"/>
            <w:tcBorders>
              <w:top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35</w:t>
            </w:r>
          </w:p>
        </w:tc>
        <w:tc>
          <w:tcPr>
            <w:tcW w:w="993" w:type="dxa"/>
            <w:tcBorders>
              <w:top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42,3318</w:t>
            </w:r>
          </w:p>
        </w:tc>
        <w:tc>
          <w:tcPr>
            <w:tcW w:w="992" w:type="dxa"/>
            <w:tcBorders>
              <w:top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70,7436</w:t>
            </w:r>
          </w:p>
        </w:tc>
        <w:tc>
          <w:tcPr>
            <w:tcW w:w="1134" w:type="dxa"/>
            <w:tcBorders>
              <w:top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464</w:t>
            </w:r>
          </w:p>
        </w:tc>
        <w:tc>
          <w:tcPr>
            <w:tcW w:w="850" w:type="dxa"/>
            <w:tcBorders>
              <w:top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5,01</w:t>
            </w:r>
          </w:p>
        </w:tc>
        <w:tc>
          <w:tcPr>
            <w:tcW w:w="992" w:type="dxa"/>
            <w:tcBorders>
              <w:top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172</w:t>
            </w:r>
          </w:p>
        </w:tc>
        <w:tc>
          <w:tcPr>
            <w:tcW w:w="993" w:type="dxa"/>
            <w:tcBorders>
              <w:top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≤0,0011</w:t>
            </w:r>
          </w:p>
        </w:tc>
        <w:tc>
          <w:tcPr>
            <w:tcW w:w="993" w:type="dxa"/>
            <w:tcBorders>
              <w:top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0,0402</w:t>
            </w:r>
          </w:p>
        </w:tc>
        <w:tc>
          <w:tcPr>
            <w:tcW w:w="850" w:type="dxa"/>
            <w:tcBorders>
              <w:top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1,38</w:t>
            </w:r>
          </w:p>
        </w:tc>
        <w:tc>
          <w:tcPr>
            <w:tcW w:w="832" w:type="dxa"/>
            <w:tcBorders>
              <w:top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4,14</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CS 2</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Ranjeng</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6,5</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34</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38</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40,1665</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61,479</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216</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6,65</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110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0,271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0,1219</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2,5</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7,51</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CS 3</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Ciruas</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50</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37</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7,665</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21,834</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560</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7,43</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90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≤0,0011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0,0145</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1,64</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4,92</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CS 4</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Kadikara</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52</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28</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103,004</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203,834</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316</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3,24</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66</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3,229</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&lt;0,001</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2,16</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6,48</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CS 5</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Gosara</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56</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33</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67,005</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294,48</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176</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6,32</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74</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≤0,0011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0,0205</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1,73</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5,18</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CS 6</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Bumijaya</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6,5</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52</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48</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52,7336</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58,597</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48</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18,13</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144</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0,086</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0,0290</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1,3</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3,89</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CS 7</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Penggalang</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7,5</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10</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243</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57,5360</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147,7296</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288</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30,81</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2800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0,029</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&lt;0,001</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2,59</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7,77</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CS 8</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Pamong</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6,5</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100</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72</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48,1281</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74,870</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220</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15,59</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768</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≤0,0011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&lt;0,001</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5,27</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15,8</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CS 9</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Cigelam</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56</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28</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9,451</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36,003</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212</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6,52</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88</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0,014</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&lt;0,001</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1,73</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5,18</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CS 10</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Kepandean</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60</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47</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79,7355</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89,5508</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256</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9,03</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172</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0,014</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0,0048</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2,07</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6,22</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CS 11</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Kaserangan</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58</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28</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34,7355</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49,0115</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152</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4,47</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80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sym w:font="Symbol" w:char="F0A3"/>
            </w:r>
            <w:r w:rsidRPr="00595CA0">
              <w:rPr>
                <w:rFonts w:ascii="Times New Roman" w:eastAsia="MS Mincho" w:hAnsi="Times New Roman"/>
                <w:sz w:val="18"/>
                <w:szCs w:val="18"/>
              </w:rPr>
              <w:t>0,001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0,0048</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1,64</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4,92</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CS 12</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Singamerta</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24</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34</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19,927</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30,880</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176</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0,66</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32</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0,014</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0,0328</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1,73</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5,18</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CS 13</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Beberan</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84</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47</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33,836</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64,117</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288</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8,90</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84</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≤0,0011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0,0579</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2,42</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7,25</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CS 14</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Pulo</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44</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43</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61,6546</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133,3798</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232</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9,39</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≤0,0011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0,0121</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1,21</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3,63</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CK1</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Kragilan</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92</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46</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13,7675</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20,1253</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572</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7,06</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62</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≤0,0011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&lt;0,001</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0,78</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2,33</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CK2</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Kendayakan</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46</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40,3673</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70,1938</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196</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1,48</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28</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≤0,0011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0,0060</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0,52</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1,55</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CK3</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Kramatjati</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6,5</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84</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63</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33,6756</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60,2548</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152</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6,81</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114</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≤0,0011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&lt;0,001</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0,78</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2,33</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CK4</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Pematang</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86</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54</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52,1622</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290,302</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112</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9,81</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496</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0,914</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0,1038</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shd w:val="clear" w:color="auto" w:fill="FBD4B4"/>
              </w:rPr>
              <w:t>1</w:t>
            </w:r>
            <w:r w:rsidRPr="00595CA0">
              <w:rPr>
                <w:rFonts w:ascii="Times New Roman" w:eastAsia="MS Mincho" w:hAnsi="Times New Roman"/>
                <w:sz w:val="18"/>
                <w:szCs w:val="18"/>
              </w:rPr>
              <w:t>3,47</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40,41</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CK5</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Sukajadi</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78</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26</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52,1622</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89,169</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148</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1,76</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34</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≤0,0011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&lt;0,001</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1,04</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3,11</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CK6</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Silebu</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62</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42</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31,889</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47,878</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164</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7,47</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66</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≤0,0011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0,0280</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1,38</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4,14</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CK7</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Cisaid</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38</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38</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57,7588</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60,1278</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124</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5,33</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62</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0,314</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0,0364</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0,86</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2,59</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CK8</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Sentul</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80</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38</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63,7780</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68,720</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172</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7,30</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≤0,0011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&lt;0,001</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1,3</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3,89</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CK9</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Undar Andir</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66</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62</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39,9650</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40,134</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216</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17,19</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72</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0,029</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0,0109</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0,35</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1,04</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CK10</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Dukuh</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6,5</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68</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56</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27,7191</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32,723</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100</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17,31</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64</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≤0,0011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&lt;0,001</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1,9</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5,7</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CK11</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Sentul</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68</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54</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27,4245</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47,811</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240</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5,01</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56</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≤0,0011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&lt;0,001</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1,21</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3,63</w:t>
            </w:r>
          </w:p>
        </w:tc>
      </w:tr>
      <w:tr w:rsidR="00595CA0" w:rsidRPr="00595CA0" w:rsidTr="00595CA0">
        <w:trPr>
          <w:trHeight w:val="236"/>
          <w:jc w:val="center"/>
        </w:trPr>
        <w:tc>
          <w:tcPr>
            <w:tcW w:w="928" w:type="dxa"/>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CK12</w:t>
            </w:r>
          </w:p>
        </w:tc>
        <w:tc>
          <w:tcPr>
            <w:tcW w:w="1386"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Jeruk Nipis</w:t>
            </w:r>
          </w:p>
        </w:tc>
        <w:tc>
          <w:tcPr>
            <w:tcW w:w="599" w:type="dxa"/>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bCs/>
                <w:sz w:val="18"/>
                <w:szCs w:val="18"/>
              </w:rPr>
              <w:t>7,0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42</w:t>
            </w:r>
          </w:p>
        </w:tc>
        <w:tc>
          <w:tcPr>
            <w:tcW w:w="1275"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54</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46,6625</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57,992</w:t>
            </w:r>
          </w:p>
        </w:tc>
        <w:tc>
          <w:tcPr>
            <w:tcW w:w="1134"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44</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20,68</w:t>
            </w:r>
          </w:p>
        </w:tc>
        <w:tc>
          <w:tcPr>
            <w:tcW w:w="99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280</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≤0,0011</w:t>
            </w:r>
          </w:p>
        </w:tc>
        <w:tc>
          <w:tcPr>
            <w:tcW w:w="993"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0,0456</w:t>
            </w:r>
          </w:p>
        </w:tc>
        <w:tc>
          <w:tcPr>
            <w:tcW w:w="850"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0,95</w:t>
            </w:r>
          </w:p>
        </w:tc>
        <w:tc>
          <w:tcPr>
            <w:tcW w:w="832" w:type="dxa"/>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2,85</w:t>
            </w:r>
          </w:p>
        </w:tc>
      </w:tr>
      <w:tr w:rsidR="00595CA0" w:rsidRPr="00595CA0" w:rsidTr="00595CA0">
        <w:trPr>
          <w:trHeight w:val="236"/>
          <w:jc w:val="center"/>
        </w:trPr>
        <w:tc>
          <w:tcPr>
            <w:tcW w:w="928" w:type="dxa"/>
            <w:tcBorders>
              <w:bottom w:val="single" w:sz="4" w:space="0" w:color="auto"/>
            </w:tcBorders>
            <w:vAlign w:val="center"/>
          </w:tcPr>
          <w:p w:rsidR="00595CA0" w:rsidRPr="00595CA0" w:rsidRDefault="00595CA0" w:rsidP="00595CA0">
            <w:pPr>
              <w:tabs>
                <w:tab w:val="left" w:pos="720"/>
              </w:tabs>
              <w:spacing w:after="0" w:line="240" w:lineRule="auto"/>
              <w:contextualSpacing/>
              <w:jc w:val="center"/>
              <w:rPr>
                <w:rFonts w:ascii="Times New Roman" w:eastAsia="MS Mincho" w:hAnsi="Times New Roman"/>
                <w:bCs/>
                <w:sz w:val="18"/>
                <w:szCs w:val="18"/>
              </w:rPr>
            </w:pPr>
          </w:p>
        </w:tc>
        <w:tc>
          <w:tcPr>
            <w:tcW w:w="1386" w:type="dxa"/>
            <w:tcBorders>
              <w:bottom w:val="single" w:sz="4" w:space="0" w:color="auto"/>
            </w:tcBorders>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bCs/>
                <w:sz w:val="18"/>
                <w:szCs w:val="18"/>
              </w:rPr>
            </w:pPr>
            <w:r w:rsidRPr="00595CA0">
              <w:rPr>
                <w:rFonts w:ascii="Times New Roman" w:eastAsia="MS Mincho" w:hAnsi="Times New Roman"/>
                <w:bCs/>
                <w:sz w:val="18"/>
                <w:szCs w:val="18"/>
              </w:rPr>
              <w:t>Baku mutu air</w:t>
            </w:r>
          </w:p>
        </w:tc>
        <w:tc>
          <w:tcPr>
            <w:tcW w:w="599" w:type="dxa"/>
            <w:tcBorders>
              <w:bottom w:val="single" w:sz="4" w:space="0" w:color="auto"/>
            </w:tcBorders>
            <w:vAlign w:val="bottom"/>
          </w:tcPr>
          <w:p w:rsidR="00595CA0" w:rsidRPr="00595CA0" w:rsidRDefault="00595CA0" w:rsidP="00595CA0">
            <w:pPr>
              <w:tabs>
                <w:tab w:val="left" w:pos="720"/>
              </w:tabs>
              <w:spacing w:after="0" w:line="240" w:lineRule="auto"/>
              <w:contextualSpacing/>
              <w:jc w:val="center"/>
              <w:rPr>
                <w:rFonts w:ascii="Times New Roman" w:eastAsia="MS Mincho" w:hAnsi="Times New Roman"/>
                <w:bCs/>
                <w:sz w:val="18"/>
                <w:szCs w:val="18"/>
              </w:rPr>
            </w:pPr>
            <w:r w:rsidRPr="00595CA0">
              <w:rPr>
                <w:rFonts w:ascii="Times New Roman" w:eastAsia="MS Mincho" w:hAnsi="Times New Roman"/>
                <w:bCs/>
                <w:sz w:val="18"/>
                <w:szCs w:val="18"/>
              </w:rPr>
              <w:t>6,5-9,0</w:t>
            </w:r>
            <w:r w:rsidRPr="00595CA0">
              <w:rPr>
                <w:rFonts w:ascii="Times New Roman" w:eastAsia="MS Mincho" w:hAnsi="Times New Roman"/>
                <w:bCs/>
                <w:sz w:val="18"/>
                <w:szCs w:val="18"/>
                <w:vertAlign w:val="superscript"/>
              </w:rPr>
              <w:t>a)</w:t>
            </w:r>
          </w:p>
        </w:tc>
        <w:tc>
          <w:tcPr>
            <w:tcW w:w="993" w:type="dxa"/>
            <w:tcBorders>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100</w:t>
            </w:r>
            <w:r w:rsidRPr="00595CA0">
              <w:rPr>
                <w:rFonts w:ascii="Times New Roman" w:eastAsia="MS Mincho" w:hAnsi="Times New Roman"/>
                <w:sz w:val="18"/>
                <w:szCs w:val="18"/>
                <w:vertAlign w:val="superscript"/>
              </w:rPr>
              <w:t>c)</w:t>
            </w:r>
          </w:p>
        </w:tc>
        <w:tc>
          <w:tcPr>
            <w:tcW w:w="1275" w:type="dxa"/>
            <w:tcBorders>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50</w:t>
            </w:r>
            <w:r w:rsidRPr="00595CA0">
              <w:rPr>
                <w:rFonts w:ascii="Times New Roman" w:eastAsia="MS Mincho" w:hAnsi="Times New Roman"/>
                <w:sz w:val="18"/>
                <w:szCs w:val="18"/>
                <w:vertAlign w:val="superscript"/>
              </w:rPr>
              <w:t>c)</w:t>
            </w:r>
          </w:p>
        </w:tc>
        <w:tc>
          <w:tcPr>
            <w:tcW w:w="993" w:type="dxa"/>
            <w:tcBorders>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200</w:t>
            </w:r>
            <w:r w:rsidRPr="00595CA0">
              <w:rPr>
                <w:rFonts w:ascii="Times New Roman" w:eastAsia="MS Mincho" w:hAnsi="Times New Roman"/>
                <w:sz w:val="18"/>
                <w:szCs w:val="18"/>
                <w:vertAlign w:val="superscript"/>
              </w:rPr>
              <w:t>a)</w:t>
            </w:r>
          </w:p>
        </w:tc>
        <w:tc>
          <w:tcPr>
            <w:tcW w:w="992" w:type="dxa"/>
            <w:tcBorders>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50</w:t>
            </w:r>
            <w:r w:rsidRPr="00595CA0">
              <w:rPr>
                <w:rFonts w:ascii="Times New Roman" w:eastAsia="MS Mincho" w:hAnsi="Times New Roman"/>
                <w:sz w:val="18"/>
                <w:szCs w:val="18"/>
                <w:vertAlign w:val="superscript"/>
              </w:rPr>
              <w:t>c)</w:t>
            </w:r>
          </w:p>
        </w:tc>
        <w:tc>
          <w:tcPr>
            <w:tcW w:w="1134" w:type="dxa"/>
            <w:tcBorders>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500</w:t>
            </w:r>
            <w:r w:rsidRPr="00595CA0">
              <w:rPr>
                <w:rFonts w:ascii="Times New Roman" w:eastAsia="MS Mincho" w:hAnsi="Times New Roman"/>
                <w:sz w:val="18"/>
                <w:szCs w:val="18"/>
                <w:vertAlign w:val="superscript"/>
              </w:rPr>
              <w:t>c)</w:t>
            </w:r>
          </w:p>
        </w:tc>
        <w:tc>
          <w:tcPr>
            <w:tcW w:w="850" w:type="dxa"/>
            <w:tcBorders>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250</w:t>
            </w:r>
            <w:r w:rsidRPr="00595CA0">
              <w:rPr>
                <w:rFonts w:ascii="Times New Roman" w:eastAsia="MS Mincho" w:hAnsi="Times New Roman"/>
                <w:sz w:val="18"/>
                <w:szCs w:val="18"/>
                <w:vertAlign w:val="superscript"/>
              </w:rPr>
              <w:t>a)</w:t>
            </w:r>
          </w:p>
        </w:tc>
        <w:tc>
          <w:tcPr>
            <w:tcW w:w="992" w:type="dxa"/>
            <w:tcBorders>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250</w:t>
            </w:r>
            <w:r w:rsidRPr="00595CA0">
              <w:rPr>
                <w:rFonts w:ascii="Times New Roman" w:eastAsia="MS Mincho" w:hAnsi="Times New Roman"/>
                <w:sz w:val="18"/>
                <w:szCs w:val="18"/>
                <w:vertAlign w:val="superscript"/>
              </w:rPr>
              <w:t>a)</w:t>
            </w:r>
          </w:p>
        </w:tc>
        <w:tc>
          <w:tcPr>
            <w:tcW w:w="993" w:type="dxa"/>
            <w:tcBorders>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0,3</w:t>
            </w:r>
            <w:r w:rsidRPr="00595CA0">
              <w:rPr>
                <w:rFonts w:ascii="Times New Roman" w:eastAsia="MS Mincho" w:hAnsi="Times New Roman"/>
                <w:sz w:val="18"/>
                <w:szCs w:val="18"/>
                <w:vertAlign w:val="superscript"/>
              </w:rPr>
              <w:t>a)</w:t>
            </w:r>
          </w:p>
        </w:tc>
        <w:tc>
          <w:tcPr>
            <w:tcW w:w="993" w:type="dxa"/>
            <w:tcBorders>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0,1</w:t>
            </w:r>
            <w:r w:rsidRPr="00595CA0">
              <w:rPr>
                <w:rFonts w:ascii="Times New Roman" w:eastAsia="MS Mincho" w:hAnsi="Times New Roman"/>
                <w:sz w:val="18"/>
                <w:szCs w:val="18"/>
                <w:vertAlign w:val="superscript"/>
              </w:rPr>
              <w:t>a)</w:t>
            </w:r>
          </w:p>
        </w:tc>
        <w:tc>
          <w:tcPr>
            <w:tcW w:w="850" w:type="dxa"/>
            <w:tcBorders>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6</w:t>
            </w:r>
            <w:r w:rsidRPr="00595CA0">
              <w:rPr>
                <w:rFonts w:ascii="Times New Roman" w:eastAsia="MS Mincho" w:hAnsi="Times New Roman"/>
                <w:sz w:val="18"/>
                <w:szCs w:val="18"/>
                <w:vertAlign w:val="superscript"/>
              </w:rPr>
              <w:t>b)</w:t>
            </w:r>
          </w:p>
        </w:tc>
        <w:tc>
          <w:tcPr>
            <w:tcW w:w="832" w:type="dxa"/>
            <w:tcBorders>
              <w:bottom w:val="single" w:sz="4" w:space="0" w:color="auto"/>
            </w:tcBorders>
            <w:shd w:val="clear" w:color="auto" w:fill="auto"/>
          </w:tcPr>
          <w:p w:rsidR="00595CA0" w:rsidRPr="00595CA0" w:rsidRDefault="00595CA0" w:rsidP="00595CA0">
            <w:pPr>
              <w:tabs>
                <w:tab w:val="left" w:pos="720"/>
              </w:tabs>
              <w:spacing w:after="0" w:line="240" w:lineRule="auto"/>
              <w:contextualSpacing/>
              <w:jc w:val="center"/>
              <w:rPr>
                <w:rFonts w:ascii="Times New Roman" w:eastAsia="MS Mincho" w:hAnsi="Times New Roman"/>
                <w:sz w:val="18"/>
                <w:szCs w:val="18"/>
              </w:rPr>
            </w:pPr>
            <w:r w:rsidRPr="00595CA0">
              <w:rPr>
                <w:rFonts w:ascii="Times New Roman" w:eastAsia="MS Mincho" w:hAnsi="Times New Roman"/>
                <w:sz w:val="18"/>
                <w:szCs w:val="18"/>
              </w:rPr>
              <w:t>10</w:t>
            </w:r>
            <w:r w:rsidRPr="00595CA0">
              <w:rPr>
                <w:rFonts w:ascii="Times New Roman" w:eastAsia="MS Mincho" w:hAnsi="Times New Roman"/>
                <w:sz w:val="18"/>
                <w:szCs w:val="18"/>
                <w:vertAlign w:val="superscript"/>
              </w:rPr>
              <w:t>b)</w:t>
            </w:r>
          </w:p>
        </w:tc>
      </w:tr>
    </w:tbl>
    <w:p w:rsidR="00595CA0" w:rsidRPr="00595CA0" w:rsidRDefault="00595CA0" w:rsidP="00595CA0">
      <w:pPr>
        <w:tabs>
          <w:tab w:val="left" w:pos="720"/>
        </w:tabs>
        <w:spacing w:after="240" w:line="240" w:lineRule="auto"/>
        <w:ind w:left="-567"/>
        <w:contextualSpacing/>
        <w:jc w:val="center"/>
        <w:rPr>
          <w:rFonts w:ascii="Times New Roman" w:eastAsia="MS Mincho" w:hAnsi="Times New Roman"/>
          <w:bCs/>
          <w:sz w:val="24"/>
          <w:szCs w:val="24"/>
        </w:rPr>
      </w:pPr>
      <w:r w:rsidRPr="00595CA0">
        <w:rPr>
          <w:rFonts w:ascii="Times New Roman" w:eastAsia="MS Mincho" w:hAnsi="Times New Roman"/>
          <w:sz w:val="24"/>
          <w:szCs w:val="24"/>
        </w:rPr>
        <w:t xml:space="preserve">a) </w:t>
      </w:r>
      <w:r w:rsidRPr="00595CA0">
        <w:rPr>
          <w:rFonts w:ascii="Times New Roman" w:eastAsia="MS Mincho" w:hAnsi="Times New Roman"/>
          <w:bCs/>
          <w:sz w:val="24"/>
          <w:szCs w:val="24"/>
        </w:rPr>
        <w:t>Peraturan Menteri Kesehatan Nomor 90 Tahun 2002</w:t>
      </w:r>
      <w:r w:rsidRPr="00595CA0">
        <w:rPr>
          <w:rFonts w:ascii="Times New Roman" w:eastAsia="MS Mincho" w:hAnsi="Times New Roman"/>
          <w:bCs/>
          <w:sz w:val="24"/>
          <w:szCs w:val="24"/>
        </w:rPr>
        <w:tab/>
        <w:t>b) Peraturan Pemerintah Nomor 20 Tahun 1990</w:t>
      </w:r>
      <w:r w:rsidRPr="00595CA0">
        <w:rPr>
          <w:rFonts w:ascii="Times New Roman" w:eastAsia="MS Mincho" w:hAnsi="Times New Roman"/>
          <w:bCs/>
          <w:sz w:val="24"/>
          <w:szCs w:val="24"/>
        </w:rPr>
        <w:tab/>
        <w:t xml:space="preserve">c) Menurut </w:t>
      </w:r>
      <w:r w:rsidRPr="00595CA0">
        <w:rPr>
          <w:rFonts w:ascii="Times New Roman" w:eastAsia="MS Mincho" w:hAnsi="Times New Roman"/>
          <w:sz w:val="24"/>
          <w:szCs w:val="24"/>
        </w:rPr>
        <w:t>Todd, D.K. dan L.W. Mays Tahun 2005</w:t>
      </w:r>
    </w:p>
    <w:p w:rsidR="00595CA0" w:rsidRPr="00595CA0" w:rsidRDefault="00595CA0" w:rsidP="00595CA0">
      <w:pPr>
        <w:spacing w:after="240" w:line="240" w:lineRule="auto"/>
        <w:ind w:left="357" w:hanging="357"/>
        <w:jc w:val="center"/>
        <w:rPr>
          <w:rFonts w:ascii="Times New Roman" w:eastAsia="Times New Roman" w:hAnsi="Times New Roman"/>
          <w:b/>
          <w:sz w:val="24"/>
          <w:szCs w:val="24"/>
        </w:rPr>
        <w:sectPr w:rsidR="00595CA0" w:rsidRPr="00595CA0" w:rsidSect="00595CA0">
          <w:headerReference w:type="default" r:id="rId13"/>
          <w:headerReference w:type="first" r:id="rId14"/>
          <w:pgSz w:w="16840" w:h="11907" w:orient="landscape" w:code="9"/>
          <w:pgMar w:top="1701" w:right="851" w:bottom="1418" w:left="1418" w:header="1021" w:footer="1021" w:gutter="0"/>
          <w:cols w:space="720"/>
          <w:docGrid w:linePitch="299"/>
        </w:sectPr>
      </w:pPr>
    </w:p>
    <w:p w:rsidR="00595CA0" w:rsidRPr="00B16869" w:rsidRDefault="00CF39F5" w:rsidP="00595CA0">
      <w:pPr>
        <w:spacing w:after="240" w:line="240" w:lineRule="auto"/>
        <w:jc w:val="both"/>
        <w:rPr>
          <w:rFonts w:ascii="Times New Roman" w:eastAsia="Times New Roman" w:hAnsi="Times New Roman"/>
          <w:sz w:val="24"/>
          <w:szCs w:val="24"/>
        </w:rPr>
      </w:pPr>
      <w:r w:rsidRPr="00595CA0">
        <w:rPr>
          <w:rFonts w:ascii="Times New Roman" w:eastAsia="Times New Roman" w:hAnsi="Times New Roman"/>
          <w:sz w:val="24"/>
          <w:szCs w:val="24"/>
          <w:lang w:val="en-US"/>
        </w:rPr>
        <w:lastRenderedPageBreak/>
        <w:t>dan sumbatan pada pipa saringan sumur.</w:t>
      </w:r>
      <w:r w:rsidR="00B16869">
        <w:rPr>
          <w:rFonts w:ascii="Times New Roman" w:eastAsia="Times New Roman" w:hAnsi="Times New Roman"/>
          <w:sz w:val="24"/>
          <w:szCs w:val="24"/>
        </w:rPr>
        <w:t xml:space="preserve"> </w:t>
      </w:r>
      <w:r w:rsidR="00595CA0" w:rsidRPr="00595CA0">
        <w:rPr>
          <w:rFonts w:ascii="Times New Roman" w:eastAsia="Times New Roman" w:hAnsi="Times New Roman"/>
          <w:sz w:val="24"/>
          <w:szCs w:val="24"/>
          <w:lang w:val="en-US"/>
        </w:rPr>
        <w:t>Untuk mangan, 2 sampel kadarnya melebihi baku mutu yaitu di Desa Ranjeng (0,1219 mg/l) dan Pematang (0,1038 mg/l). Seperti ha</w:t>
      </w:r>
      <w:r w:rsidR="00595CA0" w:rsidRPr="00595CA0">
        <w:rPr>
          <w:rFonts w:ascii="Times New Roman" w:eastAsia="Times New Roman" w:hAnsi="Times New Roman"/>
          <w:sz w:val="24"/>
          <w:szCs w:val="24"/>
        </w:rPr>
        <w:t>ln</w:t>
      </w:r>
      <w:r w:rsidR="00595CA0" w:rsidRPr="00595CA0">
        <w:rPr>
          <w:rFonts w:ascii="Times New Roman" w:eastAsia="Times New Roman" w:hAnsi="Times New Roman"/>
          <w:sz w:val="24"/>
          <w:szCs w:val="24"/>
          <w:lang w:val="en-US"/>
        </w:rPr>
        <w:t xml:space="preserve">ya besi, </w:t>
      </w:r>
      <w:r w:rsidR="00595CA0" w:rsidRPr="00595CA0">
        <w:rPr>
          <w:rFonts w:ascii="Times New Roman" w:eastAsia="Times New Roman" w:hAnsi="Times New Roman"/>
          <w:sz w:val="24"/>
          <w:szCs w:val="24"/>
        </w:rPr>
        <w:t xml:space="preserve">kadar </w:t>
      </w:r>
      <w:r w:rsidR="00595CA0" w:rsidRPr="00595CA0">
        <w:rPr>
          <w:rFonts w:ascii="Times New Roman" w:eastAsia="Times New Roman" w:hAnsi="Times New Roman"/>
          <w:sz w:val="24"/>
          <w:szCs w:val="24"/>
          <w:lang w:val="en-US"/>
        </w:rPr>
        <w:t xml:space="preserve">mangan yang tinggi pada air juga menyebabkan </w:t>
      </w:r>
      <w:r w:rsidR="00595CA0" w:rsidRPr="00595CA0">
        <w:rPr>
          <w:rFonts w:ascii="Times New Roman" w:eastAsia="Times New Roman" w:hAnsi="Times New Roman"/>
          <w:sz w:val="24"/>
          <w:szCs w:val="24"/>
          <w:lang w:val="sv-SE"/>
        </w:rPr>
        <w:t>kekeruhan air</w:t>
      </w:r>
      <w:r w:rsidR="00595CA0" w:rsidRPr="00595CA0">
        <w:rPr>
          <w:rFonts w:ascii="Times New Roman" w:eastAsia="Times New Roman" w:hAnsi="Times New Roman"/>
          <w:sz w:val="24"/>
          <w:szCs w:val="24"/>
          <w:lang w:val="en-US"/>
        </w:rPr>
        <w:t xml:space="preserve"> (</w:t>
      </w:r>
      <w:r w:rsidR="00595CA0" w:rsidRPr="00595CA0">
        <w:rPr>
          <w:rFonts w:ascii="Times New Roman" w:eastAsia="Times New Roman" w:hAnsi="Times New Roman"/>
          <w:sz w:val="24"/>
          <w:szCs w:val="24"/>
        </w:rPr>
        <w:t xml:space="preserve">air </w:t>
      </w:r>
      <w:r w:rsidR="00595CA0" w:rsidRPr="00595CA0">
        <w:rPr>
          <w:rFonts w:ascii="Times New Roman" w:eastAsia="Times New Roman" w:hAnsi="Times New Roman"/>
          <w:sz w:val="24"/>
          <w:szCs w:val="24"/>
          <w:lang w:val="en-US"/>
        </w:rPr>
        <w:t>berwarna coklat kemerahan)</w:t>
      </w:r>
      <w:r w:rsidR="00595CA0" w:rsidRPr="00595CA0">
        <w:rPr>
          <w:rFonts w:ascii="Times New Roman" w:eastAsia="Times New Roman" w:hAnsi="Times New Roman"/>
          <w:sz w:val="24"/>
          <w:szCs w:val="24"/>
          <w:lang w:val="sv-SE"/>
        </w:rPr>
        <w:t>, menyebabkan rasa dan bau air</w:t>
      </w:r>
      <w:r w:rsidR="00595CA0" w:rsidRPr="00595CA0">
        <w:rPr>
          <w:rFonts w:ascii="Times New Roman" w:eastAsia="Times New Roman" w:hAnsi="Times New Roman"/>
          <w:sz w:val="24"/>
          <w:szCs w:val="24"/>
          <w:lang w:val="en-US"/>
        </w:rPr>
        <w:t xml:space="preserve"> yang khas serta </w:t>
      </w:r>
      <w:r w:rsidR="00595CA0" w:rsidRPr="00595CA0">
        <w:rPr>
          <w:rFonts w:ascii="Times New Roman" w:eastAsia="Times New Roman" w:hAnsi="Times New Roman"/>
          <w:sz w:val="24"/>
          <w:szCs w:val="24"/>
          <w:lang w:val="sv-SE"/>
        </w:rPr>
        <w:t>noda karat pada pakaian atau peralatan mandi</w:t>
      </w:r>
      <w:r w:rsidR="00595CA0" w:rsidRPr="00595CA0">
        <w:rPr>
          <w:rFonts w:ascii="Times New Roman" w:eastAsia="Times New Roman" w:hAnsi="Times New Roman"/>
          <w:sz w:val="24"/>
          <w:szCs w:val="24"/>
        </w:rPr>
        <w:t>.</w:t>
      </w:r>
      <w:r w:rsidR="00595CA0" w:rsidRPr="00595CA0">
        <w:rPr>
          <w:rFonts w:ascii="Times New Roman" w:eastAsia="MS Mincho" w:hAnsi="Times New Roman"/>
          <w:sz w:val="24"/>
          <w:szCs w:val="24"/>
        </w:rPr>
        <w:t xml:space="preserve">Salah satu parameter yang digunakan untuk menunjukkan telah terjadinya pencemaran dalam air adalah BOD. Hasil analisis sampel air menunjukkan bahwa ada 1 sampel yang kadarnya melebihi baku mutu </w:t>
      </w:r>
      <w:r w:rsidR="00595CA0" w:rsidRPr="00595CA0">
        <w:rPr>
          <w:rFonts w:ascii="Times New Roman" w:eastAsia="MS Mincho" w:hAnsi="Times New Roman"/>
          <w:bCs/>
          <w:sz w:val="24"/>
          <w:szCs w:val="24"/>
        </w:rPr>
        <w:t xml:space="preserve">yaitu di Desa Pematang dengan kadar BOD sebesar </w:t>
      </w:r>
      <w:r w:rsidR="00595CA0" w:rsidRPr="00595CA0">
        <w:rPr>
          <w:rFonts w:ascii="Times New Roman" w:eastAsia="MS Mincho" w:hAnsi="Times New Roman"/>
          <w:sz w:val="24"/>
          <w:szCs w:val="24"/>
        </w:rPr>
        <w:t xml:space="preserve">13,47 mg/l. </w:t>
      </w:r>
    </w:p>
    <w:p w:rsidR="00595CA0" w:rsidRPr="00595CA0" w:rsidRDefault="00595CA0" w:rsidP="00595CA0">
      <w:pPr>
        <w:spacing w:after="240" w:line="240" w:lineRule="auto"/>
        <w:jc w:val="both"/>
        <w:rPr>
          <w:rFonts w:ascii="Times New Roman" w:eastAsia="MS Mincho" w:hAnsi="Times New Roman"/>
          <w:sz w:val="24"/>
          <w:szCs w:val="24"/>
        </w:rPr>
      </w:pPr>
      <w:r w:rsidRPr="00595CA0">
        <w:rPr>
          <w:rFonts w:ascii="Times New Roman" w:eastAsia="MS Mincho" w:hAnsi="Times New Roman"/>
          <w:sz w:val="24"/>
          <w:szCs w:val="24"/>
        </w:rPr>
        <w:t xml:space="preserve">Baku mutu air untuk air minum </w:t>
      </w:r>
      <w:r w:rsidRPr="00595CA0">
        <w:rPr>
          <w:rFonts w:ascii="Times New Roman" w:eastAsia="MS Mincho" w:hAnsi="Times New Roman"/>
          <w:bCs/>
          <w:sz w:val="24"/>
          <w:szCs w:val="24"/>
        </w:rPr>
        <w:t xml:space="preserve">Peraturan Pemerintah Nomor 20 Tahun 1990 mensyaratkan  </w:t>
      </w:r>
      <w:r w:rsidRPr="00595CA0">
        <w:rPr>
          <w:rFonts w:ascii="Times New Roman" w:eastAsia="MS Mincho" w:hAnsi="Times New Roman"/>
          <w:sz w:val="24"/>
          <w:szCs w:val="24"/>
        </w:rPr>
        <w:t xml:space="preserve">6 mg/l sebagai batas maksium kadar BOD dalam air. </w:t>
      </w:r>
      <w:r w:rsidRPr="00595CA0">
        <w:rPr>
          <w:rFonts w:ascii="Times New Roman" w:eastAsia="MS Mincho" w:hAnsi="Times New Roman"/>
          <w:i/>
          <w:sz w:val="24"/>
          <w:szCs w:val="24"/>
        </w:rPr>
        <w:t>Chemical Oxygen Demand</w:t>
      </w:r>
      <w:r w:rsidRPr="00595CA0">
        <w:rPr>
          <w:rFonts w:ascii="Times New Roman" w:eastAsia="MS Mincho" w:hAnsi="Times New Roman"/>
          <w:sz w:val="24"/>
          <w:szCs w:val="24"/>
        </w:rPr>
        <w:t xml:space="preserve"> atau COD merupakan jumlah oksigen yang dibutuhkan untuk mengoksidasi semua bahan kimia yang dapat dioksidasi dalam air. Selain BOD, COD juga merupakan indikator terjadinya pencemaran air. Seperti halnya BOD, untuk COD juga ada 1 sampel air yang kadarnya mele</w:t>
      </w:r>
      <w:r w:rsidR="00CF39F5">
        <w:rPr>
          <w:rFonts w:ascii="Times New Roman" w:eastAsia="MS Mincho" w:hAnsi="Times New Roman"/>
          <w:sz w:val="24"/>
          <w:szCs w:val="24"/>
        </w:rPr>
        <w:t xml:space="preserve">bihi baku mutu yaitu sampel air </w:t>
      </w:r>
      <w:r w:rsidRPr="00595CA0">
        <w:rPr>
          <w:rFonts w:ascii="Times New Roman" w:eastAsia="MS Mincho" w:hAnsi="Times New Roman"/>
          <w:sz w:val="24"/>
          <w:szCs w:val="24"/>
        </w:rPr>
        <w:t xml:space="preserve">di Desa Pematang dengan kadar COD 40,41 mg/l. Baku mutu air untuk air minum </w:t>
      </w:r>
      <w:r w:rsidRPr="00595CA0">
        <w:rPr>
          <w:rFonts w:ascii="Times New Roman" w:eastAsia="MS Mincho" w:hAnsi="Times New Roman"/>
          <w:bCs/>
          <w:sz w:val="24"/>
          <w:szCs w:val="24"/>
        </w:rPr>
        <w:t xml:space="preserve">Peraturan Pemerintah Nomor 20 Tahun 1990 mensyaratkan </w:t>
      </w:r>
      <w:r w:rsidRPr="00595CA0">
        <w:rPr>
          <w:rFonts w:ascii="Times New Roman" w:eastAsia="MS Mincho" w:hAnsi="Times New Roman"/>
          <w:sz w:val="24"/>
          <w:szCs w:val="24"/>
        </w:rPr>
        <w:t>10 mg/l sebagai bata</w:t>
      </w:r>
      <w:r w:rsidR="00B16869">
        <w:rPr>
          <w:rFonts w:ascii="Times New Roman" w:eastAsia="MS Mincho" w:hAnsi="Times New Roman"/>
          <w:sz w:val="24"/>
          <w:szCs w:val="24"/>
        </w:rPr>
        <w:t xml:space="preserve">s maksimum kadar COD dalam air. </w:t>
      </w:r>
      <w:r w:rsidRPr="00595CA0">
        <w:rPr>
          <w:rFonts w:ascii="Times New Roman" w:eastAsia="MS Mincho" w:hAnsi="Times New Roman"/>
          <w:sz w:val="24"/>
          <w:szCs w:val="24"/>
        </w:rPr>
        <w:t xml:space="preserve">Ditinjau secara biologi, menurut Baku Mutu Air </w:t>
      </w:r>
      <w:r w:rsidRPr="00595CA0">
        <w:rPr>
          <w:rFonts w:ascii="Times New Roman" w:eastAsia="MS Mincho" w:hAnsi="Times New Roman"/>
          <w:bCs/>
          <w:sz w:val="24"/>
          <w:szCs w:val="24"/>
        </w:rPr>
        <w:t xml:space="preserve">Peraturan Menteri Kesehatan Nomor 90 Tahun 2002, air yang akan </w:t>
      </w:r>
      <w:r w:rsidRPr="00595CA0">
        <w:rPr>
          <w:rFonts w:ascii="Times New Roman" w:eastAsia="MS Mincho" w:hAnsi="Times New Roman"/>
          <w:bCs/>
          <w:sz w:val="24"/>
          <w:szCs w:val="24"/>
        </w:rPr>
        <w:lastRenderedPageBreak/>
        <w:t xml:space="preserve">digunakan sebagai sumber air minum tidak boleh mengandung </w:t>
      </w:r>
      <w:r w:rsidRPr="00595CA0">
        <w:rPr>
          <w:rFonts w:ascii="Times New Roman" w:eastAsia="MS Mincho" w:hAnsi="Times New Roman"/>
          <w:bCs/>
          <w:i/>
          <w:sz w:val="24"/>
          <w:szCs w:val="24"/>
        </w:rPr>
        <w:t>coliform</w:t>
      </w:r>
      <w:r w:rsidRPr="00595CA0">
        <w:rPr>
          <w:rFonts w:ascii="Times New Roman" w:eastAsia="MS Mincho" w:hAnsi="Times New Roman"/>
          <w:bCs/>
          <w:sz w:val="24"/>
          <w:szCs w:val="24"/>
        </w:rPr>
        <w:t xml:space="preserve">. </w:t>
      </w:r>
      <w:r w:rsidRPr="00595CA0">
        <w:rPr>
          <w:rFonts w:ascii="Times New Roman" w:eastAsia="MS Mincho" w:hAnsi="Times New Roman"/>
          <w:sz w:val="24"/>
          <w:szCs w:val="24"/>
        </w:rPr>
        <w:t xml:space="preserve">Hasil analisis laboratorium menunjukkan adanya 4 sampel yang mengandung </w:t>
      </w:r>
      <w:r w:rsidRPr="00595CA0">
        <w:rPr>
          <w:rFonts w:ascii="Times New Roman" w:eastAsia="MS Mincho" w:hAnsi="Times New Roman"/>
          <w:i/>
          <w:sz w:val="24"/>
          <w:szCs w:val="24"/>
        </w:rPr>
        <w:t>coliform</w:t>
      </w:r>
      <w:r w:rsidRPr="00595CA0">
        <w:rPr>
          <w:rFonts w:ascii="Times New Roman" w:eastAsia="MS Mincho" w:hAnsi="Times New Roman"/>
          <w:sz w:val="24"/>
          <w:szCs w:val="24"/>
        </w:rPr>
        <w:t xml:space="preserve"> yaitu sampel air di Desa Kadikaran (4 MPN/100 ml), Penggalang (3 MPN/100 ml), Singamerta (3 MPN/100 ml) dan Dukuh (4 MPN/100 ml). </w:t>
      </w:r>
    </w:p>
    <w:p w:rsidR="00595CA0" w:rsidRPr="00595CA0" w:rsidRDefault="00595CA0" w:rsidP="00595CA0">
      <w:pPr>
        <w:spacing w:after="240" w:line="240" w:lineRule="auto"/>
        <w:rPr>
          <w:rFonts w:ascii="Times New Roman" w:eastAsia="Times New Roman" w:hAnsi="Times New Roman"/>
          <w:b/>
          <w:sz w:val="24"/>
          <w:szCs w:val="24"/>
        </w:rPr>
      </w:pPr>
      <w:r w:rsidRPr="00595CA0">
        <w:rPr>
          <w:rFonts w:ascii="Times New Roman" w:eastAsia="Times New Roman" w:hAnsi="Times New Roman"/>
          <w:b/>
          <w:sz w:val="24"/>
          <w:szCs w:val="24"/>
        </w:rPr>
        <w:t>Potensi Air tanah Kecamatan Ciruas dan Kragilan</w:t>
      </w:r>
    </w:p>
    <w:p w:rsidR="00B16869" w:rsidRDefault="00595CA0" w:rsidP="00B16869">
      <w:pPr>
        <w:tabs>
          <w:tab w:val="left" w:pos="1134"/>
        </w:tabs>
        <w:spacing w:after="240" w:line="240" w:lineRule="auto"/>
        <w:contextualSpacing/>
        <w:jc w:val="both"/>
        <w:rPr>
          <w:rFonts w:ascii="Times New Roman" w:eastAsia="Times New Roman" w:hAnsi="Times New Roman"/>
          <w:sz w:val="24"/>
          <w:szCs w:val="24"/>
        </w:rPr>
      </w:pPr>
      <w:r w:rsidRPr="00595CA0">
        <w:rPr>
          <w:rFonts w:ascii="Times New Roman" w:eastAsia="Times New Roman" w:hAnsi="Times New Roman"/>
          <w:sz w:val="24"/>
          <w:szCs w:val="24"/>
        </w:rPr>
        <w:t xml:space="preserve">Potensi air tanah dapat ditentukan secara kualitatif melalui </w:t>
      </w:r>
      <w:r w:rsidRPr="00595CA0">
        <w:rPr>
          <w:rFonts w:ascii="Times New Roman" w:eastAsia="Times New Roman" w:hAnsi="Times New Roman"/>
          <w:i/>
          <w:sz w:val="24"/>
          <w:szCs w:val="24"/>
        </w:rPr>
        <w:t>overlay</w:t>
      </w:r>
      <w:r w:rsidRPr="00595CA0">
        <w:rPr>
          <w:rFonts w:ascii="Times New Roman" w:eastAsia="Times New Roman" w:hAnsi="Times New Roman"/>
          <w:sz w:val="24"/>
          <w:szCs w:val="24"/>
        </w:rPr>
        <w:t xml:space="preserve"> dan analisis aspek kondisi akuifer, kedalaman dan fluktuasi muka air tanah serta kualitas air tanah (Ngarajan and Singh, 2009). Hasil analisis menunjukkan bahwa potensi air tanah di daerah penelitian bervariasi dari rendah hingga tinggi (Gambar 2). Potensi air tanah kategori rendah hanya meliputi sebagian kecil daerah penelitian, yaitu di Kecamatan Kramatjati dan Undar Andir. Potensi air tanah kategori sedang meliputi bagian utara dan selatan daerah penelitian, sedangkan potensi kategori tin</w:t>
      </w:r>
      <w:r w:rsidR="00B16869">
        <w:rPr>
          <w:rFonts w:ascii="Times New Roman" w:eastAsia="Times New Roman" w:hAnsi="Times New Roman"/>
          <w:sz w:val="24"/>
          <w:szCs w:val="24"/>
        </w:rPr>
        <w:t xml:space="preserve">ggi terdapat di bagian tengah. </w:t>
      </w:r>
      <w:r w:rsidRPr="00595CA0">
        <w:rPr>
          <w:rFonts w:ascii="Times New Roman" w:eastAsia="Times New Roman" w:hAnsi="Times New Roman"/>
          <w:sz w:val="24"/>
          <w:szCs w:val="24"/>
        </w:rPr>
        <w:t xml:space="preserve">Mendasarkan hasil permintakatan potensi air tanah tersebut, dapat dihitung ketersediaan dan hasil aman pengambilannya secara kuantitatif. Hasil perhitungan kedua aspek tersebut ditunjukkan pada Tabel 5. </w:t>
      </w:r>
      <w:r w:rsidRPr="00595CA0">
        <w:rPr>
          <w:rFonts w:ascii="Times New Roman" w:eastAsia="Times New Roman" w:hAnsi="Times New Roman"/>
          <w:bCs/>
          <w:sz w:val="24"/>
          <w:szCs w:val="24"/>
        </w:rPr>
        <w:t xml:space="preserve">Memperhatikan Tabel 5, diketahui bahwa total ketersediaan air tanah pada akuifer tidak tertekan di daerah penelitian </w:t>
      </w:r>
      <w:r w:rsidRPr="00595CA0">
        <w:rPr>
          <w:rFonts w:ascii="Times New Roman" w:eastAsia="Times New Roman" w:hAnsi="Times New Roman"/>
          <w:sz w:val="24"/>
          <w:szCs w:val="24"/>
        </w:rPr>
        <w:t>sebesar 1.903.497.254 m</w:t>
      </w:r>
      <w:r w:rsidRPr="00595CA0">
        <w:rPr>
          <w:rFonts w:ascii="Times New Roman" w:eastAsia="Times New Roman" w:hAnsi="Times New Roman"/>
          <w:sz w:val="24"/>
          <w:szCs w:val="24"/>
          <w:vertAlign w:val="superscript"/>
        </w:rPr>
        <w:t>2</w:t>
      </w:r>
      <w:r w:rsidRPr="00595CA0">
        <w:rPr>
          <w:rFonts w:ascii="Times New Roman" w:eastAsia="Times New Roman" w:hAnsi="Times New Roman"/>
          <w:sz w:val="24"/>
          <w:szCs w:val="24"/>
        </w:rPr>
        <w:t>, dengan hasil aman pengambilan air tanah sebesar  53.560.393 m</w:t>
      </w:r>
      <w:r w:rsidRPr="00595CA0">
        <w:rPr>
          <w:rFonts w:ascii="Times New Roman" w:eastAsia="Times New Roman" w:hAnsi="Times New Roman"/>
          <w:sz w:val="24"/>
          <w:szCs w:val="24"/>
          <w:vertAlign w:val="superscript"/>
        </w:rPr>
        <w:t>2</w:t>
      </w:r>
      <w:r w:rsidR="00B16869">
        <w:rPr>
          <w:rFonts w:ascii="Times New Roman" w:eastAsia="Times New Roman" w:hAnsi="Times New Roman"/>
          <w:sz w:val="24"/>
          <w:szCs w:val="24"/>
        </w:rPr>
        <w:t>.</w:t>
      </w:r>
    </w:p>
    <w:p w:rsidR="00B16869" w:rsidRDefault="00B16869" w:rsidP="00595CA0">
      <w:pPr>
        <w:spacing w:after="240" w:line="240" w:lineRule="auto"/>
        <w:contextualSpacing/>
        <w:jc w:val="both"/>
        <w:rPr>
          <w:rFonts w:ascii="Times New Roman" w:eastAsia="Times New Roman" w:hAnsi="Times New Roman"/>
          <w:sz w:val="24"/>
          <w:szCs w:val="24"/>
        </w:rPr>
        <w:sectPr w:rsidR="00B16869" w:rsidSect="00B16869">
          <w:pgSz w:w="11907" w:h="16840" w:code="9"/>
          <w:pgMar w:top="1701" w:right="851" w:bottom="1418" w:left="1418" w:header="1021" w:footer="1021" w:gutter="0"/>
          <w:cols w:num="2" w:space="284"/>
          <w:docGrid w:linePitch="299"/>
        </w:sectPr>
      </w:pPr>
    </w:p>
    <w:p w:rsidR="00CF39F5" w:rsidRPr="00595CA0" w:rsidRDefault="00CF39F5" w:rsidP="00B16869">
      <w:pPr>
        <w:tabs>
          <w:tab w:val="left" w:pos="1134"/>
        </w:tabs>
        <w:spacing w:after="240" w:line="240" w:lineRule="auto"/>
        <w:rPr>
          <w:rFonts w:ascii="Times New Roman" w:eastAsia="Times New Roman" w:hAnsi="Times New Roman"/>
          <w:bCs/>
          <w:sz w:val="24"/>
          <w:szCs w:val="24"/>
        </w:rPr>
        <w:sectPr w:rsidR="00CF39F5" w:rsidRPr="00595CA0" w:rsidSect="00B16869">
          <w:type w:val="continuous"/>
          <w:pgSz w:w="11907" w:h="16840" w:code="9"/>
          <w:pgMar w:top="1701" w:right="851" w:bottom="1418" w:left="1418" w:header="1021" w:footer="1021" w:gutter="0"/>
          <w:cols w:num="2" w:space="284"/>
          <w:docGrid w:linePitch="299"/>
        </w:sectPr>
      </w:pPr>
    </w:p>
    <w:p w:rsidR="00595CA0" w:rsidRPr="00595CA0" w:rsidRDefault="00595CA0" w:rsidP="00B16869">
      <w:pPr>
        <w:tabs>
          <w:tab w:val="left" w:pos="1134"/>
        </w:tabs>
        <w:spacing w:after="240" w:line="240" w:lineRule="auto"/>
        <w:jc w:val="center"/>
        <w:rPr>
          <w:rFonts w:ascii="Times New Roman" w:eastAsia="Times New Roman" w:hAnsi="Times New Roman"/>
          <w:bCs/>
          <w:sz w:val="24"/>
          <w:szCs w:val="24"/>
        </w:rPr>
      </w:pPr>
      <w:r w:rsidRPr="00595CA0">
        <w:rPr>
          <w:rFonts w:ascii="Times New Roman" w:eastAsia="Times New Roman" w:hAnsi="Times New Roman"/>
          <w:bCs/>
          <w:sz w:val="24"/>
          <w:szCs w:val="24"/>
        </w:rPr>
        <w:lastRenderedPageBreak/>
        <w:t>Tabel  5. Ketersediaan dan hasil aman pengambilan air tanah tidak tertekan</w:t>
      </w:r>
    </w:p>
    <w:tbl>
      <w:tblPr>
        <w:tblW w:w="7833" w:type="dxa"/>
        <w:jc w:val="center"/>
        <w:tblInd w:w="250" w:type="dxa"/>
        <w:tblLook w:val="01E0"/>
      </w:tblPr>
      <w:tblGrid>
        <w:gridCol w:w="815"/>
        <w:gridCol w:w="1175"/>
        <w:gridCol w:w="1175"/>
        <w:gridCol w:w="911"/>
        <w:gridCol w:w="1382"/>
        <w:gridCol w:w="23"/>
        <w:gridCol w:w="1253"/>
        <w:gridCol w:w="14"/>
        <w:gridCol w:w="1048"/>
        <w:gridCol w:w="37"/>
      </w:tblGrid>
      <w:tr w:rsidR="00595CA0" w:rsidRPr="00595CA0" w:rsidTr="00595CA0">
        <w:trPr>
          <w:gridAfter w:val="1"/>
          <w:wAfter w:w="37" w:type="dxa"/>
          <w:jc w:val="center"/>
        </w:trPr>
        <w:tc>
          <w:tcPr>
            <w:tcW w:w="4076" w:type="dxa"/>
            <w:gridSpan w:val="4"/>
            <w:vMerge w:val="restart"/>
            <w:tcBorders>
              <w:top w:val="single" w:sz="4" w:space="0" w:color="auto"/>
            </w:tcBorders>
            <w:shd w:val="clear" w:color="auto" w:fill="auto"/>
            <w:vAlign w:val="center"/>
          </w:tcPr>
          <w:p w:rsidR="00595CA0" w:rsidRPr="00595CA0" w:rsidRDefault="00595CA0" w:rsidP="00595CA0">
            <w:pPr>
              <w:tabs>
                <w:tab w:val="left" w:pos="1134"/>
              </w:tabs>
              <w:spacing w:after="0" w:line="240" w:lineRule="auto"/>
              <w:contextualSpacing/>
              <w:jc w:val="center"/>
              <w:rPr>
                <w:rFonts w:ascii="Times New Roman" w:eastAsia="Times New Roman" w:hAnsi="Times New Roman"/>
                <w:b/>
                <w:bCs/>
                <w:sz w:val="20"/>
                <w:szCs w:val="20"/>
                <w:lang w:val="sv-SE"/>
              </w:rPr>
            </w:pPr>
            <w:r w:rsidRPr="00595CA0">
              <w:rPr>
                <w:rFonts w:ascii="Times New Roman" w:eastAsia="Times New Roman" w:hAnsi="Times New Roman"/>
                <w:b/>
                <w:bCs/>
                <w:sz w:val="20"/>
                <w:szCs w:val="20"/>
                <w:lang w:val="sv-SE"/>
              </w:rPr>
              <w:t>Parameter</w:t>
            </w:r>
          </w:p>
        </w:tc>
        <w:tc>
          <w:tcPr>
            <w:tcW w:w="3720" w:type="dxa"/>
            <w:gridSpan w:val="5"/>
            <w:tcBorders>
              <w:top w:val="single" w:sz="4" w:space="0" w:color="auto"/>
            </w:tcBorders>
            <w:shd w:val="clear" w:color="auto" w:fill="auto"/>
            <w:vAlign w:val="center"/>
          </w:tcPr>
          <w:p w:rsidR="00595CA0" w:rsidRPr="00595CA0" w:rsidRDefault="00595CA0" w:rsidP="00595CA0">
            <w:pPr>
              <w:tabs>
                <w:tab w:val="left" w:pos="1134"/>
              </w:tabs>
              <w:spacing w:after="0" w:line="240" w:lineRule="auto"/>
              <w:jc w:val="center"/>
              <w:rPr>
                <w:rFonts w:ascii="Times New Roman" w:eastAsia="Times New Roman" w:hAnsi="Times New Roman"/>
                <w:b/>
                <w:bCs/>
                <w:sz w:val="20"/>
                <w:szCs w:val="20"/>
                <w:lang w:val="sv-SE"/>
              </w:rPr>
            </w:pPr>
            <w:r w:rsidRPr="00595CA0">
              <w:rPr>
                <w:rFonts w:ascii="Times New Roman" w:eastAsia="Times New Roman" w:hAnsi="Times New Roman"/>
                <w:b/>
                <w:bCs/>
                <w:sz w:val="20"/>
                <w:szCs w:val="20"/>
              </w:rPr>
              <w:t>Ketersediaan</w:t>
            </w:r>
            <w:r w:rsidRPr="00595CA0">
              <w:rPr>
                <w:rFonts w:ascii="Times New Roman" w:eastAsia="Times New Roman" w:hAnsi="Times New Roman"/>
                <w:b/>
                <w:bCs/>
                <w:sz w:val="20"/>
                <w:szCs w:val="20"/>
                <w:lang w:val="sv-SE"/>
              </w:rPr>
              <w:t xml:space="preserve"> Air tanah</w:t>
            </w:r>
          </w:p>
        </w:tc>
      </w:tr>
      <w:tr w:rsidR="00595CA0" w:rsidRPr="00595CA0" w:rsidTr="00595CA0">
        <w:trPr>
          <w:gridAfter w:val="1"/>
          <w:wAfter w:w="37" w:type="dxa"/>
          <w:trHeight w:val="115"/>
          <w:jc w:val="center"/>
        </w:trPr>
        <w:tc>
          <w:tcPr>
            <w:tcW w:w="4076" w:type="dxa"/>
            <w:gridSpan w:val="4"/>
            <w:vMerge/>
            <w:tcBorders>
              <w:bottom w:val="single" w:sz="4" w:space="0" w:color="auto"/>
            </w:tcBorders>
            <w:shd w:val="clear" w:color="auto" w:fill="auto"/>
            <w:vAlign w:val="center"/>
          </w:tcPr>
          <w:p w:rsidR="00595CA0" w:rsidRPr="00595CA0" w:rsidRDefault="00595CA0" w:rsidP="00595CA0">
            <w:pPr>
              <w:tabs>
                <w:tab w:val="left" w:pos="1134"/>
              </w:tabs>
              <w:spacing w:after="0" w:line="240" w:lineRule="auto"/>
              <w:contextualSpacing/>
              <w:jc w:val="center"/>
              <w:rPr>
                <w:rFonts w:ascii="Times New Roman" w:eastAsia="Times New Roman" w:hAnsi="Times New Roman"/>
                <w:b/>
                <w:bCs/>
                <w:sz w:val="20"/>
                <w:szCs w:val="20"/>
                <w:lang w:val="sv-SE"/>
              </w:rPr>
            </w:pPr>
          </w:p>
        </w:tc>
        <w:tc>
          <w:tcPr>
            <w:tcW w:w="1405" w:type="dxa"/>
            <w:gridSpan w:val="2"/>
            <w:tcBorders>
              <w:bottom w:val="single" w:sz="4" w:space="0" w:color="auto"/>
            </w:tcBorders>
            <w:shd w:val="clear" w:color="auto" w:fill="auto"/>
            <w:vAlign w:val="center"/>
          </w:tcPr>
          <w:p w:rsidR="00595CA0" w:rsidRPr="00595CA0" w:rsidRDefault="00595CA0" w:rsidP="00595CA0">
            <w:pPr>
              <w:tabs>
                <w:tab w:val="left" w:pos="1134"/>
              </w:tabs>
              <w:spacing w:after="0" w:line="240" w:lineRule="auto"/>
              <w:jc w:val="center"/>
              <w:rPr>
                <w:rFonts w:ascii="Times New Roman" w:eastAsia="Times New Roman" w:hAnsi="Times New Roman"/>
                <w:b/>
                <w:bCs/>
                <w:sz w:val="20"/>
                <w:szCs w:val="20"/>
                <w:lang w:val="sv-SE"/>
              </w:rPr>
            </w:pPr>
            <w:r w:rsidRPr="00595CA0">
              <w:rPr>
                <w:rFonts w:ascii="Times New Roman" w:eastAsia="Times New Roman" w:hAnsi="Times New Roman"/>
                <w:b/>
                <w:bCs/>
                <w:sz w:val="20"/>
                <w:szCs w:val="20"/>
                <w:lang w:val="sv-SE"/>
              </w:rPr>
              <w:t>Tinggi</w:t>
            </w:r>
          </w:p>
        </w:tc>
        <w:tc>
          <w:tcPr>
            <w:tcW w:w="1267" w:type="dxa"/>
            <w:gridSpan w:val="2"/>
            <w:tcBorders>
              <w:bottom w:val="single" w:sz="4" w:space="0" w:color="auto"/>
            </w:tcBorders>
            <w:shd w:val="clear" w:color="auto" w:fill="auto"/>
            <w:vAlign w:val="center"/>
          </w:tcPr>
          <w:p w:rsidR="00595CA0" w:rsidRPr="00595CA0" w:rsidRDefault="00595CA0" w:rsidP="00595CA0">
            <w:pPr>
              <w:tabs>
                <w:tab w:val="left" w:pos="1134"/>
              </w:tabs>
              <w:spacing w:after="0" w:line="240" w:lineRule="auto"/>
              <w:jc w:val="center"/>
              <w:rPr>
                <w:rFonts w:ascii="Times New Roman" w:eastAsia="Times New Roman" w:hAnsi="Times New Roman"/>
                <w:b/>
                <w:bCs/>
                <w:sz w:val="20"/>
                <w:szCs w:val="20"/>
                <w:lang w:val="sv-SE"/>
              </w:rPr>
            </w:pPr>
            <w:r w:rsidRPr="00595CA0">
              <w:rPr>
                <w:rFonts w:ascii="Times New Roman" w:eastAsia="Times New Roman" w:hAnsi="Times New Roman"/>
                <w:b/>
                <w:bCs/>
                <w:sz w:val="20"/>
                <w:szCs w:val="20"/>
                <w:lang w:val="sv-SE"/>
              </w:rPr>
              <w:t>Sedang</w:t>
            </w:r>
          </w:p>
        </w:tc>
        <w:tc>
          <w:tcPr>
            <w:tcW w:w="1048" w:type="dxa"/>
            <w:tcBorders>
              <w:bottom w:val="single" w:sz="4" w:space="0" w:color="auto"/>
            </w:tcBorders>
            <w:shd w:val="clear" w:color="auto" w:fill="auto"/>
            <w:vAlign w:val="center"/>
          </w:tcPr>
          <w:p w:rsidR="00595CA0" w:rsidRPr="00595CA0" w:rsidRDefault="00595CA0" w:rsidP="00595CA0">
            <w:pPr>
              <w:tabs>
                <w:tab w:val="left" w:pos="1134"/>
              </w:tabs>
              <w:spacing w:after="0" w:line="240" w:lineRule="auto"/>
              <w:jc w:val="center"/>
              <w:rPr>
                <w:rFonts w:ascii="Times New Roman" w:eastAsia="Times New Roman" w:hAnsi="Times New Roman"/>
                <w:b/>
                <w:bCs/>
                <w:sz w:val="20"/>
                <w:szCs w:val="20"/>
                <w:lang w:val="sv-SE"/>
              </w:rPr>
            </w:pPr>
            <w:r w:rsidRPr="00595CA0">
              <w:rPr>
                <w:rFonts w:ascii="Times New Roman" w:eastAsia="Times New Roman" w:hAnsi="Times New Roman"/>
                <w:b/>
                <w:bCs/>
                <w:sz w:val="20"/>
                <w:szCs w:val="20"/>
                <w:lang w:val="sv-SE"/>
              </w:rPr>
              <w:t>Rendah</w:t>
            </w:r>
          </w:p>
        </w:tc>
      </w:tr>
      <w:tr w:rsidR="00595CA0" w:rsidRPr="00595CA0" w:rsidTr="00595CA0">
        <w:trPr>
          <w:gridAfter w:val="1"/>
          <w:wAfter w:w="37" w:type="dxa"/>
          <w:jc w:val="center"/>
        </w:trPr>
        <w:tc>
          <w:tcPr>
            <w:tcW w:w="4076" w:type="dxa"/>
            <w:gridSpan w:val="4"/>
            <w:tcBorders>
              <w:top w:val="single" w:sz="4" w:space="0" w:color="auto"/>
            </w:tcBorders>
            <w:shd w:val="clear" w:color="auto" w:fill="auto"/>
            <w:vAlign w:val="center"/>
          </w:tcPr>
          <w:p w:rsidR="00595CA0" w:rsidRPr="00595CA0" w:rsidRDefault="00595CA0" w:rsidP="00595CA0">
            <w:pPr>
              <w:tabs>
                <w:tab w:val="left" w:pos="1134"/>
              </w:tabs>
              <w:spacing w:after="0" w:line="240" w:lineRule="auto"/>
              <w:rPr>
                <w:rFonts w:ascii="Times New Roman" w:eastAsia="Times New Roman" w:hAnsi="Times New Roman"/>
                <w:bCs/>
                <w:sz w:val="20"/>
                <w:szCs w:val="20"/>
                <w:lang w:val="sv-SE"/>
              </w:rPr>
            </w:pPr>
            <w:r w:rsidRPr="00595CA0">
              <w:rPr>
                <w:rFonts w:ascii="Times New Roman" w:eastAsia="Times New Roman" w:hAnsi="Times New Roman"/>
                <w:bCs/>
                <w:sz w:val="20"/>
                <w:szCs w:val="20"/>
                <w:lang w:val="sv-SE"/>
              </w:rPr>
              <w:t>Luas</w:t>
            </w:r>
            <w:r w:rsidRPr="00595CA0">
              <w:rPr>
                <w:rFonts w:ascii="Times New Roman" w:eastAsia="Times New Roman" w:hAnsi="Times New Roman"/>
                <w:bCs/>
                <w:sz w:val="20"/>
                <w:szCs w:val="20"/>
              </w:rPr>
              <w:t xml:space="preserve"> wilayah</w:t>
            </w:r>
            <w:r w:rsidRPr="00595CA0">
              <w:rPr>
                <w:rFonts w:ascii="Times New Roman" w:eastAsia="Times New Roman" w:hAnsi="Times New Roman"/>
                <w:bCs/>
                <w:sz w:val="20"/>
                <w:szCs w:val="20"/>
                <w:lang w:val="sv-SE"/>
              </w:rPr>
              <w:t xml:space="preserve"> (m</w:t>
            </w:r>
            <w:r w:rsidRPr="00595CA0">
              <w:rPr>
                <w:rFonts w:ascii="Times New Roman" w:eastAsia="Times New Roman" w:hAnsi="Times New Roman"/>
                <w:bCs/>
                <w:sz w:val="20"/>
                <w:szCs w:val="20"/>
                <w:vertAlign w:val="superscript"/>
                <w:lang w:val="sv-SE"/>
              </w:rPr>
              <w:t>2</w:t>
            </w:r>
            <w:r w:rsidRPr="00595CA0">
              <w:rPr>
                <w:rFonts w:ascii="Times New Roman" w:eastAsia="Times New Roman" w:hAnsi="Times New Roman"/>
                <w:bCs/>
                <w:sz w:val="20"/>
                <w:szCs w:val="20"/>
                <w:lang w:val="sv-SE"/>
              </w:rPr>
              <w:t>)</w:t>
            </w:r>
          </w:p>
        </w:tc>
        <w:tc>
          <w:tcPr>
            <w:tcW w:w="1405" w:type="dxa"/>
            <w:gridSpan w:val="2"/>
            <w:tcBorders>
              <w:top w:val="single" w:sz="4" w:space="0" w:color="auto"/>
            </w:tcBorders>
            <w:shd w:val="clear" w:color="auto" w:fill="auto"/>
            <w:vAlign w:val="center"/>
          </w:tcPr>
          <w:p w:rsidR="00595CA0" w:rsidRPr="00595CA0" w:rsidRDefault="00595CA0" w:rsidP="00595CA0">
            <w:pPr>
              <w:tabs>
                <w:tab w:val="left" w:pos="1134"/>
              </w:tabs>
              <w:spacing w:after="0" w:line="240" w:lineRule="auto"/>
              <w:jc w:val="right"/>
              <w:rPr>
                <w:rFonts w:ascii="Times New Roman" w:eastAsia="Times New Roman" w:hAnsi="Times New Roman"/>
                <w:bCs/>
                <w:sz w:val="20"/>
                <w:szCs w:val="20"/>
              </w:rPr>
            </w:pPr>
            <w:r w:rsidRPr="00595CA0">
              <w:rPr>
                <w:rFonts w:ascii="Times New Roman" w:eastAsia="Times New Roman" w:hAnsi="Times New Roman"/>
                <w:bCs/>
                <w:sz w:val="20"/>
                <w:szCs w:val="20"/>
              </w:rPr>
              <w:t>45.865.988</w:t>
            </w:r>
          </w:p>
        </w:tc>
        <w:tc>
          <w:tcPr>
            <w:tcW w:w="1267" w:type="dxa"/>
            <w:gridSpan w:val="2"/>
            <w:tcBorders>
              <w:top w:val="single" w:sz="4" w:space="0" w:color="auto"/>
            </w:tcBorders>
            <w:shd w:val="clear" w:color="auto" w:fill="auto"/>
            <w:vAlign w:val="center"/>
          </w:tcPr>
          <w:p w:rsidR="00595CA0" w:rsidRPr="00595CA0" w:rsidRDefault="00595CA0" w:rsidP="00595CA0">
            <w:pPr>
              <w:tabs>
                <w:tab w:val="left" w:pos="1134"/>
              </w:tabs>
              <w:spacing w:after="0" w:line="240" w:lineRule="auto"/>
              <w:jc w:val="right"/>
              <w:rPr>
                <w:rFonts w:ascii="Times New Roman" w:eastAsia="Times New Roman" w:hAnsi="Times New Roman"/>
                <w:bCs/>
                <w:sz w:val="20"/>
                <w:szCs w:val="20"/>
              </w:rPr>
            </w:pPr>
            <w:r w:rsidRPr="00595CA0">
              <w:rPr>
                <w:rFonts w:ascii="Times New Roman" w:eastAsia="Times New Roman" w:hAnsi="Times New Roman"/>
                <w:bCs/>
                <w:sz w:val="20"/>
                <w:szCs w:val="20"/>
              </w:rPr>
              <w:t>33.665.601</w:t>
            </w:r>
          </w:p>
        </w:tc>
        <w:tc>
          <w:tcPr>
            <w:tcW w:w="1048" w:type="dxa"/>
            <w:tcBorders>
              <w:top w:val="single" w:sz="4" w:space="0" w:color="auto"/>
            </w:tcBorders>
            <w:shd w:val="clear" w:color="auto" w:fill="auto"/>
            <w:vAlign w:val="center"/>
          </w:tcPr>
          <w:p w:rsidR="00595CA0" w:rsidRPr="00595CA0" w:rsidRDefault="00595CA0" w:rsidP="00595CA0">
            <w:pPr>
              <w:tabs>
                <w:tab w:val="left" w:pos="1134"/>
              </w:tabs>
              <w:spacing w:after="0" w:line="240" w:lineRule="auto"/>
              <w:jc w:val="right"/>
              <w:rPr>
                <w:rFonts w:ascii="Times New Roman" w:eastAsia="Times New Roman" w:hAnsi="Times New Roman"/>
                <w:bCs/>
                <w:sz w:val="20"/>
                <w:szCs w:val="20"/>
              </w:rPr>
            </w:pPr>
            <w:r w:rsidRPr="00595CA0">
              <w:rPr>
                <w:rFonts w:ascii="Times New Roman" w:eastAsia="Times New Roman" w:hAnsi="Times New Roman"/>
                <w:bCs/>
                <w:sz w:val="20"/>
                <w:szCs w:val="20"/>
              </w:rPr>
              <w:t>5.544.655</w:t>
            </w:r>
          </w:p>
        </w:tc>
      </w:tr>
      <w:tr w:rsidR="00595CA0" w:rsidRPr="00595CA0" w:rsidTr="00595CA0">
        <w:trPr>
          <w:gridAfter w:val="1"/>
          <w:wAfter w:w="37" w:type="dxa"/>
          <w:jc w:val="center"/>
        </w:trPr>
        <w:tc>
          <w:tcPr>
            <w:tcW w:w="4076" w:type="dxa"/>
            <w:gridSpan w:val="4"/>
            <w:shd w:val="clear" w:color="auto" w:fill="auto"/>
            <w:vAlign w:val="center"/>
          </w:tcPr>
          <w:p w:rsidR="00595CA0" w:rsidRPr="00595CA0" w:rsidRDefault="00595CA0" w:rsidP="00595CA0">
            <w:pPr>
              <w:tabs>
                <w:tab w:val="left" w:pos="1134"/>
              </w:tabs>
              <w:spacing w:after="0" w:line="240" w:lineRule="auto"/>
              <w:ind w:right="-122"/>
              <w:contextualSpacing/>
              <w:rPr>
                <w:rFonts w:ascii="Times New Roman" w:eastAsia="Times New Roman" w:hAnsi="Times New Roman"/>
                <w:bCs/>
                <w:sz w:val="20"/>
                <w:szCs w:val="20"/>
                <w:lang w:val="sv-SE"/>
              </w:rPr>
            </w:pPr>
            <w:r w:rsidRPr="00595CA0">
              <w:rPr>
                <w:rFonts w:ascii="Times New Roman" w:eastAsia="Times New Roman" w:hAnsi="Times New Roman"/>
                <w:bCs/>
                <w:sz w:val="20"/>
                <w:szCs w:val="20"/>
                <w:lang w:val="sv-SE"/>
              </w:rPr>
              <w:t xml:space="preserve">Tebal akuifer </w:t>
            </w:r>
            <w:r w:rsidRPr="00595CA0">
              <w:rPr>
                <w:rFonts w:ascii="Times New Roman" w:eastAsia="Times New Roman" w:hAnsi="Times New Roman"/>
                <w:bCs/>
                <w:sz w:val="20"/>
                <w:szCs w:val="20"/>
              </w:rPr>
              <w:t xml:space="preserve">rata-rata </w:t>
            </w:r>
            <w:r w:rsidRPr="00595CA0">
              <w:rPr>
                <w:rFonts w:ascii="Times New Roman" w:eastAsia="Times New Roman" w:hAnsi="Times New Roman"/>
                <w:bCs/>
                <w:sz w:val="20"/>
                <w:szCs w:val="20"/>
                <w:lang w:val="sv-SE"/>
              </w:rPr>
              <w:t>(m)</w:t>
            </w:r>
          </w:p>
        </w:tc>
        <w:tc>
          <w:tcPr>
            <w:tcW w:w="1405" w:type="dxa"/>
            <w:gridSpan w:val="2"/>
            <w:shd w:val="clear" w:color="auto" w:fill="auto"/>
            <w:vAlign w:val="center"/>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r w:rsidRPr="00595CA0">
              <w:rPr>
                <w:rFonts w:ascii="Times New Roman" w:eastAsia="Times New Roman" w:hAnsi="Times New Roman"/>
                <w:bCs/>
                <w:sz w:val="20"/>
                <w:szCs w:val="20"/>
              </w:rPr>
              <w:t>135</w:t>
            </w:r>
          </w:p>
        </w:tc>
        <w:tc>
          <w:tcPr>
            <w:tcW w:w="1267" w:type="dxa"/>
            <w:gridSpan w:val="2"/>
            <w:shd w:val="clear" w:color="auto" w:fill="auto"/>
            <w:vAlign w:val="center"/>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r w:rsidRPr="00595CA0">
              <w:rPr>
                <w:rFonts w:ascii="Times New Roman" w:eastAsia="Times New Roman" w:hAnsi="Times New Roman"/>
                <w:bCs/>
                <w:sz w:val="20"/>
                <w:szCs w:val="20"/>
              </w:rPr>
              <w:t>70</w:t>
            </w:r>
          </w:p>
        </w:tc>
        <w:tc>
          <w:tcPr>
            <w:tcW w:w="1048" w:type="dxa"/>
            <w:shd w:val="clear" w:color="auto" w:fill="auto"/>
            <w:vAlign w:val="center"/>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r w:rsidRPr="00595CA0">
              <w:rPr>
                <w:rFonts w:ascii="Times New Roman" w:eastAsia="Times New Roman" w:hAnsi="Times New Roman"/>
                <w:bCs/>
                <w:sz w:val="20"/>
                <w:szCs w:val="20"/>
              </w:rPr>
              <w:t>50</w:t>
            </w:r>
          </w:p>
        </w:tc>
      </w:tr>
      <w:tr w:rsidR="00595CA0" w:rsidRPr="00595CA0" w:rsidTr="00595CA0">
        <w:trPr>
          <w:gridAfter w:val="1"/>
          <w:wAfter w:w="37" w:type="dxa"/>
          <w:jc w:val="center"/>
        </w:trPr>
        <w:tc>
          <w:tcPr>
            <w:tcW w:w="4076" w:type="dxa"/>
            <w:gridSpan w:val="4"/>
            <w:shd w:val="clear" w:color="auto" w:fill="auto"/>
            <w:vAlign w:val="center"/>
          </w:tcPr>
          <w:p w:rsidR="00595CA0" w:rsidRPr="00595CA0" w:rsidRDefault="00595CA0" w:rsidP="00595CA0">
            <w:pPr>
              <w:tabs>
                <w:tab w:val="left" w:pos="1134"/>
              </w:tabs>
              <w:spacing w:after="0" w:line="240" w:lineRule="auto"/>
              <w:contextualSpacing/>
              <w:rPr>
                <w:rFonts w:ascii="Times New Roman" w:eastAsia="Times New Roman" w:hAnsi="Times New Roman"/>
                <w:bCs/>
                <w:sz w:val="20"/>
                <w:szCs w:val="20"/>
                <w:lang w:val="sv-SE"/>
              </w:rPr>
            </w:pPr>
            <w:r w:rsidRPr="00595CA0">
              <w:rPr>
                <w:rFonts w:ascii="Times New Roman" w:eastAsia="Times New Roman" w:hAnsi="Times New Roman"/>
                <w:bCs/>
                <w:sz w:val="20"/>
                <w:szCs w:val="20"/>
                <w:lang w:val="sv-SE"/>
              </w:rPr>
              <w:t>Material penyusun</w:t>
            </w:r>
          </w:p>
        </w:tc>
        <w:tc>
          <w:tcPr>
            <w:tcW w:w="1405" w:type="dxa"/>
            <w:gridSpan w:val="2"/>
            <w:shd w:val="clear" w:color="auto" w:fill="auto"/>
            <w:vAlign w:val="center"/>
          </w:tcPr>
          <w:p w:rsidR="00595CA0" w:rsidRPr="00595CA0" w:rsidRDefault="00595CA0" w:rsidP="00595CA0">
            <w:pPr>
              <w:tabs>
                <w:tab w:val="left" w:pos="1134"/>
              </w:tabs>
              <w:spacing w:after="0" w:line="240" w:lineRule="auto"/>
              <w:ind w:left="-108" w:right="-108"/>
              <w:contextualSpacing/>
              <w:jc w:val="center"/>
              <w:rPr>
                <w:rFonts w:ascii="Times New Roman" w:eastAsia="Times New Roman" w:hAnsi="Times New Roman"/>
                <w:bCs/>
                <w:sz w:val="20"/>
                <w:szCs w:val="20"/>
              </w:rPr>
            </w:pPr>
            <w:r w:rsidRPr="00595CA0">
              <w:rPr>
                <w:rFonts w:ascii="Times New Roman" w:eastAsia="Times New Roman" w:hAnsi="Times New Roman"/>
                <w:bCs/>
                <w:sz w:val="20"/>
                <w:szCs w:val="20"/>
              </w:rPr>
              <w:t>Pasir tuf berlempung</w:t>
            </w:r>
          </w:p>
        </w:tc>
        <w:tc>
          <w:tcPr>
            <w:tcW w:w="1267" w:type="dxa"/>
            <w:gridSpan w:val="2"/>
            <w:shd w:val="clear" w:color="auto" w:fill="auto"/>
            <w:vAlign w:val="center"/>
          </w:tcPr>
          <w:p w:rsidR="00595CA0" w:rsidRPr="00595CA0" w:rsidRDefault="00595CA0" w:rsidP="00595CA0">
            <w:pPr>
              <w:tabs>
                <w:tab w:val="left" w:pos="1134"/>
              </w:tabs>
              <w:spacing w:after="0" w:line="240" w:lineRule="auto"/>
              <w:ind w:left="-108" w:right="-108"/>
              <w:contextualSpacing/>
              <w:jc w:val="center"/>
              <w:rPr>
                <w:rFonts w:ascii="Times New Roman" w:eastAsia="Times New Roman" w:hAnsi="Times New Roman"/>
                <w:bCs/>
                <w:sz w:val="20"/>
                <w:szCs w:val="20"/>
                <w:lang w:val="sv-SE"/>
              </w:rPr>
            </w:pPr>
            <w:r w:rsidRPr="00595CA0">
              <w:rPr>
                <w:rFonts w:ascii="Times New Roman" w:eastAsia="Times New Roman" w:hAnsi="Times New Roman"/>
                <w:bCs/>
                <w:sz w:val="20"/>
                <w:szCs w:val="20"/>
              </w:rPr>
              <w:t>Pasir tuf berlempung</w:t>
            </w:r>
          </w:p>
        </w:tc>
        <w:tc>
          <w:tcPr>
            <w:tcW w:w="1048" w:type="dxa"/>
            <w:shd w:val="clear" w:color="auto" w:fill="auto"/>
            <w:vAlign w:val="center"/>
          </w:tcPr>
          <w:p w:rsidR="00595CA0" w:rsidRPr="00595CA0" w:rsidRDefault="00595CA0" w:rsidP="00595CA0">
            <w:pPr>
              <w:tabs>
                <w:tab w:val="left" w:pos="1134"/>
              </w:tabs>
              <w:spacing w:after="0" w:line="240" w:lineRule="auto"/>
              <w:ind w:left="-108" w:right="-108"/>
              <w:contextualSpacing/>
              <w:jc w:val="center"/>
              <w:rPr>
                <w:rFonts w:ascii="Times New Roman" w:eastAsia="Times New Roman" w:hAnsi="Times New Roman"/>
                <w:bCs/>
                <w:sz w:val="20"/>
                <w:szCs w:val="20"/>
              </w:rPr>
            </w:pPr>
            <w:r w:rsidRPr="00595CA0">
              <w:rPr>
                <w:rFonts w:ascii="Times New Roman" w:eastAsia="Times New Roman" w:hAnsi="Times New Roman"/>
                <w:bCs/>
                <w:sz w:val="20"/>
                <w:szCs w:val="20"/>
              </w:rPr>
              <w:t>Lempung</w:t>
            </w:r>
          </w:p>
        </w:tc>
      </w:tr>
      <w:tr w:rsidR="00595CA0" w:rsidRPr="00595CA0" w:rsidTr="00595CA0">
        <w:trPr>
          <w:gridAfter w:val="1"/>
          <w:wAfter w:w="37" w:type="dxa"/>
          <w:jc w:val="center"/>
        </w:trPr>
        <w:tc>
          <w:tcPr>
            <w:tcW w:w="4076" w:type="dxa"/>
            <w:gridSpan w:val="4"/>
            <w:shd w:val="clear" w:color="auto" w:fill="auto"/>
            <w:vAlign w:val="center"/>
          </w:tcPr>
          <w:p w:rsidR="00595CA0" w:rsidRPr="00595CA0" w:rsidRDefault="00595CA0" w:rsidP="00595CA0">
            <w:pPr>
              <w:tabs>
                <w:tab w:val="left" w:pos="1134"/>
              </w:tabs>
              <w:spacing w:after="0" w:line="240" w:lineRule="auto"/>
              <w:contextualSpacing/>
              <w:rPr>
                <w:rFonts w:ascii="Times New Roman" w:eastAsia="Times New Roman" w:hAnsi="Times New Roman"/>
                <w:bCs/>
                <w:sz w:val="20"/>
                <w:szCs w:val="20"/>
              </w:rPr>
            </w:pPr>
            <w:r w:rsidRPr="00595CA0">
              <w:rPr>
                <w:rFonts w:ascii="Times New Roman" w:eastAsia="Times New Roman" w:hAnsi="Times New Roman"/>
                <w:bCs/>
                <w:sz w:val="20"/>
                <w:szCs w:val="20"/>
              </w:rPr>
              <w:t>Spesifik yield  (%)</w:t>
            </w:r>
          </w:p>
        </w:tc>
        <w:tc>
          <w:tcPr>
            <w:tcW w:w="1405" w:type="dxa"/>
            <w:gridSpan w:val="2"/>
            <w:shd w:val="clear" w:color="auto" w:fill="auto"/>
            <w:vAlign w:val="center"/>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r w:rsidRPr="00595CA0">
              <w:rPr>
                <w:rFonts w:ascii="Times New Roman" w:eastAsia="Times New Roman" w:hAnsi="Times New Roman"/>
                <w:bCs/>
                <w:sz w:val="20"/>
                <w:szCs w:val="20"/>
              </w:rPr>
              <w:t>22,27</w:t>
            </w:r>
          </w:p>
        </w:tc>
        <w:tc>
          <w:tcPr>
            <w:tcW w:w="1267" w:type="dxa"/>
            <w:gridSpan w:val="2"/>
            <w:shd w:val="clear" w:color="auto" w:fill="auto"/>
            <w:vAlign w:val="center"/>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r w:rsidRPr="00595CA0">
              <w:rPr>
                <w:rFonts w:ascii="Times New Roman" w:eastAsia="Times New Roman" w:hAnsi="Times New Roman"/>
                <w:bCs/>
                <w:sz w:val="20"/>
                <w:szCs w:val="20"/>
              </w:rPr>
              <w:t>21,95</w:t>
            </w:r>
          </w:p>
        </w:tc>
        <w:tc>
          <w:tcPr>
            <w:tcW w:w="1048" w:type="dxa"/>
            <w:shd w:val="clear" w:color="auto" w:fill="auto"/>
            <w:vAlign w:val="center"/>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r w:rsidRPr="00595CA0">
              <w:rPr>
                <w:rFonts w:ascii="Times New Roman" w:eastAsia="Times New Roman" w:hAnsi="Times New Roman"/>
                <w:bCs/>
                <w:sz w:val="20"/>
                <w:szCs w:val="20"/>
              </w:rPr>
              <w:t>3,00</w:t>
            </w:r>
          </w:p>
        </w:tc>
      </w:tr>
      <w:tr w:rsidR="00595CA0" w:rsidRPr="00595CA0" w:rsidTr="00595CA0">
        <w:trPr>
          <w:gridAfter w:val="1"/>
          <w:wAfter w:w="37" w:type="dxa"/>
          <w:jc w:val="center"/>
        </w:trPr>
        <w:tc>
          <w:tcPr>
            <w:tcW w:w="4076" w:type="dxa"/>
            <w:gridSpan w:val="4"/>
            <w:shd w:val="clear" w:color="auto" w:fill="auto"/>
            <w:vAlign w:val="center"/>
          </w:tcPr>
          <w:p w:rsidR="00595CA0" w:rsidRPr="00595CA0" w:rsidRDefault="00595CA0" w:rsidP="00595CA0">
            <w:pPr>
              <w:tabs>
                <w:tab w:val="left" w:pos="1134"/>
              </w:tabs>
              <w:spacing w:after="0" w:line="240" w:lineRule="auto"/>
              <w:contextualSpacing/>
              <w:rPr>
                <w:rFonts w:ascii="Times New Roman" w:eastAsia="Times New Roman" w:hAnsi="Times New Roman"/>
                <w:bCs/>
                <w:sz w:val="20"/>
                <w:szCs w:val="20"/>
                <w:lang w:val="sv-SE"/>
              </w:rPr>
            </w:pPr>
            <w:r w:rsidRPr="00595CA0">
              <w:rPr>
                <w:rFonts w:ascii="Times New Roman" w:eastAsia="Times New Roman" w:hAnsi="Times New Roman"/>
                <w:bCs/>
                <w:sz w:val="20"/>
                <w:szCs w:val="20"/>
                <w:lang w:val="sv-SE"/>
              </w:rPr>
              <w:t>Ketersediaan air tanah (m</w:t>
            </w:r>
            <w:r w:rsidRPr="00595CA0">
              <w:rPr>
                <w:rFonts w:ascii="Times New Roman" w:eastAsia="Times New Roman" w:hAnsi="Times New Roman"/>
                <w:bCs/>
                <w:sz w:val="20"/>
                <w:szCs w:val="20"/>
                <w:vertAlign w:val="superscript"/>
                <w:lang w:val="sv-SE"/>
              </w:rPr>
              <w:t>3</w:t>
            </w:r>
            <w:r w:rsidRPr="00595CA0">
              <w:rPr>
                <w:rFonts w:ascii="Times New Roman" w:eastAsia="Times New Roman" w:hAnsi="Times New Roman"/>
                <w:bCs/>
                <w:sz w:val="20"/>
                <w:szCs w:val="20"/>
                <w:lang w:val="sv-SE"/>
              </w:rPr>
              <w:t>)</w:t>
            </w:r>
          </w:p>
        </w:tc>
        <w:tc>
          <w:tcPr>
            <w:tcW w:w="1405" w:type="dxa"/>
            <w:gridSpan w:val="2"/>
            <w:shd w:val="clear" w:color="auto" w:fill="auto"/>
            <w:vAlign w:val="center"/>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r w:rsidRPr="00595CA0">
              <w:rPr>
                <w:rFonts w:ascii="Times New Roman" w:eastAsia="Times New Roman" w:hAnsi="Times New Roman"/>
                <w:bCs/>
                <w:sz w:val="20"/>
                <w:szCs w:val="20"/>
              </w:rPr>
              <w:t>1.378.908.327</w:t>
            </w:r>
          </w:p>
        </w:tc>
        <w:tc>
          <w:tcPr>
            <w:tcW w:w="1267" w:type="dxa"/>
            <w:gridSpan w:val="2"/>
            <w:shd w:val="clear" w:color="auto" w:fill="auto"/>
            <w:vAlign w:val="center"/>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r w:rsidRPr="00595CA0">
              <w:rPr>
                <w:rFonts w:ascii="Times New Roman" w:eastAsia="Times New Roman" w:hAnsi="Times New Roman"/>
                <w:bCs/>
                <w:sz w:val="20"/>
                <w:szCs w:val="20"/>
              </w:rPr>
              <w:t>517.271.965</w:t>
            </w:r>
          </w:p>
        </w:tc>
        <w:tc>
          <w:tcPr>
            <w:tcW w:w="1048" w:type="dxa"/>
            <w:shd w:val="clear" w:color="auto" w:fill="auto"/>
            <w:vAlign w:val="center"/>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r w:rsidRPr="00595CA0">
              <w:rPr>
                <w:rFonts w:ascii="Times New Roman" w:eastAsia="Times New Roman" w:hAnsi="Times New Roman"/>
                <w:bCs/>
                <w:sz w:val="20"/>
                <w:szCs w:val="20"/>
              </w:rPr>
              <w:t>8.316.982</w:t>
            </w:r>
          </w:p>
        </w:tc>
      </w:tr>
      <w:tr w:rsidR="00595CA0" w:rsidRPr="00595CA0" w:rsidTr="00595CA0">
        <w:trPr>
          <w:gridAfter w:val="1"/>
          <w:wAfter w:w="37" w:type="dxa"/>
          <w:jc w:val="center"/>
        </w:trPr>
        <w:tc>
          <w:tcPr>
            <w:tcW w:w="4076" w:type="dxa"/>
            <w:gridSpan w:val="4"/>
            <w:shd w:val="clear" w:color="auto" w:fill="auto"/>
            <w:vAlign w:val="center"/>
          </w:tcPr>
          <w:p w:rsidR="00595CA0" w:rsidRPr="00595CA0" w:rsidRDefault="00595CA0" w:rsidP="00595CA0">
            <w:pPr>
              <w:tabs>
                <w:tab w:val="left" w:pos="1134"/>
              </w:tabs>
              <w:spacing w:after="0" w:line="240" w:lineRule="auto"/>
              <w:contextualSpacing/>
              <w:rPr>
                <w:rFonts w:ascii="Times New Roman" w:eastAsia="Times New Roman" w:hAnsi="Times New Roman"/>
                <w:bCs/>
                <w:sz w:val="20"/>
                <w:szCs w:val="20"/>
                <w:lang w:val="sv-SE"/>
              </w:rPr>
            </w:pPr>
            <w:r w:rsidRPr="00595CA0">
              <w:rPr>
                <w:rFonts w:ascii="Times New Roman" w:eastAsia="Times New Roman" w:hAnsi="Times New Roman"/>
                <w:bCs/>
                <w:sz w:val="20"/>
                <w:szCs w:val="20"/>
                <w:lang w:val="sv-SE"/>
              </w:rPr>
              <w:t xml:space="preserve">Fluktuasi </w:t>
            </w:r>
            <w:r w:rsidRPr="00595CA0">
              <w:rPr>
                <w:rFonts w:ascii="Times New Roman" w:eastAsia="Times New Roman" w:hAnsi="Times New Roman"/>
                <w:bCs/>
                <w:sz w:val="20"/>
                <w:szCs w:val="20"/>
              </w:rPr>
              <w:t>rata-rata t</w:t>
            </w:r>
            <w:r w:rsidRPr="00595CA0">
              <w:rPr>
                <w:rFonts w:ascii="Times New Roman" w:eastAsia="Times New Roman" w:hAnsi="Times New Roman"/>
                <w:bCs/>
                <w:sz w:val="20"/>
                <w:szCs w:val="20"/>
                <w:lang w:val="sv-SE"/>
              </w:rPr>
              <w:t>ahunan (m)</w:t>
            </w:r>
          </w:p>
        </w:tc>
        <w:tc>
          <w:tcPr>
            <w:tcW w:w="1405" w:type="dxa"/>
            <w:gridSpan w:val="2"/>
            <w:shd w:val="clear" w:color="auto" w:fill="auto"/>
            <w:vAlign w:val="center"/>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r w:rsidRPr="00595CA0">
              <w:rPr>
                <w:rFonts w:ascii="Times New Roman" w:eastAsia="Times New Roman" w:hAnsi="Times New Roman"/>
                <w:bCs/>
                <w:sz w:val="20"/>
                <w:szCs w:val="20"/>
              </w:rPr>
              <w:t>3,0</w:t>
            </w:r>
          </w:p>
        </w:tc>
        <w:tc>
          <w:tcPr>
            <w:tcW w:w="1267" w:type="dxa"/>
            <w:gridSpan w:val="2"/>
            <w:shd w:val="clear" w:color="auto" w:fill="auto"/>
            <w:vAlign w:val="center"/>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r w:rsidRPr="00595CA0">
              <w:rPr>
                <w:rFonts w:ascii="Times New Roman" w:eastAsia="Times New Roman" w:hAnsi="Times New Roman"/>
                <w:bCs/>
                <w:sz w:val="20"/>
                <w:szCs w:val="20"/>
              </w:rPr>
              <w:t>3,0</w:t>
            </w:r>
          </w:p>
        </w:tc>
        <w:tc>
          <w:tcPr>
            <w:tcW w:w="1048" w:type="dxa"/>
            <w:shd w:val="clear" w:color="auto" w:fill="auto"/>
            <w:vAlign w:val="center"/>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r w:rsidRPr="00595CA0">
              <w:rPr>
                <w:rFonts w:ascii="Times New Roman" w:eastAsia="Times New Roman" w:hAnsi="Times New Roman"/>
                <w:bCs/>
                <w:sz w:val="20"/>
                <w:szCs w:val="20"/>
              </w:rPr>
              <w:t>4,5</w:t>
            </w:r>
          </w:p>
        </w:tc>
      </w:tr>
      <w:tr w:rsidR="00595CA0" w:rsidRPr="00595CA0" w:rsidTr="00595CA0">
        <w:trPr>
          <w:jc w:val="center"/>
        </w:trPr>
        <w:tc>
          <w:tcPr>
            <w:tcW w:w="815" w:type="dxa"/>
            <w:tcBorders>
              <w:bottom w:val="single" w:sz="4" w:space="0" w:color="auto"/>
            </w:tcBorders>
            <w:shd w:val="clear" w:color="auto" w:fill="auto"/>
            <w:vAlign w:val="center"/>
          </w:tcPr>
          <w:p w:rsidR="00595CA0" w:rsidRPr="00595CA0" w:rsidRDefault="00595CA0" w:rsidP="00595CA0">
            <w:pPr>
              <w:tabs>
                <w:tab w:val="left" w:pos="1134"/>
              </w:tabs>
              <w:spacing w:after="0" w:line="240" w:lineRule="auto"/>
              <w:contextualSpacing/>
              <w:rPr>
                <w:rFonts w:ascii="Times New Roman" w:eastAsia="Times New Roman" w:hAnsi="Times New Roman"/>
                <w:bCs/>
                <w:sz w:val="20"/>
                <w:szCs w:val="20"/>
                <w:lang w:val="sv-SE"/>
              </w:rPr>
            </w:pPr>
            <w:r w:rsidRPr="00595CA0">
              <w:rPr>
                <w:rFonts w:ascii="Times New Roman" w:eastAsia="Times New Roman" w:hAnsi="Times New Roman"/>
                <w:bCs/>
                <w:sz w:val="20"/>
                <w:szCs w:val="20"/>
                <w:lang w:val="sv-SE"/>
              </w:rPr>
              <w:t xml:space="preserve">Hasil </w:t>
            </w:r>
            <w:r w:rsidRPr="00595CA0">
              <w:rPr>
                <w:rFonts w:ascii="Times New Roman" w:eastAsia="Times New Roman" w:hAnsi="Times New Roman"/>
                <w:bCs/>
                <w:sz w:val="20"/>
                <w:szCs w:val="20"/>
              </w:rPr>
              <w:t>a</w:t>
            </w:r>
            <w:r w:rsidRPr="00595CA0">
              <w:rPr>
                <w:rFonts w:ascii="Times New Roman" w:eastAsia="Times New Roman" w:hAnsi="Times New Roman"/>
                <w:bCs/>
                <w:sz w:val="20"/>
                <w:szCs w:val="20"/>
                <w:lang w:val="sv-SE"/>
              </w:rPr>
              <w:t>man (m</w:t>
            </w:r>
            <w:r w:rsidRPr="00595CA0">
              <w:rPr>
                <w:rFonts w:ascii="Times New Roman" w:eastAsia="Times New Roman" w:hAnsi="Times New Roman"/>
                <w:bCs/>
                <w:sz w:val="20"/>
                <w:szCs w:val="20"/>
                <w:vertAlign w:val="superscript"/>
                <w:lang w:val="sv-SE"/>
              </w:rPr>
              <w:t>3</w:t>
            </w:r>
            <w:r w:rsidRPr="00595CA0">
              <w:rPr>
                <w:rFonts w:ascii="Times New Roman" w:eastAsia="Times New Roman" w:hAnsi="Times New Roman"/>
                <w:bCs/>
                <w:sz w:val="20"/>
                <w:szCs w:val="20"/>
                <w:lang w:val="sv-SE"/>
              </w:rPr>
              <w:t>)</w:t>
            </w:r>
          </w:p>
        </w:tc>
        <w:tc>
          <w:tcPr>
            <w:tcW w:w="1175" w:type="dxa"/>
            <w:tcBorders>
              <w:bottom w:val="single" w:sz="4" w:space="0" w:color="auto"/>
            </w:tcBorders>
            <w:shd w:val="clear" w:color="auto" w:fill="auto"/>
            <w:vAlign w:val="center"/>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p>
        </w:tc>
        <w:tc>
          <w:tcPr>
            <w:tcW w:w="1175" w:type="dxa"/>
            <w:tcBorders>
              <w:bottom w:val="single" w:sz="4" w:space="0" w:color="auto"/>
            </w:tcBorders>
            <w:shd w:val="clear" w:color="auto" w:fill="auto"/>
            <w:vAlign w:val="center"/>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p>
        </w:tc>
        <w:tc>
          <w:tcPr>
            <w:tcW w:w="911" w:type="dxa"/>
            <w:tcBorders>
              <w:bottom w:val="single" w:sz="4" w:space="0" w:color="auto"/>
            </w:tcBorders>
            <w:shd w:val="clear" w:color="auto" w:fill="auto"/>
            <w:vAlign w:val="center"/>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p>
        </w:tc>
        <w:tc>
          <w:tcPr>
            <w:tcW w:w="1382" w:type="dxa"/>
            <w:tcBorders>
              <w:bottom w:val="single" w:sz="4" w:space="0" w:color="auto"/>
            </w:tcBorders>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r w:rsidRPr="00595CA0">
              <w:rPr>
                <w:rFonts w:ascii="Times New Roman" w:eastAsia="Times New Roman" w:hAnsi="Times New Roman"/>
                <w:bCs/>
                <w:sz w:val="20"/>
                <w:szCs w:val="20"/>
              </w:rPr>
              <w:t>30.643.066</w:t>
            </w:r>
          </w:p>
        </w:tc>
        <w:tc>
          <w:tcPr>
            <w:tcW w:w="1276" w:type="dxa"/>
            <w:gridSpan w:val="2"/>
            <w:tcBorders>
              <w:bottom w:val="single" w:sz="4" w:space="0" w:color="auto"/>
            </w:tcBorders>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r w:rsidRPr="00595CA0">
              <w:rPr>
                <w:rFonts w:ascii="Times New Roman" w:eastAsia="Times New Roman" w:hAnsi="Times New Roman"/>
                <w:bCs/>
                <w:sz w:val="20"/>
                <w:szCs w:val="20"/>
              </w:rPr>
              <w:t>22.168.799</w:t>
            </w:r>
          </w:p>
        </w:tc>
        <w:tc>
          <w:tcPr>
            <w:tcW w:w="1099" w:type="dxa"/>
            <w:gridSpan w:val="3"/>
            <w:tcBorders>
              <w:bottom w:val="single" w:sz="4" w:space="0" w:color="auto"/>
            </w:tcBorders>
          </w:tcPr>
          <w:p w:rsidR="00595CA0" w:rsidRPr="00595CA0" w:rsidRDefault="00595CA0" w:rsidP="00595CA0">
            <w:pPr>
              <w:tabs>
                <w:tab w:val="left" w:pos="1134"/>
              </w:tabs>
              <w:spacing w:after="0" w:line="240" w:lineRule="auto"/>
              <w:contextualSpacing/>
              <w:jc w:val="right"/>
              <w:rPr>
                <w:rFonts w:ascii="Times New Roman" w:eastAsia="Times New Roman" w:hAnsi="Times New Roman"/>
                <w:bCs/>
                <w:sz w:val="20"/>
                <w:szCs w:val="20"/>
              </w:rPr>
            </w:pPr>
            <w:r w:rsidRPr="00595CA0">
              <w:rPr>
                <w:rFonts w:ascii="Times New Roman" w:eastAsia="Times New Roman" w:hAnsi="Times New Roman"/>
                <w:bCs/>
                <w:sz w:val="20"/>
                <w:szCs w:val="20"/>
              </w:rPr>
              <w:t>748.528</w:t>
            </w:r>
          </w:p>
        </w:tc>
      </w:tr>
    </w:tbl>
    <w:p w:rsidR="00595CA0" w:rsidRPr="00595CA0" w:rsidRDefault="00595CA0" w:rsidP="00595CA0">
      <w:pPr>
        <w:tabs>
          <w:tab w:val="left" w:pos="1134"/>
        </w:tabs>
        <w:spacing w:after="240" w:line="240" w:lineRule="auto"/>
        <w:ind w:left="567"/>
        <w:jc w:val="both"/>
        <w:rPr>
          <w:rFonts w:ascii="Times New Roman" w:eastAsia="Times New Roman" w:hAnsi="Times New Roman"/>
          <w:bCs/>
          <w:sz w:val="24"/>
          <w:szCs w:val="24"/>
        </w:rPr>
      </w:pPr>
    </w:p>
    <w:p w:rsidR="00595CA0" w:rsidRPr="00595CA0" w:rsidRDefault="00595CA0" w:rsidP="00595CA0">
      <w:pPr>
        <w:spacing w:after="240" w:line="240" w:lineRule="auto"/>
        <w:contextualSpacing/>
        <w:jc w:val="both"/>
        <w:rPr>
          <w:rFonts w:ascii="Times New Roman" w:eastAsia="Times New Roman" w:hAnsi="Times New Roman"/>
          <w:sz w:val="24"/>
          <w:szCs w:val="24"/>
        </w:rPr>
        <w:sectPr w:rsidR="00595CA0" w:rsidRPr="00595CA0" w:rsidSect="00595CA0">
          <w:type w:val="continuous"/>
          <w:pgSz w:w="11907" w:h="16840" w:code="9"/>
          <w:pgMar w:top="1701" w:right="851" w:bottom="1418" w:left="1418" w:header="1021" w:footer="1021" w:gutter="0"/>
          <w:cols w:space="851"/>
          <w:docGrid w:linePitch="299"/>
        </w:sectPr>
      </w:pPr>
    </w:p>
    <w:p w:rsidR="00595CA0" w:rsidRPr="00595CA0" w:rsidRDefault="00595CA0" w:rsidP="00595CA0">
      <w:pPr>
        <w:tabs>
          <w:tab w:val="left" w:pos="1134"/>
        </w:tabs>
        <w:spacing w:after="240" w:line="240" w:lineRule="auto"/>
        <w:ind w:left="567"/>
        <w:jc w:val="both"/>
        <w:rPr>
          <w:rFonts w:ascii="Times New Roman" w:eastAsia="Times New Roman" w:hAnsi="Times New Roman"/>
          <w:noProof/>
          <w:sz w:val="24"/>
          <w:szCs w:val="24"/>
          <w:lang w:eastAsia="id-ID"/>
        </w:rPr>
      </w:pPr>
      <w:r w:rsidRPr="00595CA0">
        <w:rPr>
          <w:rFonts w:ascii="Times New Roman" w:eastAsia="Times New Roman" w:hAnsi="Times New Roman"/>
          <w:noProof/>
          <w:sz w:val="24"/>
          <w:szCs w:val="24"/>
          <w:lang w:eastAsia="id-ID"/>
        </w:rPr>
        <w:lastRenderedPageBreak/>
        <w:drawing>
          <wp:anchor distT="0" distB="0" distL="114300" distR="114300" simplePos="0" relativeHeight="251853824" behindDoc="0" locked="0" layoutInCell="1" allowOverlap="1">
            <wp:simplePos x="0" y="0"/>
            <wp:positionH relativeFrom="column">
              <wp:posOffset>3227070</wp:posOffset>
            </wp:positionH>
            <wp:positionV relativeFrom="paragraph">
              <wp:posOffset>74930</wp:posOffset>
            </wp:positionV>
            <wp:extent cx="2806065" cy="4981575"/>
            <wp:effectExtent l="0" t="0" r="0" b="9525"/>
            <wp:wrapSquare wrapText="bothSides"/>
            <wp:docPr id="85" name="Picture 2" descr="J:\scan p iwan\AIRTANAH SER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scan p iwan\AIRTANAH SERANG.jpg"/>
                    <pic:cNvPicPr>
                      <a:picLocks noChangeAspect="1" noChangeArrowheads="1"/>
                    </pic:cNvPicPr>
                  </pic:nvPicPr>
                  <pic:blipFill rotWithShape="1">
                    <a:blip r:embed="rId15"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0507"/>
                    <a:stretch/>
                  </pic:blipFill>
                  <pic:spPr bwMode="auto">
                    <a:xfrm>
                      <a:off x="0" y="0"/>
                      <a:ext cx="2806065" cy="49815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595CA0">
        <w:rPr>
          <w:rFonts w:ascii="Times New Roman" w:eastAsia="Times New Roman" w:hAnsi="Times New Roman"/>
          <w:noProof/>
          <w:sz w:val="24"/>
          <w:szCs w:val="24"/>
          <w:lang w:eastAsia="id-ID"/>
        </w:rPr>
        <w:drawing>
          <wp:inline distT="0" distB="0" distL="0" distR="0">
            <wp:extent cx="2979683" cy="4981904"/>
            <wp:effectExtent l="0" t="0" r="0" b="0"/>
            <wp:docPr id="86" name="Picture 1" descr="J:\scan p iwa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can p iwan\4.jpg"/>
                    <pic:cNvPicPr>
                      <a:picLocks noChangeAspect="1" noChangeArrowheads="1"/>
                    </pic:cNvPicPr>
                  </pic:nvPicPr>
                  <pic:blipFill>
                    <a:blip r:embed="rId16" cstate="print">
                      <a:grayscl/>
                    </a:blip>
                    <a:srcRect/>
                    <a:stretch>
                      <a:fillRect/>
                    </a:stretch>
                  </pic:blipFill>
                  <pic:spPr bwMode="auto">
                    <a:xfrm>
                      <a:off x="0" y="0"/>
                      <a:ext cx="2974109" cy="4972585"/>
                    </a:xfrm>
                    <a:prstGeom prst="rect">
                      <a:avLst/>
                    </a:prstGeom>
                    <a:noFill/>
                    <a:ln w="9525">
                      <a:noFill/>
                      <a:miter lim="800000"/>
                      <a:headEnd/>
                      <a:tailEnd/>
                    </a:ln>
                  </pic:spPr>
                </pic:pic>
              </a:graphicData>
            </a:graphic>
          </wp:inline>
        </w:drawing>
      </w:r>
    </w:p>
    <w:p w:rsidR="00595CA0" w:rsidRPr="002A1F50" w:rsidRDefault="00595CA0" w:rsidP="00B16869">
      <w:pPr>
        <w:tabs>
          <w:tab w:val="left" w:pos="1134"/>
        </w:tabs>
        <w:spacing w:after="240" w:line="240" w:lineRule="auto"/>
        <w:ind w:left="426"/>
        <w:jc w:val="center"/>
        <w:rPr>
          <w:rFonts w:ascii="Times New Roman" w:eastAsia="Times New Roman" w:hAnsi="Times New Roman"/>
          <w:sz w:val="24"/>
          <w:szCs w:val="24"/>
        </w:rPr>
      </w:pPr>
      <w:r w:rsidRPr="008634A0">
        <w:rPr>
          <w:rFonts w:ascii="Times New Roman" w:eastAsia="Times New Roman" w:hAnsi="Times New Roman"/>
          <w:sz w:val="24"/>
          <w:szCs w:val="24"/>
        </w:rPr>
        <w:t>Gambar 1.</w:t>
      </w:r>
      <w:r w:rsidRPr="00595CA0">
        <w:rPr>
          <w:rFonts w:ascii="Times New Roman" w:eastAsia="Times New Roman" w:hAnsi="Times New Roman"/>
          <w:sz w:val="24"/>
          <w:szCs w:val="24"/>
        </w:rPr>
        <w:t xml:space="preserve"> Peta arah alira</w:t>
      </w:r>
      <w:r w:rsidR="00B16869">
        <w:rPr>
          <w:rFonts w:ascii="Times New Roman" w:eastAsia="Times New Roman" w:hAnsi="Times New Roman"/>
          <w:sz w:val="24"/>
          <w:szCs w:val="24"/>
        </w:rPr>
        <w:t>n dan ledok air tanah</w:t>
      </w:r>
      <w:r w:rsidR="00B16869">
        <w:rPr>
          <w:rFonts w:ascii="Times New Roman" w:eastAsia="Times New Roman" w:hAnsi="Times New Roman"/>
          <w:sz w:val="24"/>
          <w:szCs w:val="24"/>
        </w:rPr>
        <w:tab/>
        <w:t xml:space="preserve">    </w:t>
      </w:r>
      <w:r w:rsidRPr="008634A0">
        <w:rPr>
          <w:rFonts w:ascii="Times New Roman" w:eastAsia="Times New Roman" w:hAnsi="Times New Roman"/>
          <w:sz w:val="24"/>
          <w:szCs w:val="24"/>
        </w:rPr>
        <w:t>Gambar 2.</w:t>
      </w:r>
      <w:r w:rsidRPr="00595CA0">
        <w:rPr>
          <w:rFonts w:ascii="Times New Roman" w:eastAsia="Times New Roman" w:hAnsi="Times New Roman"/>
          <w:b/>
          <w:sz w:val="24"/>
          <w:szCs w:val="24"/>
        </w:rPr>
        <w:t xml:space="preserve"> </w:t>
      </w:r>
      <w:r w:rsidRPr="00595CA0">
        <w:rPr>
          <w:rFonts w:ascii="Times New Roman" w:eastAsia="Times New Roman" w:hAnsi="Times New Roman"/>
          <w:sz w:val="24"/>
          <w:szCs w:val="24"/>
        </w:rPr>
        <w:t xml:space="preserve">Peta potensi air tanah Kecamatan Ciruan dan Kragilan </w:t>
      </w:r>
      <w:r w:rsidR="002A1F50">
        <w:rPr>
          <w:rFonts w:ascii="Times New Roman" w:eastAsia="Times New Roman" w:hAnsi="Times New Roman"/>
          <w:sz w:val="24"/>
          <w:szCs w:val="24"/>
        </w:rPr>
        <w:tab/>
      </w:r>
      <w:r w:rsidR="002A1F50">
        <w:rPr>
          <w:rFonts w:ascii="Times New Roman" w:eastAsia="Times New Roman" w:hAnsi="Times New Roman"/>
          <w:sz w:val="24"/>
          <w:szCs w:val="24"/>
        </w:rPr>
        <w:tab/>
      </w:r>
      <w:r w:rsidR="002A1F50">
        <w:rPr>
          <w:rFonts w:ascii="Times New Roman" w:eastAsia="Times New Roman" w:hAnsi="Times New Roman"/>
          <w:sz w:val="24"/>
          <w:szCs w:val="24"/>
        </w:rPr>
        <w:tab/>
      </w:r>
      <w:r w:rsidR="002A1F50">
        <w:rPr>
          <w:rFonts w:ascii="Times New Roman" w:eastAsia="Times New Roman" w:hAnsi="Times New Roman"/>
          <w:sz w:val="24"/>
          <w:szCs w:val="24"/>
        </w:rPr>
        <w:tab/>
      </w:r>
      <w:r w:rsidR="002A1F50" w:rsidRPr="00595CA0">
        <w:rPr>
          <w:rFonts w:ascii="Times New Roman" w:eastAsia="Times New Roman" w:hAnsi="Times New Roman"/>
          <w:sz w:val="24"/>
          <w:szCs w:val="24"/>
        </w:rPr>
        <w:t>Kecamatan Ciruan dan Kragilan</w:t>
      </w:r>
    </w:p>
    <w:p w:rsidR="002A1F50" w:rsidRDefault="002A1F50" w:rsidP="00595CA0">
      <w:pPr>
        <w:tabs>
          <w:tab w:val="left" w:pos="1134"/>
        </w:tabs>
        <w:spacing w:after="240" w:line="240" w:lineRule="auto"/>
        <w:contextualSpacing/>
        <w:jc w:val="both"/>
        <w:rPr>
          <w:rFonts w:ascii="Times New Roman" w:eastAsia="MS Mincho" w:hAnsi="Times New Roman"/>
          <w:b/>
          <w:bCs/>
          <w:sz w:val="24"/>
          <w:szCs w:val="24"/>
        </w:rPr>
        <w:sectPr w:rsidR="002A1F50" w:rsidSect="002A1F50">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701" w:right="851" w:bottom="1418" w:left="1418" w:header="561" w:footer="561" w:gutter="0"/>
          <w:cols w:space="720"/>
          <w:titlePg/>
          <w:docGrid w:linePitch="360"/>
        </w:sectPr>
      </w:pPr>
      <w:r>
        <w:rPr>
          <w:rFonts w:ascii="Times New Roman" w:eastAsia="MS Mincho" w:hAnsi="Times New Roman"/>
          <w:b/>
          <w:bCs/>
          <w:sz w:val="24"/>
          <w:szCs w:val="24"/>
        </w:rPr>
        <w:tab/>
      </w:r>
    </w:p>
    <w:p w:rsidR="00595CA0" w:rsidRPr="00595CA0" w:rsidRDefault="00595CA0" w:rsidP="00595CA0">
      <w:pPr>
        <w:tabs>
          <w:tab w:val="left" w:pos="1134"/>
        </w:tabs>
        <w:spacing w:after="240" w:line="240" w:lineRule="auto"/>
        <w:contextualSpacing/>
        <w:jc w:val="both"/>
        <w:rPr>
          <w:rFonts w:ascii="Times New Roman" w:eastAsia="MS Mincho" w:hAnsi="Times New Roman"/>
          <w:b/>
          <w:bCs/>
          <w:sz w:val="24"/>
          <w:szCs w:val="24"/>
        </w:rPr>
      </w:pPr>
      <w:r w:rsidRPr="00595CA0">
        <w:rPr>
          <w:rFonts w:ascii="Times New Roman" w:eastAsia="MS Mincho" w:hAnsi="Times New Roman"/>
          <w:b/>
          <w:bCs/>
          <w:sz w:val="24"/>
          <w:szCs w:val="24"/>
        </w:rPr>
        <w:lastRenderedPageBreak/>
        <w:t>KESIMPULAN</w:t>
      </w:r>
    </w:p>
    <w:p w:rsidR="00595CA0" w:rsidRPr="00595CA0" w:rsidRDefault="00595CA0" w:rsidP="00595CA0">
      <w:pPr>
        <w:tabs>
          <w:tab w:val="left" w:pos="1134"/>
        </w:tabs>
        <w:spacing w:after="240" w:line="240" w:lineRule="auto"/>
        <w:ind w:left="426"/>
        <w:contextualSpacing/>
        <w:jc w:val="both"/>
        <w:rPr>
          <w:rFonts w:ascii="Times New Roman" w:eastAsia="MS Mincho" w:hAnsi="Times New Roman"/>
          <w:b/>
          <w:bCs/>
          <w:sz w:val="24"/>
          <w:szCs w:val="24"/>
        </w:rPr>
      </w:pPr>
    </w:p>
    <w:p w:rsidR="00595CA0" w:rsidRPr="00595CA0" w:rsidRDefault="00595CA0" w:rsidP="00595CA0">
      <w:pPr>
        <w:spacing w:after="240" w:line="240" w:lineRule="auto"/>
        <w:jc w:val="both"/>
        <w:rPr>
          <w:rFonts w:ascii="Times New Roman" w:eastAsia="Times New Roman" w:hAnsi="Times New Roman"/>
          <w:sz w:val="24"/>
          <w:szCs w:val="24"/>
        </w:rPr>
      </w:pPr>
      <w:r w:rsidRPr="00595CA0">
        <w:rPr>
          <w:rFonts w:ascii="Times New Roman" w:eastAsia="Times New Roman" w:hAnsi="Times New Roman"/>
          <w:sz w:val="24"/>
          <w:szCs w:val="24"/>
        </w:rPr>
        <w:t>Berdasarkan hasil perhitungan dan analisis, diketahui bahwa ketersediaan air tanah pada akuifer tidak tertekan di daerah penelitian sebesar 1.903.497.254 m</w:t>
      </w:r>
      <w:r w:rsidRPr="00595CA0">
        <w:rPr>
          <w:rFonts w:ascii="Times New Roman" w:eastAsia="Times New Roman" w:hAnsi="Times New Roman"/>
          <w:sz w:val="24"/>
          <w:szCs w:val="24"/>
          <w:vertAlign w:val="superscript"/>
        </w:rPr>
        <w:t>3</w:t>
      </w:r>
      <w:r w:rsidRPr="00595CA0">
        <w:rPr>
          <w:rFonts w:ascii="Times New Roman" w:eastAsia="Times New Roman" w:hAnsi="Times New Roman"/>
          <w:sz w:val="24"/>
          <w:szCs w:val="24"/>
        </w:rPr>
        <w:t>, dengan hasil aman pengambilan air tanah sebesar  53.560.393 m</w:t>
      </w:r>
      <w:r w:rsidRPr="00595CA0">
        <w:rPr>
          <w:rFonts w:ascii="Times New Roman" w:eastAsia="Times New Roman" w:hAnsi="Times New Roman"/>
          <w:sz w:val="24"/>
          <w:szCs w:val="24"/>
          <w:vertAlign w:val="superscript"/>
        </w:rPr>
        <w:t>3</w:t>
      </w:r>
      <w:r w:rsidRPr="00595CA0">
        <w:rPr>
          <w:rFonts w:ascii="Times New Roman" w:eastAsia="Times New Roman" w:hAnsi="Times New Roman"/>
          <w:sz w:val="24"/>
          <w:szCs w:val="24"/>
        </w:rPr>
        <w:t xml:space="preserve">. Ditinjau dari aspek </w:t>
      </w:r>
      <w:r w:rsidRPr="00595CA0">
        <w:rPr>
          <w:rFonts w:ascii="Times New Roman" w:eastAsia="Times New Roman" w:hAnsi="Times New Roman"/>
          <w:sz w:val="24"/>
          <w:szCs w:val="24"/>
          <w:lang w:val="en-US"/>
        </w:rPr>
        <w:t xml:space="preserve">fisik, terdapat beberapa sampel yang kadar DHL-nya melebihi baku mutu, sedangkan untuk parameter kekeruhan, sebagian besar sampel kadarnya melebihi baku mutu. Untuk aspek </w:t>
      </w:r>
      <w:r w:rsidRPr="00595CA0">
        <w:rPr>
          <w:rFonts w:ascii="Times New Roman" w:eastAsia="Times New Roman" w:hAnsi="Times New Roman"/>
          <w:sz w:val="24"/>
          <w:szCs w:val="24"/>
        </w:rPr>
        <w:t xml:space="preserve">kimia, terdapat </w:t>
      </w:r>
      <w:r w:rsidRPr="00595CA0">
        <w:rPr>
          <w:rFonts w:ascii="Times New Roman" w:eastAsia="Times New Roman" w:hAnsi="Times New Roman"/>
          <w:sz w:val="24"/>
          <w:szCs w:val="24"/>
          <w:lang w:val="en-US"/>
        </w:rPr>
        <w:t xml:space="preserve">beberapa sampel air </w:t>
      </w:r>
      <w:r w:rsidRPr="00595CA0">
        <w:rPr>
          <w:rFonts w:ascii="Times New Roman" w:eastAsia="Times New Roman" w:hAnsi="Times New Roman"/>
          <w:sz w:val="24"/>
          <w:szCs w:val="24"/>
        </w:rPr>
        <w:t xml:space="preserve">yang </w:t>
      </w:r>
      <w:r w:rsidRPr="00595CA0">
        <w:rPr>
          <w:rFonts w:ascii="Times New Roman" w:eastAsia="Times New Roman" w:hAnsi="Times New Roman"/>
          <w:sz w:val="24"/>
          <w:szCs w:val="24"/>
          <w:lang w:val="en-US"/>
        </w:rPr>
        <w:t xml:space="preserve">kadar kimianya telah melampaui baku mutu, seperti kalsium, magnesium, kalium, bikarbonat, klorida, besi, mangan, BOD, COD, sedangkan untuk aspek </w:t>
      </w:r>
      <w:r w:rsidRPr="00595CA0">
        <w:rPr>
          <w:rFonts w:ascii="Times New Roman" w:eastAsia="Times New Roman" w:hAnsi="Times New Roman"/>
          <w:sz w:val="24"/>
          <w:szCs w:val="24"/>
          <w:lang w:val="en-US"/>
        </w:rPr>
        <w:lastRenderedPageBreak/>
        <w:t>biologi, terdapat empat sampel yang kadarnya melebihi baku mutu.</w:t>
      </w:r>
    </w:p>
    <w:p w:rsidR="00595CA0" w:rsidRPr="00595CA0" w:rsidRDefault="00595CA0" w:rsidP="00595CA0">
      <w:pPr>
        <w:spacing w:after="240" w:line="240" w:lineRule="auto"/>
        <w:jc w:val="both"/>
        <w:rPr>
          <w:rFonts w:ascii="Times New Roman" w:eastAsia="Times New Roman" w:hAnsi="Times New Roman"/>
          <w:b/>
          <w:sz w:val="24"/>
          <w:szCs w:val="24"/>
        </w:rPr>
      </w:pPr>
      <w:r w:rsidRPr="00595CA0">
        <w:rPr>
          <w:rFonts w:ascii="Times New Roman" w:eastAsia="Times New Roman" w:hAnsi="Times New Roman"/>
          <w:b/>
          <w:sz w:val="24"/>
          <w:szCs w:val="24"/>
        </w:rPr>
        <w:t>Ucapan Terima Kasih</w:t>
      </w:r>
    </w:p>
    <w:p w:rsidR="00595CA0" w:rsidRPr="00595CA0" w:rsidRDefault="00595CA0" w:rsidP="00595CA0">
      <w:pPr>
        <w:spacing w:after="240" w:line="240" w:lineRule="auto"/>
        <w:jc w:val="both"/>
        <w:rPr>
          <w:rFonts w:ascii="Times New Roman" w:eastAsia="Times New Roman" w:hAnsi="Times New Roman"/>
          <w:sz w:val="24"/>
          <w:szCs w:val="24"/>
          <w:lang w:val="en-US"/>
        </w:rPr>
      </w:pPr>
      <w:r w:rsidRPr="00595CA0">
        <w:rPr>
          <w:rFonts w:ascii="Times New Roman" w:eastAsia="Times New Roman" w:hAnsi="Times New Roman"/>
          <w:sz w:val="24"/>
          <w:szCs w:val="24"/>
        </w:rPr>
        <w:t>Ucapan terima kasih disampaikan kepada Ahmad Cahyadi,SSi atas bantuannya dalam pengumpulan data di lapangan dan penggambaran peta.</w:t>
      </w:r>
    </w:p>
    <w:p w:rsidR="00595CA0" w:rsidRPr="00595CA0" w:rsidRDefault="00595CA0" w:rsidP="00595CA0">
      <w:pPr>
        <w:spacing w:after="240" w:line="240" w:lineRule="auto"/>
        <w:contextualSpacing/>
        <w:jc w:val="both"/>
        <w:rPr>
          <w:rFonts w:ascii="Times New Roman" w:eastAsia="Times New Roman" w:hAnsi="Times New Roman"/>
          <w:sz w:val="24"/>
          <w:szCs w:val="24"/>
        </w:rPr>
      </w:pPr>
    </w:p>
    <w:p w:rsidR="00595CA0" w:rsidRPr="00595CA0" w:rsidRDefault="00595CA0" w:rsidP="00595CA0">
      <w:pPr>
        <w:tabs>
          <w:tab w:val="left" w:pos="1134"/>
        </w:tabs>
        <w:spacing w:after="240" w:line="240" w:lineRule="auto"/>
        <w:contextualSpacing/>
        <w:jc w:val="both"/>
        <w:rPr>
          <w:rFonts w:ascii="Times New Roman" w:eastAsia="Times New Roman" w:hAnsi="Times New Roman"/>
          <w:b/>
          <w:bCs/>
          <w:sz w:val="24"/>
          <w:szCs w:val="24"/>
        </w:rPr>
      </w:pPr>
      <w:r w:rsidRPr="00595CA0">
        <w:rPr>
          <w:rFonts w:ascii="Times New Roman" w:eastAsia="Times New Roman" w:hAnsi="Times New Roman"/>
          <w:b/>
          <w:bCs/>
          <w:sz w:val="24"/>
          <w:szCs w:val="24"/>
        </w:rPr>
        <w:t>DAFTAR PUSTAKA</w:t>
      </w:r>
    </w:p>
    <w:p w:rsidR="00595CA0" w:rsidRPr="00595CA0" w:rsidRDefault="00595CA0" w:rsidP="00595CA0">
      <w:pPr>
        <w:tabs>
          <w:tab w:val="left" w:pos="1134"/>
        </w:tabs>
        <w:spacing w:after="240" w:line="240" w:lineRule="auto"/>
        <w:contextualSpacing/>
        <w:jc w:val="both"/>
        <w:rPr>
          <w:rFonts w:ascii="Times New Roman" w:eastAsia="Times New Roman" w:hAnsi="Times New Roman"/>
          <w:b/>
          <w:bCs/>
          <w:sz w:val="24"/>
          <w:szCs w:val="24"/>
          <w:lang w:val="en-US"/>
        </w:rPr>
      </w:pPr>
    </w:p>
    <w:p w:rsidR="000E4A04" w:rsidRDefault="00595CA0" w:rsidP="000E4A04">
      <w:pPr>
        <w:spacing w:after="240" w:line="240" w:lineRule="auto"/>
        <w:ind w:left="720" w:hanging="720"/>
        <w:contextualSpacing/>
        <w:jc w:val="both"/>
        <w:rPr>
          <w:rFonts w:ascii="Times New Roman" w:eastAsia="Times New Roman" w:hAnsi="Times New Roman"/>
          <w:sz w:val="24"/>
          <w:szCs w:val="24"/>
        </w:rPr>
      </w:pPr>
      <w:r w:rsidRPr="00595CA0">
        <w:rPr>
          <w:rFonts w:ascii="Times New Roman" w:eastAsia="Times New Roman" w:hAnsi="Times New Roman"/>
          <w:sz w:val="24"/>
          <w:szCs w:val="24"/>
          <w:lang w:val="en-US"/>
        </w:rPr>
        <w:t>Alaerts, G dan Santika</w:t>
      </w:r>
      <w:r w:rsidRPr="00595CA0">
        <w:rPr>
          <w:rFonts w:ascii="Times New Roman" w:eastAsia="Times New Roman" w:hAnsi="Times New Roman"/>
          <w:sz w:val="24"/>
          <w:szCs w:val="24"/>
        </w:rPr>
        <w:t xml:space="preserve">, </w:t>
      </w:r>
      <w:r w:rsidRPr="00595CA0">
        <w:rPr>
          <w:rFonts w:ascii="Times New Roman" w:eastAsia="Times New Roman" w:hAnsi="Times New Roman"/>
          <w:sz w:val="24"/>
          <w:szCs w:val="24"/>
          <w:lang w:val="en-US"/>
        </w:rPr>
        <w:t>S.S.</w:t>
      </w:r>
      <w:r w:rsidRPr="00595CA0">
        <w:rPr>
          <w:rFonts w:ascii="Times New Roman" w:eastAsia="Times New Roman" w:hAnsi="Times New Roman"/>
          <w:sz w:val="24"/>
          <w:szCs w:val="24"/>
        </w:rPr>
        <w:t xml:space="preserve"> </w:t>
      </w:r>
      <w:r w:rsidRPr="00595CA0">
        <w:rPr>
          <w:rFonts w:ascii="Times New Roman" w:eastAsia="Times New Roman" w:hAnsi="Times New Roman"/>
          <w:sz w:val="24"/>
          <w:szCs w:val="24"/>
          <w:lang w:val="en-US"/>
        </w:rPr>
        <w:t xml:space="preserve">1984. </w:t>
      </w:r>
      <w:r w:rsidRPr="00595CA0">
        <w:rPr>
          <w:rFonts w:ascii="Times New Roman" w:eastAsia="Times New Roman" w:hAnsi="Times New Roman"/>
          <w:i/>
          <w:sz w:val="24"/>
          <w:szCs w:val="24"/>
          <w:lang w:val="en-US"/>
        </w:rPr>
        <w:t>Metode Penelitian Air</w:t>
      </w:r>
      <w:r w:rsidRPr="00595CA0">
        <w:rPr>
          <w:rFonts w:ascii="Times New Roman" w:eastAsia="Times New Roman" w:hAnsi="Times New Roman"/>
          <w:sz w:val="24"/>
          <w:szCs w:val="24"/>
          <w:lang w:val="en-US"/>
        </w:rPr>
        <w:t>. Usaha Nasional</w:t>
      </w:r>
      <w:r w:rsidRPr="00595CA0">
        <w:rPr>
          <w:rFonts w:ascii="Times New Roman" w:eastAsia="Times New Roman" w:hAnsi="Times New Roman"/>
          <w:sz w:val="24"/>
          <w:szCs w:val="24"/>
        </w:rPr>
        <w:t>, Surabaya.</w:t>
      </w:r>
    </w:p>
    <w:p w:rsidR="002A1F50" w:rsidRDefault="00595CA0" w:rsidP="000E4A04">
      <w:pPr>
        <w:spacing w:after="240" w:line="240" w:lineRule="auto"/>
        <w:ind w:left="720" w:hanging="720"/>
        <w:contextualSpacing/>
        <w:jc w:val="both"/>
        <w:rPr>
          <w:rFonts w:ascii="Times New Roman" w:eastAsia="Times New Roman" w:hAnsi="Times New Roman"/>
          <w:sz w:val="24"/>
          <w:szCs w:val="24"/>
        </w:rPr>
      </w:pPr>
      <w:r w:rsidRPr="00595CA0">
        <w:rPr>
          <w:rFonts w:ascii="Times New Roman" w:eastAsia="Times New Roman" w:hAnsi="Times New Roman"/>
          <w:sz w:val="24"/>
          <w:szCs w:val="24"/>
        </w:rPr>
        <w:lastRenderedPageBreak/>
        <w:t xml:space="preserve">Al-Salamah I.S., Ghazaw, Y.M. and Ghumman, A.R. 2011. Groundwater Modelling of Saq Aquifer Buraydah Al Qassim for Better Water Management Strategies. </w:t>
      </w:r>
      <w:r w:rsidR="000E4A04">
        <w:rPr>
          <w:rFonts w:ascii="Times New Roman" w:eastAsia="Times New Roman" w:hAnsi="Times New Roman"/>
          <w:i/>
          <w:sz w:val="24"/>
          <w:szCs w:val="24"/>
        </w:rPr>
        <w:t xml:space="preserve">Environ Monit Assess., </w:t>
      </w:r>
      <w:r w:rsidRPr="00595CA0">
        <w:rPr>
          <w:rFonts w:ascii="Times New Roman" w:eastAsia="Times New Roman" w:hAnsi="Times New Roman"/>
          <w:i/>
          <w:sz w:val="24"/>
          <w:szCs w:val="24"/>
        </w:rPr>
        <w:t>173 : 851-860</w:t>
      </w:r>
      <w:r w:rsidRPr="00595CA0">
        <w:rPr>
          <w:rFonts w:ascii="Times New Roman" w:eastAsia="Times New Roman" w:hAnsi="Times New Roman"/>
          <w:sz w:val="24"/>
          <w:szCs w:val="24"/>
        </w:rPr>
        <w:t>.</w:t>
      </w:r>
    </w:p>
    <w:p w:rsidR="000E4A04" w:rsidRDefault="000E4A04" w:rsidP="002A1F50">
      <w:pPr>
        <w:spacing w:after="240" w:line="240" w:lineRule="auto"/>
        <w:ind w:left="720" w:hanging="720"/>
        <w:contextualSpacing/>
        <w:jc w:val="both"/>
        <w:rPr>
          <w:rFonts w:ascii="Times New Roman" w:eastAsia="Times New Roman" w:hAnsi="Times New Roman"/>
          <w:color w:val="000000"/>
          <w:sz w:val="24"/>
          <w:szCs w:val="24"/>
        </w:rPr>
      </w:pPr>
    </w:p>
    <w:p w:rsidR="00595CA0" w:rsidRPr="002A1F50" w:rsidRDefault="00595CA0" w:rsidP="002A1F50">
      <w:pPr>
        <w:spacing w:after="240" w:line="240" w:lineRule="auto"/>
        <w:ind w:left="720" w:hanging="720"/>
        <w:contextualSpacing/>
        <w:jc w:val="both"/>
        <w:rPr>
          <w:rFonts w:ascii="Times New Roman" w:eastAsia="Times New Roman" w:hAnsi="Times New Roman"/>
          <w:sz w:val="24"/>
          <w:szCs w:val="24"/>
        </w:rPr>
      </w:pPr>
      <w:r w:rsidRPr="00595CA0">
        <w:rPr>
          <w:rFonts w:ascii="Times New Roman" w:eastAsia="Times New Roman" w:hAnsi="Times New Roman"/>
          <w:color w:val="000000"/>
          <w:sz w:val="24"/>
          <w:szCs w:val="24"/>
        </w:rPr>
        <w:t>Chatterjee, R., Tarafder G and Paul S.</w:t>
      </w:r>
      <w:r w:rsidR="000E4A04">
        <w:rPr>
          <w:rFonts w:ascii="Times New Roman" w:eastAsia="Times New Roman" w:hAnsi="Times New Roman"/>
          <w:color w:val="000000"/>
          <w:sz w:val="24"/>
          <w:szCs w:val="24"/>
        </w:rPr>
        <w:t xml:space="preserve"> 2010.</w:t>
      </w:r>
      <w:r w:rsidRPr="00595CA0">
        <w:rPr>
          <w:rFonts w:ascii="Times New Roman" w:eastAsia="Times New Roman" w:hAnsi="Times New Roman"/>
          <w:color w:val="000000"/>
          <w:sz w:val="24"/>
          <w:szCs w:val="24"/>
        </w:rPr>
        <w:t xml:space="preserve"> Groundwater Quality Assesment of Dhanbad District, Jharkhand, India. </w:t>
      </w:r>
      <w:r w:rsidRPr="00595CA0">
        <w:rPr>
          <w:rFonts w:ascii="Times New Roman" w:eastAsia="Times New Roman" w:hAnsi="Times New Roman"/>
          <w:i/>
          <w:color w:val="000000"/>
          <w:sz w:val="24"/>
          <w:szCs w:val="24"/>
        </w:rPr>
        <w:t>Bull Eng Geol Environ 69 : 137-141.</w:t>
      </w:r>
    </w:p>
    <w:p w:rsidR="00595CA0" w:rsidRPr="00595CA0" w:rsidRDefault="00595CA0" w:rsidP="00595CA0">
      <w:pPr>
        <w:spacing w:after="240" w:line="240" w:lineRule="auto"/>
        <w:ind w:left="720" w:hanging="720"/>
        <w:contextualSpacing/>
        <w:jc w:val="both"/>
        <w:rPr>
          <w:rFonts w:ascii="Times New Roman" w:eastAsia="Times New Roman" w:hAnsi="Times New Roman"/>
          <w:color w:val="000000"/>
          <w:sz w:val="24"/>
          <w:szCs w:val="24"/>
        </w:rPr>
      </w:pPr>
    </w:p>
    <w:p w:rsidR="00595CA0" w:rsidRPr="00595CA0" w:rsidRDefault="00595CA0" w:rsidP="00595CA0">
      <w:pPr>
        <w:spacing w:after="240" w:line="240" w:lineRule="auto"/>
        <w:ind w:left="720" w:hanging="720"/>
        <w:contextualSpacing/>
        <w:jc w:val="both"/>
        <w:rPr>
          <w:rFonts w:ascii="Times New Roman" w:eastAsia="Times New Roman" w:hAnsi="Times New Roman"/>
          <w:color w:val="000000"/>
          <w:sz w:val="24"/>
          <w:szCs w:val="24"/>
        </w:rPr>
      </w:pPr>
      <w:r w:rsidRPr="00595CA0">
        <w:rPr>
          <w:rFonts w:ascii="Times New Roman" w:eastAsia="Times New Roman" w:hAnsi="Times New Roman"/>
          <w:color w:val="000000"/>
          <w:sz w:val="24"/>
          <w:szCs w:val="24"/>
          <w:lang w:val="en-US"/>
        </w:rPr>
        <w:t xml:space="preserve">Fetter, C.W. 1988. </w:t>
      </w:r>
      <w:r w:rsidRPr="00595CA0">
        <w:rPr>
          <w:rFonts w:ascii="Times New Roman" w:eastAsia="Times New Roman" w:hAnsi="Times New Roman"/>
          <w:i/>
          <w:color w:val="000000"/>
          <w:sz w:val="24"/>
          <w:szCs w:val="24"/>
          <w:lang w:val="en-US"/>
        </w:rPr>
        <w:t>Applied Hydrogeology</w:t>
      </w:r>
      <w:r w:rsidRPr="00595CA0">
        <w:rPr>
          <w:rFonts w:ascii="Times New Roman" w:eastAsia="Times New Roman" w:hAnsi="Times New Roman"/>
          <w:color w:val="000000"/>
          <w:sz w:val="24"/>
          <w:szCs w:val="24"/>
          <w:lang w:val="en-US"/>
        </w:rPr>
        <w:t>. Macmillan Publishing Company, New York</w:t>
      </w:r>
      <w:r w:rsidRPr="00595CA0">
        <w:rPr>
          <w:rFonts w:ascii="Times New Roman" w:eastAsia="Times New Roman" w:hAnsi="Times New Roman"/>
          <w:color w:val="000000"/>
          <w:sz w:val="24"/>
          <w:szCs w:val="24"/>
        </w:rPr>
        <w:t>,</w:t>
      </w:r>
    </w:p>
    <w:p w:rsidR="00595CA0" w:rsidRPr="00595CA0" w:rsidRDefault="00595CA0" w:rsidP="00595CA0">
      <w:pPr>
        <w:spacing w:after="240" w:line="240" w:lineRule="auto"/>
        <w:ind w:left="720" w:hanging="720"/>
        <w:contextualSpacing/>
        <w:jc w:val="both"/>
        <w:rPr>
          <w:rFonts w:ascii="Times New Roman" w:eastAsia="Times New Roman" w:hAnsi="Times New Roman"/>
          <w:color w:val="000000"/>
          <w:sz w:val="24"/>
          <w:szCs w:val="24"/>
        </w:rPr>
      </w:pPr>
    </w:p>
    <w:p w:rsidR="00595CA0" w:rsidRPr="00595CA0" w:rsidRDefault="00595CA0" w:rsidP="00595CA0">
      <w:pPr>
        <w:spacing w:after="240" w:line="240" w:lineRule="auto"/>
        <w:ind w:left="720" w:hanging="720"/>
        <w:contextualSpacing/>
        <w:jc w:val="both"/>
        <w:rPr>
          <w:rFonts w:ascii="Times New Roman" w:eastAsia="Times New Roman" w:hAnsi="Times New Roman"/>
          <w:bCs/>
          <w:sz w:val="24"/>
          <w:szCs w:val="24"/>
        </w:rPr>
      </w:pPr>
      <w:r w:rsidRPr="00595CA0">
        <w:rPr>
          <w:rFonts w:ascii="Times New Roman" w:eastAsia="Times New Roman" w:hAnsi="Times New Roman"/>
          <w:bCs/>
          <w:sz w:val="24"/>
          <w:szCs w:val="24"/>
        </w:rPr>
        <w:t xml:space="preserve">Lubis, R.J., Sakura, Y and Delinom, R. 2008. Groundwater Recharge and Discharge Processes in The Jakarta Groundwater Basin, Indonesia. </w:t>
      </w:r>
      <w:r w:rsidRPr="00595CA0">
        <w:rPr>
          <w:rFonts w:ascii="Times New Roman" w:eastAsia="Times New Roman" w:hAnsi="Times New Roman"/>
          <w:bCs/>
          <w:i/>
          <w:sz w:val="24"/>
          <w:szCs w:val="24"/>
        </w:rPr>
        <w:t>Hydrogeology Journal 16 : 927-938</w:t>
      </w:r>
      <w:r w:rsidRPr="00595CA0">
        <w:rPr>
          <w:rFonts w:ascii="Times New Roman" w:eastAsia="Times New Roman" w:hAnsi="Times New Roman"/>
          <w:bCs/>
          <w:sz w:val="24"/>
          <w:szCs w:val="24"/>
        </w:rPr>
        <w:t>.</w:t>
      </w:r>
    </w:p>
    <w:p w:rsidR="00595CA0" w:rsidRPr="00595CA0" w:rsidRDefault="00595CA0" w:rsidP="00595CA0">
      <w:pPr>
        <w:spacing w:after="240" w:line="240" w:lineRule="auto"/>
        <w:ind w:left="720" w:hanging="720"/>
        <w:contextualSpacing/>
        <w:jc w:val="both"/>
        <w:rPr>
          <w:rFonts w:ascii="Times New Roman" w:eastAsia="Times New Roman" w:hAnsi="Times New Roman"/>
          <w:bCs/>
          <w:sz w:val="24"/>
          <w:szCs w:val="24"/>
        </w:rPr>
      </w:pPr>
    </w:p>
    <w:p w:rsidR="00595CA0" w:rsidRPr="00595CA0" w:rsidRDefault="00595CA0" w:rsidP="000E4A04">
      <w:pPr>
        <w:spacing w:after="240" w:line="240" w:lineRule="auto"/>
        <w:ind w:left="720" w:hanging="720"/>
        <w:jc w:val="both"/>
        <w:rPr>
          <w:rFonts w:ascii="Times New Roman" w:eastAsia="Times New Roman" w:hAnsi="Times New Roman"/>
          <w:sz w:val="24"/>
          <w:szCs w:val="24"/>
        </w:rPr>
      </w:pPr>
      <w:r w:rsidRPr="00595CA0">
        <w:rPr>
          <w:rFonts w:ascii="Times New Roman" w:eastAsia="Times New Roman" w:hAnsi="Times New Roman"/>
          <w:sz w:val="24"/>
          <w:szCs w:val="24"/>
        </w:rPr>
        <w:t>Nagarajan, M and Singh, S. 2009. Assesment of Ground</w:t>
      </w:r>
      <w:r w:rsidR="000E4A04">
        <w:rPr>
          <w:rFonts w:ascii="Times New Roman" w:eastAsia="Times New Roman" w:hAnsi="Times New Roman"/>
          <w:sz w:val="24"/>
          <w:szCs w:val="24"/>
        </w:rPr>
        <w:t xml:space="preserve">water Potential Zones Using GIS </w:t>
      </w:r>
      <w:r w:rsidRPr="00595CA0">
        <w:rPr>
          <w:rFonts w:ascii="Times New Roman" w:eastAsia="Times New Roman" w:hAnsi="Times New Roman"/>
          <w:sz w:val="24"/>
          <w:szCs w:val="24"/>
        </w:rPr>
        <w:lastRenderedPageBreak/>
        <w:t xml:space="preserve">Technique. </w:t>
      </w:r>
      <w:r w:rsidR="000E4A04">
        <w:rPr>
          <w:rFonts w:ascii="Times New Roman" w:eastAsia="Times New Roman" w:hAnsi="Times New Roman"/>
          <w:i/>
          <w:sz w:val="24"/>
          <w:szCs w:val="24"/>
        </w:rPr>
        <w:t xml:space="preserve">J. Indian Soc. Remote Sens. </w:t>
      </w:r>
      <w:r w:rsidRPr="00595CA0">
        <w:rPr>
          <w:rFonts w:ascii="Times New Roman" w:eastAsia="Times New Roman" w:hAnsi="Times New Roman"/>
          <w:i/>
          <w:sz w:val="24"/>
          <w:szCs w:val="24"/>
        </w:rPr>
        <w:t>37: 69-77.</w:t>
      </w:r>
      <w:r w:rsidRPr="00595CA0">
        <w:rPr>
          <w:rFonts w:ascii="Times New Roman" w:eastAsia="Times New Roman" w:hAnsi="Times New Roman"/>
          <w:sz w:val="24"/>
          <w:szCs w:val="24"/>
        </w:rPr>
        <w:tab/>
      </w:r>
    </w:p>
    <w:p w:rsidR="00595CA0" w:rsidRPr="00595CA0" w:rsidRDefault="00595CA0" w:rsidP="00595CA0">
      <w:pPr>
        <w:spacing w:after="240" w:line="240" w:lineRule="auto"/>
        <w:ind w:left="720" w:hanging="720"/>
        <w:jc w:val="both"/>
        <w:rPr>
          <w:rFonts w:ascii="Times New Roman" w:eastAsia="Times New Roman" w:hAnsi="Times New Roman"/>
          <w:sz w:val="24"/>
          <w:szCs w:val="24"/>
          <w:lang w:val="en-US"/>
        </w:rPr>
      </w:pPr>
      <w:r w:rsidRPr="00595CA0">
        <w:rPr>
          <w:rFonts w:ascii="Times New Roman" w:eastAsia="Times New Roman" w:hAnsi="Times New Roman"/>
          <w:sz w:val="24"/>
          <w:szCs w:val="24"/>
          <w:lang w:val="en-US"/>
        </w:rPr>
        <w:t xml:space="preserve">Saeni, M. S. 1989. </w:t>
      </w:r>
      <w:r w:rsidRPr="00595CA0">
        <w:rPr>
          <w:rFonts w:ascii="Times New Roman" w:eastAsia="Times New Roman" w:hAnsi="Times New Roman"/>
          <w:i/>
          <w:sz w:val="24"/>
          <w:szCs w:val="24"/>
          <w:lang w:val="en-US"/>
        </w:rPr>
        <w:t>Kimia Lingkungan</w:t>
      </w:r>
      <w:r w:rsidRPr="00595CA0">
        <w:rPr>
          <w:rFonts w:ascii="Times New Roman" w:eastAsia="Times New Roman" w:hAnsi="Times New Roman"/>
          <w:sz w:val="24"/>
          <w:szCs w:val="24"/>
          <w:lang w:val="en-US"/>
        </w:rPr>
        <w:t>. Pusat Antar Universitas Ilmu Hayat IPB</w:t>
      </w:r>
      <w:r w:rsidRPr="00595CA0">
        <w:rPr>
          <w:rFonts w:ascii="Times New Roman" w:eastAsia="Times New Roman" w:hAnsi="Times New Roman"/>
          <w:sz w:val="24"/>
          <w:szCs w:val="24"/>
        </w:rPr>
        <w:t>, Bogor</w:t>
      </w:r>
      <w:r w:rsidRPr="00595CA0">
        <w:rPr>
          <w:rFonts w:ascii="Times New Roman" w:eastAsia="Times New Roman" w:hAnsi="Times New Roman"/>
          <w:sz w:val="24"/>
          <w:szCs w:val="24"/>
          <w:lang w:val="en-US"/>
        </w:rPr>
        <w:t>.</w:t>
      </w:r>
    </w:p>
    <w:p w:rsidR="00595CA0" w:rsidRPr="00595CA0" w:rsidRDefault="00595CA0" w:rsidP="00595CA0">
      <w:pPr>
        <w:spacing w:after="240" w:line="240" w:lineRule="auto"/>
        <w:ind w:left="720" w:hanging="720"/>
        <w:contextualSpacing/>
        <w:jc w:val="both"/>
        <w:rPr>
          <w:rFonts w:ascii="Times New Roman" w:eastAsia="Times New Roman" w:hAnsi="Times New Roman"/>
          <w:sz w:val="24"/>
          <w:szCs w:val="24"/>
        </w:rPr>
      </w:pPr>
      <w:r w:rsidRPr="00595CA0">
        <w:rPr>
          <w:rFonts w:ascii="Times New Roman" w:eastAsia="Times New Roman" w:hAnsi="Times New Roman"/>
          <w:sz w:val="24"/>
          <w:szCs w:val="24"/>
          <w:lang w:val="en-US"/>
        </w:rPr>
        <w:t xml:space="preserve">Shibasaki, T. 1995. </w:t>
      </w:r>
      <w:r w:rsidRPr="00595CA0">
        <w:rPr>
          <w:rFonts w:ascii="Times New Roman" w:eastAsia="Times New Roman" w:hAnsi="Times New Roman"/>
          <w:i/>
          <w:sz w:val="24"/>
          <w:szCs w:val="24"/>
          <w:lang w:val="en-US"/>
        </w:rPr>
        <w:t>Environmental Management of Groundwater Basins</w:t>
      </w:r>
      <w:r w:rsidRPr="00595CA0">
        <w:rPr>
          <w:rFonts w:ascii="Times New Roman" w:eastAsia="Times New Roman" w:hAnsi="Times New Roman"/>
          <w:sz w:val="24"/>
          <w:szCs w:val="24"/>
          <w:lang w:val="en-US"/>
        </w:rPr>
        <w:t>.</w:t>
      </w:r>
      <w:r w:rsidRPr="00595CA0">
        <w:rPr>
          <w:rFonts w:ascii="Times New Roman" w:eastAsia="Times New Roman" w:hAnsi="Times New Roman"/>
          <w:sz w:val="24"/>
          <w:szCs w:val="24"/>
        </w:rPr>
        <w:t xml:space="preserve"> </w:t>
      </w:r>
      <w:r w:rsidRPr="00595CA0">
        <w:rPr>
          <w:rFonts w:ascii="Times New Roman" w:eastAsia="Times New Roman" w:hAnsi="Times New Roman"/>
          <w:sz w:val="24"/>
          <w:szCs w:val="24"/>
          <w:lang w:val="en-US"/>
        </w:rPr>
        <w:t>Tokai University Press</w:t>
      </w:r>
      <w:r w:rsidRPr="00595CA0">
        <w:rPr>
          <w:rFonts w:ascii="Times New Roman" w:eastAsia="Times New Roman" w:hAnsi="Times New Roman"/>
          <w:sz w:val="24"/>
          <w:szCs w:val="24"/>
        </w:rPr>
        <w:t>, Tokyo.</w:t>
      </w:r>
    </w:p>
    <w:p w:rsidR="00595CA0" w:rsidRPr="00595CA0" w:rsidRDefault="00595CA0" w:rsidP="00595CA0">
      <w:pPr>
        <w:spacing w:after="240" w:line="240" w:lineRule="auto"/>
        <w:ind w:left="720" w:hanging="720"/>
        <w:contextualSpacing/>
        <w:jc w:val="both"/>
        <w:rPr>
          <w:rFonts w:ascii="Times New Roman" w:eastAsia="Times New Roman" w:hAnsi="Times New Roman"/>
          <w:sz w:val="24"/>
          <w:szCs w:val="24"/>
        </w:rPr>
      </w:pPr>
    </w:p>
    <w:p w:rsidR="00595CA0" w:rsidRPr="00595CA0" w:rsidRDefault="00595CA0" w:rsidP="00595CA0">
      <w:pPr>
        <w:spacing w:after="240" w:line="240" w:lineRule="auto"/>
        <w:ind w:left="720" w:hanging="720"/>
        <w:jc w:val="both"/>
        <w:rPr>
          <w:rFonts w:ascii="Times New Roman" w:eastAsia="Times New Roman" w:hAnsi="Times New Roman"/>
          <w:sz w:val="24"/>
          <w:szCs w:val="24"/>
          <w:lang w:val="en-US"/>
        </w:rPr>
      </w:pPr>
      <w:r w:rsidRPr="00595CA0">
        <w:rPr>
          <w:rFonts w:ascii="Times New Roman" w:eastAsia="Times New Roman" w:hAnsi="Times New Roman"/>
          <w:sz w:val="24"/>
          <w:szCs w:val="24"/>
          <w:lang w:val="en-US"/>
        </w:rPr>
        <w:t xml:space="preserve">Sutrisno dan Suciastuti. 1991. </w:t>
      </w:r>
      <w:r w:rsidRPr="00595CA0">
        <w:rPr>
          <w:rFonts w:ascii="Times New Roman" w:eastAsia="Times New Roman" w:hAnsi="Times New Roman"/>
          <w:i/>
          <w:sz w:val="24"/>
          <w:szCs w:val="24"/>
          <w:lang w:val="en-US"/>
        </w:rPr>
        <w:t>Teknologi Penyediaan Air Bersih</w:t>
      </w:r>
      <w:r w:rsidRPr="00595CA0">
        <w:rPr>
          <w:rFonts w:ascii="Times New Roman" w:eastAsia="Times New Roman" w:hAnsi="Times New Roman"/>
          <w:sz w:val="24"/>
          <w:szCs w:val="24"/>
          <w:lang w:val="en-US"/>
        </w:rPr>
        <w:t>. PT. Rineka Cipta</w:t>
      </w:r>
      <w:r w:rsidRPr="00595CA0">
        <w:rPr>
          <w:rFonts w:ascii="Times New Roman" w:eastAsia="Times New Roman" w:hAnsi="Times New Roman"/>
          <w:sz w:val="24"/>
          <w:szCs w:val="24"/>
        </w:rPr>
        <w:t>, Jakarta.</w:t>
      </w:r>
    </w:p>
    <w:p w:rsidR="000E4A04" w:rsidRDefault="00595CA0" w:rsidP="000E4A04">
      <w:pPr>
        <w:spacing w:after="240" w:line="240" w:lineRule="auto"/>
        <w:ind w:left="720" w:hanging="720"/>
        <w:contextualSpacing/>
        <w:jc w:val="both"/>
        <w:rPr>
          <w:rFonts w:ascii="Times New Roman" w:eastAsia="Times New Roman" w:hAnsi="Times New Roman"/>
          <w:sz w:val="24"/>
          <w:szCs w:val="24"/>
        </w:rPr>
      </w:pPr>
      <w:r w:rsidRPr="00595CA0">
        <w:rPr>
          <w:rFonts w:ascii="Times New Roman" w:eastAsia="Times New Roman" w:hAnsi="Times New Roman"/>
          <w:sz w:val="24"/>
          <w:szCs w:val="24"/>
          <w:lang w:val="en-US"/>
        </w:rPr>
        <w:t xml:space="preserve">Todd, D.K. and L.W. Mays. 2005. </w:t>
      </w:r>
      <w:r w:rsidRPr="00595CA0">
        <w:rPr>
          <w:rFonts w:ascii="Times New Roman" w:eastAsia="Times New Roman" w:hAnsi="Times New Roman"/>
          <w:i/>
          <w:sz w:val="24"/>
          <w:szCs w:val="24"/>
          <w:lang w:val="en-US"/>
        </w:rPr>
        <w:t>Groundwater Hydrology</w:t>
      </w:r>
      <w:r w:rsidR="000E4A04">
        <w:rPr>
          <w:rFonts w:ascii="Times New Roman" w:eastAsia="Times New Roman" w:hAnsi="Times New Roman"/>
          <w:sz w:val="24"/>
          <w:szCs w:val="24"/>
          <w:lang w:val="en-US"/>
        </w:rPr>
        <w:t>. John Wiley &amp; Sons, New York.</w:t>
      </w:r>
    </w:p>
    <w:p w:rsidR="000E4A04" w:rsidRDefault="000E4A04" w:rsidP="000E4A04">
      <w:pPr>
        <w:spacing w:after="240" w:line="240" w:lineRule="auto"/>
        <w:ind w:left="720" w:hanging="720"/>
        <w:contextualSpacing/>
        <w:jc w:val="both"/>
        <w:rPr>
          <w:rFonts w:ascii="Times New Roman" w:eastAsia="Times New Roman" w:hAnsi="Times New Roman"/>
          <w:sz w:val="24"/>
          <w:szCs w:val="24"/>
        </w:rPr>
      </w:pPr>
    </w:p>
    <w:p w:rsidR="002B41C9" w:rsidRPr="006C39EC" w:rsidRDefault="00595CA0" w:rsidP="000E4A04">
      <w:pPr>
        <w:spacing w:after="240" w:line="240" w:lineRule="auto"/>
        <w:ind w:left="720" w:hanging="720"/>
        <w:contextualSpacing/>
        <w:jc w:val="both"/>
        <w:rPr>
          <w:rFonts w:ascii="Times New Roman" w:eastAsia="Times New Roman" w:hAnsi="Times New Roman"/>
          <w:sz w:val="24"/>
          <w:szCs w:val="24"/>
          <w:lang w:val="en-US"/>
        </w:rPr>
      </w:pPr>
      <w:r w:rsidRPr="00595CA0">
        <w:rPr>
          <w:rFonts w:ascii="Times New Roman" w:eastAsia="Times New Roman" w:hAnsi="Times New Roman"/>
          <w:sz w:val="24"/>
          <w:szCs w:val="24"/>
          <w:lang w:val="en-US"/>
        </w:rPr>
        <w:t>Wanielista M, Kersten R and Eaglin R. 1997</w:t>
      </w:r>
      <w:r w:rsidRPr="00595CA0">
        <w:rPr>
          <w:rFonts w:ascii="Times New Roman" w:eastAsia="Times New Roman" w:hAnsi="Times New Roman"/>
          <w:i/>
          <w:sz w:val="24"/>
          <w:szCs w:val="24"/>
          <w:lang w:val="en-US"/>
        </w:rPr>
        <w:t>. Hydrology : Water Quantity and Quality Control</w:t>
      </w:r>
      <w:r w:rsidRPr="00595CA0">
        <w:rPr>
          <w:rFonts w:ascii="Times New Roman" w:eastAsia="Times New Roman" w:hAnsi="Times New Roman"/>
          <w:sz w:val="24"/>
          <w:szCs w:val="24"/>
          <w:lang w:val="en-US"/>
        </w:rPr>
        <w:t>.  John Wiley and Sons Inc</w:t>
      </w:r>
      <w:r w:rsidRPr="00595CA0">
        <w:rPr>
          <w:rFonts w:ascii="Times New Roman" w:eastAsia="Times New Roman" w:hAnsi="Times New Roman"/>
          <w:sz w:val="24"/>
          <w:szCs w:val="24"/>
        </w:rPr>
        <w:t>, New York</w:t>
      </w:r>
      <w:r w:rsidRPr="00595CA0">
        <w:rPr>
          <w:rFonts w:ascii="Times New Roman" w:eastAsia="Times New Roman" w:hAnsi="Times New Roman"/>
          <w:sz w:val="24"/>
          <w:szCs w:val="24"/>
          <w:lang w:val="en-US"/>
        </w:rPr>
        <w:t>.</w:t>
      </w:r>
    </w:p>
    <w:p w:rsidR="006C39EC" w:rsidRDefault="006C39EC" w:rsidP="006C39EC">
      <w:pPr>
        <w:spacing w:after="240" w:line="240" w:lineRule="auto"/>
        <w:rPr>
          <w:rFonts w:ascii="Times New Roman" w:eastAsia="Times New Roman" w:hAnsi="Times New Roman"/>
          <w:sz w:val="24"/>
          <w:szCs w:val="24"/>
        </w:rPr>
      </w:pPr>
    </w:p>
    <w:p w:rsidR="002A1F50" w:rsidRDefault="002A1F50" w:rsidP="006C39EC">
      <w:pPr>
        <w:spacing w:after="240" w:line="240" w:lineRule="auto"/>
        <w:rPr>
          <w:rFonts w:ascii="Times New Roman" w:eastAsia="Times New Roman" w:hAnsi="Times New Roman"/>
          <w:sz w:val="24"/>
          <w:szCs w:val="24"/>
        </w:rPr>
        <w:sectPr w:rsidR="002A1F50" w:rsidSect="002A1F50">
          <w:headerReference w:type="even" r:id="rId23"/>
          <w:headerReference w:type="default" r:id="rId24"/>
          <w:type w:val="continuous"/>
          <w:pgSz w:w="11907" w:h="16840" w:code="9"/>
          <w:pgMar w:top="1701" w:right="851" w:bottom="1418" w:left="1418" w:header="561" w:footer="561" w:gutter="0"/>
          <w:cols w:num="2" w:space="284"/>
          <w:docGrid w:linePitch="360"/>
        </w:sectPr>
      </w:pPr>
    </w:p>
    <w:p w:rsidR="00864276" w:rsidRDefault="00864276" w:rsidP="002A1F50">
      <w:pPr>
        <w:pStyle w:val="judul"/>
        <w:rPr>
          <w:rStyle w:val="hps"/>
          <w:sz w:val="32"/>
          <w:szCs w:val="32"/>
        </w:rPr>
      </w:pPr>
    </w:p>
    <w:p w:rsidR="00864276" w:rsidRDefault="00864276" w:rsidP="002A1F50">
      <w:pPr>
        <w:pStyle w:val="judul"/>
        <w:rPr>
          <w:rStyle w:val="hps"/>
          <w:sz w:val="32"/>
          <w:szCs w:val="32"/>
        </w:rPr>
      </w:pPr>
    </w:p>
    <w:p w:rsidR="00864276" w:rsidRDefault="00864276" w:rsidP="002A1F50">
      <w:pPr>
        <w:pStyle w:val="judul"/>
        <w:rPr>
          <w:rStyle w:val="hps"/>
          <w:sz w:val="32"/>
          <w:szCs w:val="32"/>
        </w:rPr>
      </w:pPr>
    </w:p>
    <w:p w:rsidR="00864276" w:rsidRDefault="00864276" w:rsidP="002A1F50">
      <w:pPr>
        <w:pStyle w:val="judul"/>
        <w:rPr>
          <w:rStyle w:val="hps"/>
          <w:sz w:val="32"/>
          <w:szCs w:val="32"/>
        </w:rPr>
      </w:pPr>
    </w:p>
    <w:p w:rsidR="00864276" w:rsidRDefault="00864276" w:rsidP="002A1F50">
      <w:pPr>
        <w:pStyle w:val="judul"/>
        <w:rPr>
          <w:rStyle w:val="hps"/>
          <w:sz w:val="32"/>
          <w:szCs w:val="32"/>
        </w:rPr>
      </w:pPr>
    </w:p>
    <w:p w:rsidR="00864276" w:rsidRDefault="00864276" w:rsidP="002A1F50">
      <w:pPr>
        <w:pStyle w:val="judul"/>
        <w:rPr>
          <w:rStyle w:val="hps"/>
          <w:sz w:val="32"/>
          <w:szCs w:val="32"/>
        </w:rPr>
      </w:pPr>
    </w:p>
    <w:p w:rsidR="00864276" w:rsidRDefault="00864276" w:rsidP="002A1F50">
      <w:pPr>
        <w:pStyle w:val="judul"/>
        <w:rPr>
          <w:rStyle w:val="hps"/>
          <w:sz w:val="32"/>
          <w:szCs w:val="32"/>
        </w:rPr>
      </w:pPr>
    </w:p>
    <w:p w:rsidR="00864276" w:rsidRDefault="00864276" w:rsidP="002A1F50">
      <w:pPr>
        <w:pStyle w:val="judul"/>
        <w:rPr>
          <w:rStyle w:val="hps"/>
          <w:sz w:val="32"/>
          <w:szCs w:val="32"/>
        </w:rPr>
      </w:pPr>
    </w:p>
    <w:p w:rsidR="00864276" w:rsidRDefault="00864276" w:rsidP="002A1F50">
      <w:pPr>
        <w:pStyle w:val="judul"/>
        <w:rPr>
          <w:rStyle w:val="hps"/>
          <w:sz w:val="32"/>
          <w:szCs w:val="32"/>
        </w:rPr>
      </w:pPr>
    </w:p>
    <w:p w:rsidR="00864276" w:rsidRDefault="00864276" w:rsidP="002A1F50">
      <w:pPr>
        <w:pStyle w:val="judul"/>
        <w:rPr>
          <w:rStyle w:val="hps"/>
          <w:sz w:val="32"/>
          <w:szCs w:val="32"/>
        </w:rPr>
      </w:pPr>
    </w:p>
    <w:p w:rsidR="00C4535E" w:rsidRDefault="00C4535E" w:rsidP="002A1F50">
      <w:pPr>
        <w:pStyle w:val="judul"/>
        <w:rPr>
          <w:rStyle w:val="hps"/>
          <w:sz w:val="32"/>
          <w:szCs w:val="32"/>
        </w:rPr>
      </w:pPr>
    </w:p>
    <w:p w:rsidR="00C4535E" w:rsidRDefault="00C4535E" w:rsidP="002A1F50">
      <w:pPr>
        <w:pStyle w:val="judul"/>
        <w:rPr>
          <w:rStyle w:val="hps"/>
          <w:sz w:val="32"/>
          <w:szCs w:val="32"/>
        </w:rPr>
      </w:pPr>
    </w:p>
    <w:p w:rsidR="00C4535E" w:rsidRDefault="00C4535E" w:rsidP="002A1F50">
      <w:pPr>
        <w:pStyle w:val="judul"/>
        <w:rPr>
          <w:rStyle w:val="hps"/>
          <w:sz w:val="32"/>
          <w:szCs w:val="32"/>
        </w:rPr>
      </w:pPr>
    </w:p>
    <w:p w:rsidR="00C4535E" w:rsidRDefault="00C4535E" w:rsidP="002A1F50">
      <w:pPr>
        <w:pStyle w:val="judul"/>
        <w:rPr>
          <w:rStyle w:val="hps"/>
          <w:sz w:val="32"/>
          <w:szCs w:val="32"/>
        </w:rPr>
      </w:pPr>
    </w:p>
    <w:p w:rsidR="00C4535E" w:rsidRDefault="00C4535E" w:rsidP="002A1F50">
      <w:pPr>
        <w:pStyle w:val="judul"/>
        <w:rPr>
          <w:rStyle w:val="hps"/>
          <w:sz w:val="32"/>
          <w:szCs w:val="32"/>
        </w:rPr>
      </w:pPr>
    </w:p>
    <w:p w:rsidR="00C4535E" w:rsidRDefault="00C4535E" w:rsidP="002A1F50">
      <w:pPr>
        <w:pStyle w:val="judul"/>
        <w:rPr>
          <w:rStyle w:val="hps"/>
          <w:sz w:val="32"/>
          <w:szCs w:val="32"/>
        </w:rPr>
      </w:pPr>
    </w:p>
    <w:p w:rsidR="00C4535E" w:rsidRDefault="00C4535E" w:rsidP="002A1F50">
      <w:pPr>
        <w:pStyle w:val="judul"/>
        <w:rPr>
          <w:rStyle w:val="hps"/>
          <w:sz w:val="32"/>
          <w:szCs w:val="32"/>
        </w:rPr>
      </w:pPr>
    </w:p>
    <w:p w:rsidR="00C4535E" w:rsidRDefault="00C4535E" w:rsidP="002A1F50">
      <w:pPr>
        <w:pStyle w:val="judul"/>
        <w:rPr>
          <w:rStyle w:val="hps"/>
          <w:sz w:val="32"/>
          <w:szCs w:val="32"/>
        </w:rPr>
      </w:pPr>
    </w:p>
    <w:p w:rsidR="00C4535E" w:rsidRDefault="00C4535E" w:rsidP="002A1F50">
      <w:pPr>
        <w:pStyle w:val="judul"/>
        <w:rPr>
          <w:rStyle w:val="hps"/>
          <w:sz w:val="32"/>
          <w:szCs w:val="32"/>
        </w:rPr>
      </w:pPr>
    </w:p>
    <w:sectPr w:rsidR="00C4535E" w:rsidSect="00192532">
      <w:headerReference w:type="default" r:id="rId25"/>
      <w:type w:val="continuous"/>
      <w:pgSz w:w="11907" w:h="16840" w:code="9"/>
      <w:pgMar w:top="1701" w:right="851" w:bottom="1418" w:left="1418" w:header="720" w:footer="72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F04" w:rsidRDefault="00F74F04" w:rsidP="002A0C27">
      <w:pPr>
        <w:spacing w:after="0" w:line="240" w:lineRule="auto"/>
      </w:pPr>
      <w:r>
        <w:separator/>
      </w:r>
    </w:p>
  </w:endnote>
  <w:endnote w:type="continuationSeparator" w:id="1">
    <w:p w:rsidR="00F74F04" w:rsidRDefault="00F74F04" w:rsidP="002A0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Default="00FE05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2A0C27" w:rsidRDefault="00FE05B1" w:rsidP="002A0C27">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Default="00FE05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F04" w:rsidRDefault="00F74F04" w:rsidP="002A0C27">
      <w:pPr>
        <w:spacing w:after="0" w:line="240" w:lineRule="auto"/>
      </w:pPr>
      <w:r>
        <w:separator/>
      </w:r>
    </w:p>
  </w:footnote>
  <w:footnote w:type="continuationSeparator" w:id="1">
    <w:p w:rsidR="00F74F04" w:rsidRDefault="00F74F04" w:rsidP="002A0C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Default="00D02544" w:rsidP="00C2501A">
    <w:pPr>
      <w:pStyle w:val="Header"/>
      <w:tabs>
        <w:tab w:val="left" w:pos="540"/>
      </w:tabs>
      <w:rPr>
        <w:rFonts w:ascii="Times New Roman" w:hAnsi="Times New Roman"/>
        <w:b/>
        <w:sz w:val="24"/>
        <w:szCs w:val="24"/>
        <w:lang w:val="en-US"/>
      </w:rPr>
    </w:pPr>
    <w:r w:rsidRPr="00FC3968">
      <w:rPr>
        <w:rFonts w:ascii="Times New Roman" w:hAnsi="Times New Roman"/>
        <w:b/>
        <w:sz w:val="24"/>
        <w:szCs w:val="24"/>
      </w:rPr>
      <w:fldChar w:fldCharType="begin"/>
    </w:r>
    <w:r w:rsidR="00FE05B1" w:rsidRPr="00FC3968">
      <w:rPr>
        <w:rFonts w:ascii="Times New Roman" w:hAnsi="Times New Roman"/>
        <w:b/>
        <w:sz w:val="24"/>
        <w:szCs w:val="24"/>
      </w:rPr>
      <w:instrText xml:space="preserve"> PAGE   \* MERGEFORMAT </w:instrText>
    </w:r>
    <w:r w:rsidRPr="00FC3968">
      <w:rPr>
        <w:rFonts w:ascii="Times New Roman" w:hAnsi="Times New Roman"/>
        <w:b/>
        <w:sz w:val="24"/>
        <w:szCs w:val="24"/>
      </w:rPr>
      <w:fldChar w:fldCharType="separate"/>
    </w:r>
    <w:r w:rsidR="00FE05B1">
      <w:rPr>
        <w:rFonts w:ascii="Times New Roman" w:hAnsi="Times New Roman"/>
        <w:b/>
        <w:noProof/>
        <w:sz w:val="24"/>
        <w:szCs w:val="24"/>
      </w:rPr>
      <w:t>88</w:t>
    </w:r>
    <w:r w:rsidRPr="00FC3968">
      <w:rPr>
        <w:rFonts w:ascii="Times New Roman" w:hAnsi="Times New Roman"/>
        <w:b/>
        <w:sz w:val="24"/>
        <w:szCs w:val="24"/>
      </w:rPr>
      <w:fldChar w:fldCharType="end"/>
    </w:r>
    <w:r w:rsidR="00FE05B1" w:rsidRPr="00FC3968">
      <w:rPr>
        <w:rFonts w:ascii="Times New Roman" w:hAnsi="Times New Roman"/>
        <w:b/>
        <w:sz w:val="24"/>
        <w:szCs w:val="24"/>
      </w:rPr>
      <w:tab/>
      <w:t>Jurnal Purifikasi, Vol. 1</w:t>
    </w:r>
    <w:r w:rsidR="00FE05B1" w:rsidRPr="00FC3968">
      <w:rPr>
        <w:rFonts w:ascii="Times New Roman" w:hAnsi="Times New Roman"/>
        <w:b/>
        <w:sz w:val="24"/>
        <w:szCs w:val="24"/>
        <w:lang w:val="en-US"/>
      </w:rPr>
      <w:t>4</w:t>
    </w:r>
    <w:r w:rsidR="00FE05B1">
      <w:rPr>
        <w:rFonts w:ascii="Times New Roman" w:hAnsi="Times New Roman"/>
        <w:b/>
        <w:sz w:val="24"/>
        <w:szCs w:val="24"/>
      </w:rPr>
      <w:t xml:space="preserve">, No. 2, </w:t>
    </w:r>
    <w:r w:rsidR="00FE05B1">
      <w:rPr>
        <w:rFonts w:ascii="Times New Roman" w:hAnsi="Times New Roman"/>
        <w:b/>
        <w:sz w:val="24"/>
        <w:szCs w:val="24"/>
        <w:lang w:val="en-US"/>
      </w:rPr>
      <w:t>Juli</w:t>
    </w:r>
    <w:r w:rsidR="00FE05B1">
      <w:rPr>
        <w:rFonts w:ascii="Times New Roman" w:hAnsi="Times New Roman"/>
        <w:b/>
        <w:sz w:val="24"/>
        <w:szCs w:val="24"/>
      </w:rPr>
      <w:t xml:space="preserve"> 201</w:t>
    </w:r>
    <w:r w:rsidR="00FE05B1">
      <w:rPr>
        <w:rFonts w:ascii="Times New Roman" w:hAnsi="Times New Roman"/>
        <w:b/>
        <w:sz w:val="24"/>
        <w:szCs w:val="24"/>
        <w:lang w:val="en-US"/>
      </w:rPr>
      <w:t>4</w:t>
    </w:r>
    <w:r w:rsidR="00FE05B1">
      <w:rPr>
        <w:rFonts w:ascii="Times New Roman" w:hAnsi="Times New Roman"/>
        <w:b/>
        <w:sz w:val="24"/>
        <w:szCs w:val="24"/>
      </w:rPr>
      <w:t xml:space="preserve">: </w:t>
    </w:r>
    <w:r w:rsidR="00FE05B1">
      <w:rPr>
        <w:rFonts w:ascii="Times New Roman" w:hAnsi="Times New Roman"/>
        <w:b/>
        <w:sz w:val="24"/>
        <w:szCs w:val="24"/>
        <w:lang w:val="en-US"/>
      </w:rPr>
      <w:t>42</w:t>
    </w:r>
    <w:r w:rsidR="00FE05B1">
      <w:rPr>
        <w:rFonts w:ascii="Times New Roman" w:hAnsi="Times New Roman"/>
        <w:b/>
        <w:sz w:val="24"/>
        <w:szCs w:val="24"/>
      </w:rPr>
      <w:t>-</w:t>
    </w:r>
    <w:r w:rsidR="00FE05B1">
      <w:rPr>
        <w:rFonts w:ascii="Times New Roman" w:hAnsi="Times New Roman"/>
        <w:b/>
        <w:sz w:val="24"/>
        <w:szCs w:val="24"/>
        <w:lang w:val="en-US"/>
      </w:rPr>
      <w:t>56</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Default="00FE05B1">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544DC7" w:rsidRDefault="00FE05B1" w:rsidP="00864276">
    <w:pPr>
      <w:rPr>
        <w:rFonts w:ascii="Times New Roman" w:hAnsi="Times New Roman"/>
        <w:b/>
        <w:bCs/>
        <w:sz w:val="24"/>
        <w:szCs w:val="24"/>
        <w:lang w:val="en-US"/>
      </w:rPr>
    </w:pPr>
  </w:p>
  <w:p w:rsidR="00FE05B1" w:rsidRPr="00544DC7" w:rsidRDefault="00FE05B1" w:rsidP="00A528F9">
    <w:pPr>
      <w:rPr>
        <w:rFonts w:ascii="Times New Roman" w:hAnsi="Times New Roman"/>
        <w:b/>
        <w:bCs/>
        <w:sz w:val="24"/>
        <w:szCs w:val="24"/>
        <w:lang w:val="en-US"/>
      </w:rPr>
    </w:pPr>
    <w:r>
      <w:rPr>
        <w:rFonts w:ascii="Times New Roman" w:hAnsi="Times New Roman"/>
        <w:sz w:val="24"/>
        <w:szCs w:val="24"/>
        <w:lang w:val="en-US"/>
      </w:rPr>
      <w:t>Purnama</w:t>
    </w:r>
    <w:r w:rsidRPr="00616ADE">
      <w:rPr>
        <w:rFonts w:ascii="Times New Roman" w:hAnsi="Times New Roman"/>
        <w:sz w:val="24"/>
        <w:szCs w:val="24"/>
        <w:lang w:val="en-US"/>
      </w:rPr>
      <w:t xml:space="preserve">, </w:t>
    </w:r>
    <w:r>
      <w:rPr>
        <w:rFonts w:ascii="Times New Roman" w:hAnsi="Times New Roman"/>
        <w:bCs/>
        <w:sz w:val="24"/>
        <w:szCs w:val="24"/>
        <w:lang w:val="en-US"/>
      </w:rPr>
      <w:t>Potensi Air tanah tidak Tertekan</w:t>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sdt>
      <w:sdtPr>
        <w:rPr>
          <w:rFonts w:ascii="Times New Roman" w:hAnsi="Times New Roman"/>
          <w:sz w:val="24"/>
          <w:szCs w:val="24"/>
        </w:rPr>
        <w:id w:val="-134496909"/>
        <w:docPartObj>
          <w:docPartGallery w:val="Page Numbers (Top of Page)"/>
          <w:docPartUnique/>
        </w:docPartObj>
      </w:sdtPr>
      <w:sdtEndPr>
        <w:rPr>
          <w:noProof/>
        </w:rPr>
      </w:sdtEndPr>
      <w:sdtContent>
        <w:r w:rsidR="00D02544" w:rsidRPr="00616ADE">
          <w:rPr>
            <w:rFonts w:ascii="Times New Roman" w:hAnsi="Times New Roman"/>
            <w:sz w:val="24"/>
            <w:szCs w:val="24"/>
          </w:rPr>
          <w:fldChar w:fldCharType="begin"/>
        </w:r>
        <w:r w:rsidRPr="00616ADE">
          <w:rPr>
            <w:rFonts w:ascii="Times New Roman" w:hAnsi="Times New Roman"/>
            <w:sz w:val="24"/>
            <w:szCs w:val="24"/>
          </w:rPr>
          <w:instrText xml:space="preserve"> PAGE   \* MERGEFORMAT </w:instrText>
        </w:r>
        <w:r w:rsidR="00D02544" w:rsidRPr="00616ADE">
          <w:rPr>
            <w:rFonts w:ascii="Times New Roman" w:hAnsi="Times New Roman"/>
            <w:sz w:val="24"/>
            <w:szCs w:val="24"/>
          </w:rPr>
          <w:fldChar w:fldCharType="separate"/>
        </w:r>
        <w:r w:rsidR="00192532">
          <w:rPr>
            <w:rFonts w:ascii="Times New Roman" w:hAnsi="Times New Roman"/>
            <w:noProof/>
            <w:sz w:val="24"/>
            <w:szCs w:val="24"/>
          </w:rPr>
          <w:t>81</w:t>
        </w:r>
        <w:r w:rsidR="00D02544" w:rsidRPr="00616ADE">
          <w:rPr>
            <w:rFonts w:ascii="Times New Roman" w:hAnsi="Times New Roman"/>
            <w:noProof/>
            <w:sz w:val="24"/>
            <w:szCs w:val="24"/>
          </w:rPr>
          <w:fldChar w:fldCharType="end"/>
        </w:r>
      </w:sdtContent>
    </w:sdt>
  </w:p>
  <w:p w:rsidR="00FE05B1" w:rsidRPr="00864276" w:rsidRDefault="00FE05B1" w:rsidP="00864276">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544DC7" w:rsidRDefault="00FE05B1" w:rsidP="00616ADE">
    <w:pPr>
      <w:rPr>
        <w:rFonts w:ascii="Times New Roman" w:hAnsi="Times New Roman"/>
        <w:b/>
        <w:bCs/>
        <w:sz w:val="24"/>
        <w:szCs w:val="24"/>
        <w:lang w:val="en-US"/>
      </w:rPr>
    </w:pPr>
    <w:r>
      <w:rPr>
        <w:rFonts w:ascii="Times New Roman" w:hAnsi="Times New Roman"/>
        <w:sz w:val="24"/>
        <w:szCs w:val="24"/>
        <w:lang w:val="en-US"/>
      </w:rPr>
      <w:t>Purnama</w:t>
    </w:r>
    <w:r w:rsidRPr="00616ADE">
      <w:rPr>
        <w:rFonts w:ascii="Times New Roman" w:hAnsi="Times New Roman"/>
        <w:sz w:val="24"/>
        <w:szCs w:val="24"/>
        <w:lang w:val="en-US"/>
      </w:rPr>
      <w:t xml:space="preserve">, </w:t>
    </w:r>
    <w:r>
      <w:rPr>
        <w:rFonts w:ascii="Times New Roman" w:hAnsi="Times New Roman"/>
        <w:bCs/>
        <w:sz w:val="24"/>
        <w:szCs w:val="24"/>
        <w:lang w:val="en-US"/>
      </w:rPr>
      <w:t>Potensi Airtanah tidak Tertekan</w:t>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sidR="00D02544" w:rsidRPr="00616ADE">
      <w:rPr>
        <w:rFonts w:ascii="Times New Roman" w:hAnsi="Times New Roman"/>
        <w:sz w:val="24"/>
        <w:szCs w:val="24"/>
      </w:rPr>
      <w:fldChar w:fldCharType="begin"/>
    </w:r>
    <w:r w:rsidRPr="00616ADE">
      <w:rPr>
        <w:rFonts w:ascii="Times New Roman" w:hAnsi="Times New Roman"/>
        <w:sz w:val="24"/>
        <w:szCs w:val="24"/>
      </w:rPr>
      <w:instrText xml:space="preserve"> PAGE   \* MERGEFORMAT </w:instrText>
    </w:r>
    <w:r w:rsidR="00D02544" w:rsidRPr="00616ADE">
      <w:rPr>
        <w:rFonts w:ascii="Times New Roman" w:hAnsi="Times New Roman"/>
        <w:sz w:val="24"/>
        <w:szCs w:val="24"/>
      </w:rPr>
      <w:fldChar w:fldCharType="separate"/>
    </w:r>
    <w:r>
      <w:rPr>
        <w:rFonts w:ascii="Times New Roman" w:hAnsi="Times New Roman"/>
        <w:noProof/>
        <w:sz w:val="24"/>
        <w:szCs w:val="24"/>
      </w:rPr>
      <w:t>89</w:t>
    </w:r>
    <w:r w:rsidR="00D02544" w:rsidRPr="00616ADE">
      <w:rPr>
        <w:rFonts w:ascii="Times New Roman" w:hAnsi="Times New Roman"/>
        <w:noProof/>
        <w:sz w:val="24"/>
        <w:szCs w:val="24"/>
      </w:rPr>
      <w:fldChar w:fldCharType="end"/>
    </w:r>
    <w:r w:rsidR="00D02544">
      <w:rPr>
        <w:rFonts w:ascii="Times New Roman" w:hAnsi="Times New Roman"/>
        <w:noProof/>
        <w:sz w:val="24"/>
        <w:szCs w:val="24"/>
      </w:rPr>
    </w:r>
  </w:p>
  <w:p w:rsidR="00FE05B1" w:rsidRDefault="00FE05B1"/>
  <w:p w:rsidR="00FE05B1" w:rsidRDefault="00FE05B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544DC7" w:rsidRDefault="00FE05B1" w:rsidP="00616ADE">
    <w:pPr>
      <w:rPr>
        <w:rFonts w:ascii="Times New Roman" w:hAnsi="Times New Roman"/>
        <w:b/>
        <w:bCs/>
        <w:sz w:val="24"/>
        <w:szCs w:val="24"/>
        <w:lang w:val="en-US"/>
      </w:rPr>
    </w:pPr>
    <w:r>
      <w:rPr>
        <w:rFonts w:ascii="Times New Roman" w:hAnsi="Times New Roman"/>
        <w:sz w:val="24"/>
        <w:szCs w:val="24"/>
        <w:lang w:val="en-US"/>
      </w:rPr>
      <w:t>Nugroho</w:t>
    </w:r>
    <w:r w:rsidRPr="00616ADE">
      <w:rPr>
        <w:rFonts w:ascii="Times New Roman" w:hAnsi="Times New Roman"/>
        <w:sz w:val="24"/>
        <w:szCs w:val="24"/>
        <w:lang w:val="en-US"/>
      </w:rPr>
      <w:t xml:space="preserve">, </w:t>
    </w:r>
    <w:r w:rsidRPr="00D90479">
      <w:rPr>
        <w:rFonts w:ascii="Times New Roman" w:hAnsi="Times New Roman"/>
        <w:bCs/>
        <w:sz w:val="24"/>
        <w:szCs w:val="24"/>
        <w:lang w:val="en-US"/>
      </w:rPr>
      <w:t>Uji Kinerja Membran Nanofiltrasi Zeolit</w:t>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sdt>
      <w:sdtPr>
        <w:rPr>
          <w:rFonts w:ascii="Times New Roman" w:hAnsi="Times New Roman"/>
          <w:sz w:val="24"/>
          <w:szCs w:val="24"/>
        </w:rPr>
        <w:id w:val="1551490356"/>
        <w:docPartObj>
          <w:docPartGallery w:val="Page Numbers (Top of Page)"/>
          <w:docPartUnique/>
        </w:docPartObj>
      </w:sdtPr>
      <w:sdtEndPr>
        <w:rPr>
          <w:noProof/>
        </w:rPr>
      </w:sdtEndPr>
      <w:sdtContent>
        <w:r w:rsidR="00D02544" w:rsidRPr="00616ADE">
          <w:rPr>
            <w:rFonts w:ascii="Times New Roman" w:hAnsi="Times New Roman"/>
            <w:sz w:val="24"/>
            <w:szCs w:val="24"/>
          </w:rPr>
          <w:fldChar w:fldCharType="begin"/>
        </w:r>
        <w:r w:rsidRPr="00616ADE">
          <w:rPr>
            <w:rFonts w:ascii="Times New Roman" w:hAnsi="Times New Roman"/>
            <w:sz w:val="24"/>
            <w:szCs w:val="24"/>
          </w:rPr>
          <w:instrText xml:space="preserve"> PAGE   \* MERGEFORMAT </w:instrText>
        </w:r>
        <w:r w:rsidR="00D02544" w:rsidRPr="00616ADE">
          <w:rPr>
            <w:rFonts w:ascii="Times New Roman" w:hAnsi="Times New Roman"/>
            <w:sz w:val="24"/>
            <w:szCs w:val="24"/>
          </w:rPr>
          <w:fldChar w:fldCharType="separate"/>
        </w:r>
        <w:r>
          <w:rPr>
            <w:rFonts w:ascii="Times New Roman" w:hAnsi="Times New Roman"/>
            <w:noProof/>
            <w:sz w:val="24"/>
            <w:szCs w:val="24"/>
          </w:rPr>
          <w:t>89</w:t>
        </w:r>
        <w:r w:rsidR="00D02544" w:rsidRPr="00616ADE">
          <w:rPr>
            <w:rFonts w:ascii="Times New Roman" w:hAnsi="Times New Roman"/>
            <w:noProof/>
            <w:sz w:val="24"/>
            <w:szCs w:val="24"/>
          </w:rPr>
          <w:fldChar w:fldCharType="end"/>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235DE4" w:rsidRDefault="00D02544" w:rsidP="00595CA0">
    <w:pPr>
      <w:pStyle w:val="Header"/>
      <w:tabs>
        <w:tab w:val="left" w:pos="540"/>
      </w:tabs>
      <w:rPr>
        <w:rFonts w:ascii="Times New Roman" w:hAnsi="Times New Roman"/>
        <w:b/>
        <w:sz w:val="24"/>
        <w:szCs w:val="24"/>
      </w:rPr>
    </w:pPr>
    <w:r w:rsidRPr="00FC3968">
      <w:rPr>
        <w:rFonts w:ascii="Times New Roman" w:hAnsi="Times New Roman"/>
        <w:b/>
        <w:sz w:val="24"/>
        <w:szCs w:val="24"/>
      </w:rPr>
      <w:fldChar w:fldCharType="begin"/>
    </w:r>
    <w:r w:rsidR="00FE05B1" w:rsidRPr="00FC3968">
      <w:rPr>
        <w:rFonts w:ascii="Times New Roman" w:hAnsi="Times New Roman"/>
        <w:b/>
        <w:sz w:val="24"/>
        <w:szCs w:val="24"/>
      </w:rPr>
      <w:instrText xml:space="preserve"> PAGE   \* MERGEFORMAT </w:instrText>
    </w:r>
    <w:r w:rsidRPr="00FC3968">
      <w:rPr>
        <w:rFonts w:ascii="Times New Roman" w:hAnsi="Times New Roman"/>
        <w:b/>
        <w:sz w:val="24"/>
        <w:szCs w:val="24"/>
      </w:rPr>
      <w:fldChar w:fldCharType="separate"/>
    </w:r>
    <w:r w:rsidR="00192532">
      <w:rPr>
        <w:rFonts w:ascii="Times New Roman" w:hAnsi="Times New Roman"/>
        <w:b/>
        <w:noProof/>
        <w:sz w:val="24"/>
        <w:szCs w:val="24"/>
      </w:rPr>
      <w:t>78</w:t>
    </w:r>
    <w:r w:rsidRPr="00FC3968">
      <w:rPr>
        <w:rFonts w:ascii="Times New Roman" w:hAnsi="Times New Roman"/>
        <w:b/>
        <w:sz w:val="24"/>
        <w:szCs w:val="24"/>
      </w:rPr>
      <w:fldChar w:fldCharType="end"/>
    </w:r>
    <w:r w:rsidR="00FE05B1" w:rsidRPr="00FC3968">
      <w:rPr>
        <w:rFonts w:ascii="Times New Roman" w:hAnsi="Times New Roman"/>
        <w:b/>
        <w:sz w:val="24"/>
        <w:szCs w:val="24"/>
      </w:rPr>
      <w:tab/>
      <w:t>Jurnal Purifikasi, Vol. 1</w:t>
    </w:r>
    <w:r w:rsidR="00FE05B1" w:rsidRPr="00FC3968">
      <w:rPr>
        <w:rFonts w:ascii="Times New Roman" w:hAnsi="Times New Roman"/>
        <w:b/>
        <w:sz w:val="24"/>
        <w:szCs w:val="24"/>
        <w:lang w:val="en-US"/>
      </w:rPr>
      <w:t>4</w:t>
    </w:r>
    <w:r w:rsidR="00FE05B1">
      <w:rPr>
        <w:rFonts w:ascii="Times New Roman" w:hAnsi="Times New Roman"/>
        <w:b/>
        <w:sz w:val="24"/>
        <w:szCs w:val="24"/>
      </w:rPr>
      <w:t xml:space="preserve">, No. 1, </w:t>
    </w:r>
    <w:r w:rsidR="00FE05B1">
      <w:rPr>
        <w:rFonts w:ascii="Times New Roman" w:hAnsi="Times New Roman"/>
        <w:b/>
        <w:sz w:val="24"/>
        <w:szCs w:val="24"/>
        <w:lang w:val="en-US"/>
      </w:rPr>
      <w:t>Juli</w:t>
    </w:r>
    <w:r w:rsidR="00FE05B1">
      <w:rPr>
        <w:rFonts w:ascii="Times New Roman" w:hAnsi="Times New Roman"/>
        <w:b/>
        <w:sz w:val="24"/>
        <w:szCs w:val="24"/>
      </w:rPr>
      <w:t xml:space="preserve"> 201</w:t>
    </w:r>
    <w:r w:rsidR="00FE05B1">
      <w:rPr>
        <w:rFonts w:ascii="Times New Roman" w:hAnsi="Times New Roman"/>
        <w:b/>
        <w:sz w:val="24"/>
        <w:szCs w:val="24"/>
        <w:lang w:val="en-US"/>
      </w:rPr>
      <w:t>4</w:t>
    </w:r>
    <w:r w:rsidR="00FE05B1">
      <w:rPr>
        <w:rFonts w:ascii="Times New Roman" w:hAnsi="Times New Roman"/>
        <w:b/>
        <w:sz w:val="24"/>
        <w:szCs w:val="24"/>
      </w:rPr>
      <w:t>: 72-80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544DC7" w:rsidRDefault="00FE05B1" w:rsidP="00616ADE">
    <w:pPr>
      <w:rPr>
        <w:rFonts w:ascii="Times New Roman" w:hAnsi="Times New Roman"/>
        <w:b/>
        <w:bCs/>
        <w:sz w:val="24"/>
        <w:szCs w:val="24"/>
        <w:lang w:val="en-US"/>
      </w:rPr>
    </w:pPr>
    <w:r>
      <w:rPr>
        <w:rFonts w:ascii="Times New Roman" w:hAnsi="Times New Roman"/>
        <w:sz w:val="24"/>
        <w:szCs w:val="24"/>
        <w:lang w:val="en-US"/>
      </w:rPr>
      <w:t>Purnama</w:t>
    </w:r>
    <w:r w:rsidRPr="00616ADE">
      <w:rPr>
        <w:rFonts w:ascii="Times New Roman" w:hAnsi="Times New Roman"/>
        <w:sz w:val="24"/>
        <w:szCs w:val="24"/>
        <w:lang w:val="en-US"/>
      </w:rPr>
      <w:t xml:space="preserve">, </w:t>
    </w:r>
    <w:r>
      <w:rPr>
        <w:rFonts w:ascii="Times New Roman" w:hAnsi="Times New Roman"/>
        <w:bCs/>
        <w:sz w:val="24"/>
        <w:szCs w:val="24"/>
        <w:lang w:val="en-US"/>
      </w:rPr>
      <w:t>Potensi Air tanah tidak Tertekan</w:t>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sdt>
      <w:sdtPr>
        <w:rPr>
          <w:rFonts w:ascii="Times New Roman" w:hAnsi="Times New Roman"/>
          <w:sz w:val="24"/>
          <w:szCs w:val="24"/>
        </w:rPr>
        <w:id w:val="-1835596961"/>
        <w:docPartObj>
          <w:docPartGallery w:val="Page Numbers (Top of Page)"/>
          <w:docPartUnique/>
        </w:docPartObj>
      </w:sdtPr>
      <w:sdtEndPr>
        <w:rPr>
          <w:noProof/>
        </w:rPr>
      </w:sdtEndPr>
      <w:sdtContent>
        <w:r w:rsidR="00D02544" w:rsidRPr="00616ADE">
          <w:rPr>
            <w:rFonts w:ascii="Times New Roman" w:hAnsi="Times New Roman"/>
            <w:sz w:val="24"/>
            <w:szCs w:val="24"/>
          </w:rPr>
          <w:fldChar w:fldCharType="begin"/>
        </w:r>
        <w:r w:rsidRPr="00616ADE">
          <w:rPr>
            <w:rFonts w:ascii="Times New Roman" w:hAnsi="Times New Roman"/>
            <w:sz w:val="24"/>
            <w:szCs w:val="24"/>
          </w:rPr>
          <w:instrText xml:space="preserve"> PAGE   \* MERGEFORMAT </w:instrText>
        </w:r>
        <w:r w:rsidR="00D02544" w:rsidRPr="00616ADE">
          <w:rPr>
            <w:rFonts w:ascii="Times New Roman" w:hAnsi="Times New Roman"/>
            <w:sz w:val="24"/>
            <w:szCs w:val="24"/>
          </w:rPr>
          <w:fldChar w:fldCharType="separate"/>
        </w:r>
        <w:r w:rsidR="00192532">
          <w:rPr>
            <w:rFonts w:ascii="Times New Roman" w:hAnsi="Times New Roman"/>
            <w:noProof/>
            <w:sz w:val="24"/>
            <w:szCs w:val="24"/>
          </w:rPr>
          <w:t>77</w:t>
        </w:r>
        <w:r w:rsidR="00D02544" w:rsidRPr="00616ADE">
          <w:rPr>
            <w:rFonts w:ascii="Times New Roman" w:hAnsi="Times New Roman"/>
            <w:noProof/>
            <w:sz w:val="24"/>
            <w:szCs w:val="24"/>
          </w:rPr>
          <w:fldChar w:fldCharType="end"/>
        </w:r>
      </w:sdtContent>
    </w:sdt>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544DC7" w:rsidRDefault="00FE05B1" w:rsidP="00616ADE">
    <w:pPr>
      <w:rPr>
        <w:rFonts w:ascii="Times New Roman" w:hAnsi="Times New Roman"/>
        <w:b/>
        <w:bCs/>
        <w:sz w:val="24"/>
        <w:szCs w:val="24"/>
        <w:lang w:val="en-US"/>
      </w:rPr>
    </w:pPr>
    <w:r>
      <w:rPr>
        <w:rFonts w:ascii="Times New Roman" w:hAnsi="Times New Roman"/>
        <w:sz w:val="24"/>
        <w:szCs w:val="24"/>
        <w:lang w:val="en-US"/>
      </w:rPr>
      <w:t>Purnama</w:t>
    </w:r>
    <w:r w:rsidRPr="00616ADE">
      <w:rPr>
        <w:rFonts w:ascii="Times New Roman" w:hAnsi="Times New Roman"/>
        <w:sz w:val="24"/>
        <w:szCs w:val="24"/>
        <w:lang w:val="en-US"/>
      </w:rPr>
      <w:t xml:space="preserve">, </w:t>
    </w:r>
    <w:r>
      <w:rPr>
        <w:rFonts w:ascii="Times New Roman" w:hAnsi="Times New Roman"/>
        <w:bCs/>
        <w:sz w:val="24"/>
        <w:szCs w:val="24"/>
        <w:lang w:val="en-US"/>
      </w:rPr>
      <w:t>Potensi Air tanah tidak Tertekan</w:t>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sdt>
      <w:sdtPr>
        <w:rPr>
          <w:rFonts w:ascii="Times New Roman" w:hAnsi="Times New Roman"/>
          <w:sz w:val="24"/>
          <w:szCs w:val="24"/>
        </w:rPr>
        <w:id w:val="1526286288"/>
        <w:docPartObj>
          <w:docPartGallery w:val="Page Numbers (Top of Page)"/>
          <w:docPartUnique/>
        </w:docPartObj>
      </w:sdtPr>
      <w:sdtEndPr>
        <w:rPr>
          <w:noProof/>
        </w:rPr>
      </w:sdtEndPr>
      <w:sdtContent>
        <w:r w:rsidR="00D02544" w:rsidRPr="00616ADE">
          <w:rPr>
            <w:rFonts w:ascii="Times New Roman" w:hAnsi="Times New Roman"/>
            <w:sz w:val="24"/>
            <w:szCs w:val="24"/>
          </w:rPr>
          <w:fldChar w:fldCharType="begin"/>
        </w:r>
        <w:r w:rsidRPr="00616ADE">
          <w:rPr>
            <w:rFonts w:ascii="Times New Roman" w:hAnsi="Times New Roman"/>
            <w:sz w:val="24"/>
            <w:szCs w:val="24"/>
          </w:rPr>
          <w:instrText xml:space="preserve"> PAGE   \* MERGEFORMAT </w:instrText>
        </w:r>
        <w:r w:rsidR="00D02544" w:rsidRPr="00616ADE">
          <w:rPr>
            <w:rFonts w:ascii="Times New Roman" w:hAnsi="Times New Roman"/>
            <w:sz w:val="24"/>
            <w:szCs w:val="24"/>
          </w:rPr>
          <w:fldChar w:fldCharType="separate"/>
        </w:r>
        <w:r w:rsidR="00192532">
          <w:rPr>
            <w:rFonts w:ascii="Times New Roman" w:hAnsi="Times New Roman"/>
            <w:noProof/>
            <w:sz w:val="24"/>
            <w:szCs w:val="24"/>
          </w:rPr>
          <w:t>79</w:t>
        </w:r>
        <w:r w:rsidR="00D02544" w:rsidRPr="00616ADE">
          <w:rPr>
            <w:rFonts w:ascii="Times New Roman" w:hAnsi="Times New Roman"/>
            <w:noProof/>
            <w:sz w:val="24"/>
            <w:szCs w:val="24"/>
          </w:rPr>
          <w:fldChar w:fldCharType="end"/>
        </w:r>
      </w:sdtContent>
    </w:sdt>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C46C25" w:rsidRDefault="00FE05B1" w:rsidP="00595CA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9755D5" w:rsidRDefault="00D02544" w:rsidP="00134432">
    <w:pPr>
      <w:pStyle w:val="Header"/>
      <w:tabs>
        <w:tab w:val="left" w:pos="540"/>
      </w:tabs>
      <w:rPr>
        <w:rFonts w:ascii="Times New Roman" w:hAnsi="Times New Roman"/>
        <w:b/>
        <w:sz w:val="24"/>
        <w:szCs w:val="24"/>
      </w:rPr>
    </w:pPr>
    <w:r w:rsidRPr="00FC3968">
      <w:rPr>
        <w:rFonts w:ascii="Times New Roman" w:hAnsi="Times New Roman"/>
        <w:b/>
        <w:sz w:val="24"/>
        <w:szCs w:val="24"/>
      </w:rPr>
      <w:fldChar w:fldCharType="begin"/>
    </w:r>
    <w:r w:rsidR="00FE05B1" w:rsidRPr="00FC3968">
      <w:rPr>
        <w:rFonts w:ascii="Times New Roman" w:hAnsi="Times New Roman"/>
        <w:b/>
        <w:sz w:val="24"/>
        <w:szCs w:val="24"/>
      </w:rPr>
      <w:instrText xml:space="preserve"> PAGE   \* MERGEFORMAT </w:instrText>
    </w:r>
    <w:r w:rsidRPr="00FC3968">
      <w:rPr>
        <w:rFonts w:ascii="Times New Roman" w:hAnsi="Times New Roman"/>
        <w:b/>
        <w:sz w:val="24"/>
        <w:szCs w:val="24"/>
      </w:rPr>
      <w:fldChar w:fldCharType="separate"/>
    </w:r>
    <w:r w:rsidR="00FE05B1">
      <w:rPr>
        <w:rFonts w:ascii="Times New Roman" w:hAnsi="Times New Roman"/>
        <w:b/>
        <w:noProof/>
        <w:sz w:val="24"/>
        <w:szCs w:val="24"/>
      </w:rPr>
      <w:t>82</w:t>
    </w:r>
    <w:r w:rsidRPr="00FC3968">
      <w:rPr>
        <w:rFonts w:ascii="Times New Roman" w:hAnsi="Times New Roman"/>
        <w:b/>
        <w:sz w:val="24"/>
        <w:szCs w:val="24"/>
      </w:rPr>
      <w:fldChar w:fldCharType="end"/>
    </w:r>
    <w:r w:rsidR="00FE05B1" w:rsidRPr="00FC3968">
      <w:rPr>
        <w:rFonts w:ascii="Times New Roman" w:hAnsi="Times New Roman"/>
        <w:b/>
        <w:sz w:val="24"/>
        <w:szCs w:val="24"/>
      </w:rPr>
      <w:tab/>
      <w:t>Jurnal Purifikasi, Vol. 1</w:t>
    </w:r>
    <w:r w:rsidR="00FE05B1" w:rsidRPr="00FC3968">
      <w:rPr>
        <w:rFonts w:ascii="Times New Roman" w:hAnsi="Times New Roman"/>
        <w:b/>
        <w:sz w:val="24"/>
        <w:szCs w:val="24"/>
        <w:lang w:val="en-US"/>
      </w:rPr>
      <w:t>4</w:t>
    </w:r>
    <w:r w:rsidR="00FE05B1">
      <w:rPr>
        <w:rFonts w:ascii="Times New Roman" w:hAnsi="Times New Roman"/>
        <w:b/>
        <w:sz w:val="24"/>
        <w:szCs w:val="24"/>
      </w:rPr>
      <w:t xml:space="preserve">, No. </w:t>
    </w:r>
    <w:r w:rsidR="00FE05B1">
      <w:rPr>
        <w:rFonts w:ascii="Times New Roman" w:hAnsi="Times New Roman"/>
        <w:b/>
        <w:sz w:val="24"/>
        <w:szCs w:val="24"/>
        <w:lang w:val="en-US"/>
      </w:rPr>
      <w:t>2</w:t>
    </w:r>
    <w:r w:rsidR="00FE05B1">
      <w:rPr>
        <w:rFonts w:ascii="Times New Roman" w:hAnsi="Times New Roman"/>
        <w:b/>
        <w:sz w:val="24"/>
        <w:szCs w:val="24"/>
      </w:rPr>
      <w:t>, Desember 201</w:t>
    </w:r>
    <w:r w:rsidR="00FE05B1">
      <w:rPr>
        <w:rFonts w:ascii="Times New Roman" w:hAnsi="Times New Roman"/>
        <w:b/>
        <w:sz w:val="24"/>
        <w:szCs w:val="24"/>
        <w:lang w:val="en-US"/>
      </w:rPr>
      <w:t>3</w:t>
    </w:r>
    <w:r w:rsidR="00FE05B1">
      <w:rPr>
        <w:rFonts w:ascii="Times New Roman" w:hAnsi="Times New Roman"/>
        <w:b/>
        <w:sz w:val="24"/>
        <w:szCs w:val="24"/>
      </w:rPr>
      <w:t>: 81-88</w:t>
    </w:r>
  </w:p>
  <w:p w:rsidR="00FE05B1" w:rsidRDefault="00FE05B1">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AF6E7F" w:rsidRDefault="00FE05B1" w:rsidP="00C4535E">
    <w:pPr>
      <w:pStyle w:val="Header"/>
      <w:rPr>
        <w:rFonts w:ascii="Times New Roman" w:hAnsi="Times New Roman"/>
        <w:sz w:val="24"/>
        <w:szCs w:val="24"/>
        <w:lang w:val="en-US"/>
      </w:rPr>
    </w:pPr>
    <w:r w:rsidRPr="00FC3968">
      <w:rPr>
        <w:rFonts w:ascii="Times New Roman" w:hAnsi="Times New Roman"/>
        <w:noProof/>
        <w:sz w:val="24"/>
        <w:szCs w:val="24"/>
      </w:rPr>
      <w:t>Mizwar</w:t>
    </w:r>
    <w:r w:rsidRPr="00FC3968">
      <w:rPr>
        <w:rFonts w:ascii="Times New Roman" w:hAnsi="Times New Roman"/>
        <w:noProof/>
        <w:sz w:val="24"/>
        <w:szCs w:val="24"/>
        <w:lang w:val="en-US"/>
      </w:rPr>
      <w:t>, Aktivasi Kimia-Fisik Limbah Serutan Rotan Menjadi Karbon Aktif</w:t>
    </w:r>
    <w:r w:rsidRPr="00FC3968">
      <w:rPr>
        <w:rFonts w:ascii="Times New Roman" w:hAnsi="Times New Roman"/>
        <w:noProof/>
        <w:sz w:val="24"/>
        <w:szCs w:val="24"/>
        <w:lang w:val="en-US"/>
      </w:rPr>
      <w:tab/>
    </w:r>
    <w:r>
      <w:rPr>
        <w:rFonts w:ascii="Times New Roman" w:hAnsi="Times New Roman"/>
        <w:noProof/>
        <w:sz w:val="24"/>
        <w:szCs w:val="24"/>
        <w:lang w:val="en-US"/>
      </w:rPr>
      <w:t xml:space="preserve">  </w:t>
    </w:r>
    <w:r w:rsidRPr="00FC3968">
      <w:rPr>
        <w:rFonts w:ascii="Times New Roman" w:hAnsi="Times New Roman"/>
        <w:sz w:val="24"/>
        <w:szCs w:val="24"/>
      </w:rPr>
      <w:t xml:space="preserve"> </w:t>
    </w:r>
    <w:sdt>
      <w:sdtPr>
        <w:rPr>
          <w:rFonts w:ascii="Times New Roman" w:hAnsi="Times New Roman"/>
          <w:sz w:val="24"/>
          <w:szCs w:val="24"/>
        </w:rPr>
        <w:id w:val="1121886643"/>
        <w:docPartObj>
          <w:docPartGallery w:val="Page Numbers (Top of Page)"/>
          <w:docPartUnique/>
        </w:docPartObj>
      </w:sdtPr>
      <w:sdtEndPr>
        <w:rPr>
          <w:noProof/>
        </w:rPr>
      </w:sdtEndPr>
      <w:sdtContent>
        <w:r w:rsidR="00D02544" w:rsidRPr="00FC3968">
          <w:rPr>
            <w:rFonts w:ascii="Times New Roman" w:hAnsi="Times New Roman"/>
            <w:sz w:val="24"/>
            <w:szCs w:val="24"/>
          </w:rPr>
          <w:fldChar w:fldCharType="begin"/>
        </w:r>
        <w:r w:rsidRPr="00FC3968">
          <w:rPr>
            <w:rFonts w:ascii="Times New Roman" w:hAnsi="Times New Roman"/>
            <w:sz w:val="24"/>
            <w:szCs w:val="24"/>
          </w:rPr>
          <w:instrText xml:space="preserve"> PAGE   \* MERGEFORMAT </w:instrText>
        </w:r>
        <w:r w:rsidR="00D02544" w:rsidRPr="00FC3968">
          <w:rPr>
            <w:rFonts w:ascii="Times New Roman" w:hAnsi="Times New Roman"/>
            <w:sz w:val="24"/>
            <w:szCs w:val="24"/>
          </w:rPr>
          <w:fldChar w:fldCharType="separate"/>
        </w:r>
        <w:r>
          <w:rPr>
            <w:rFonts w:ascii="Times New Roman" w:hAnsi="Times New Roman"/>
            <w:noProof/>
            <w:sz w:val="24"/>
            <w:szCs w:val="24"/>
          </w:rPr>
          <w:t>81</w:t>
        </w:r>
        <w:r w:rsidR="00D02544" w:rsidRPr="00FC3968">
          <w:rPr>
            <w:rFonts w:ascii="Times New Roman" w:hAnsi="Times New Roman"/>
            <w:noProof/>
            <w:sz w:val="24"/>
            <w:szCs w:val="24"/>
          </w:rPr>
          <w:fldChar w:fldCharType="end"/>
        </w:r>
      </w:sdtContent>
    </w:sdt>
  </w:p>
  <w:p w:rsidR="00FE05B1" w:rsidRPr="00544DC7" w:rsidRDefault="00FE05B1" w:rsidP="00864276">
    <w:pPr>
      <w:rPr>
        <w:rFonts w:ascii="Times New Roman" w:hAnsi="Times New Roman"/>
        <w:b/>
        <w:bCs/>
        <w:sz w:val="24"/>
        <w:szCs w:val="24"/>
        <w:lang w:val="en-US"/>
      </w:rPr>
    </w:pPr>
  </w:p>
  <w:p w:rsidR="00FE05B1" w:rsidRPr="00864276" w:rsidRDefault="00FE05B1" w:rsidP="00864276">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235DE4" w:rsidRDefault="00D02544" w:rsidP="00230836">
    <w:pPr>
      <w:pStyle w:val="Header"/>
      <w:tabs>
        <w:tab w:val="left" w:pos="540"/>
      </w:tabs>
      <w:rPr>
        <w:rFonts w:ascii="Times New Roman" w:hAnsi="Times New Roman"/>
        <w:b/>
        <w:sz w:val="24"/>
        <w:szCs w:val="24"/>
      </w:rPr>
    </w:pPr>
    <w:r w:rsidRPr="00FC3968">
      <w:rPr>
        <w:rFonts w:ascii="Times New Roman" w:hAnsi="Times New Roman"/>
        <w:b/>
        <w:sz w:val="24"/>
        <w:szCs w:val="24"/>
      </w:rPr>
      <w:fldChar w:fldCharType="begin"/>
    </w:r>
    <w:r w:rsidR="00FE05B1" w:rsidRPr="00FC3968">
      <w:rPr>
        <w:rFonts w:ascii="Times New Roman" w:hAnsi="Times New Roman"/>
        <w:b/>
        <w:sz w:val="24"/>
        <w:szCs w:val="24"/>
      </w:rPr>
      <w:instrText xml:space="preserve"> PAGE   \* MERGEFORMAT </w:instrText>
    </w:r>
    <w:r w:rsidRPr="00FC3968">
      <w:rPr>
        <w:rFonts w:ascii="Times New Roman" w:hAnsi="Times New Roman"/>
        <w:b/>
        <w:sz w:val="24"/>
        <w:szCs w:val="24"/>
      </w:rPr>
      <w:fldChar w:fldCharType="separate"/>
    </w:r>
    <w:r w:rsidR="00192532">
      <w:rPr>
        <w:rFonts w:ascii="Times New Roman" w:hAnsi="Times New Roman"/>
        <w:b/>
        <w:noProof/>
        <w:sz w:val="24"/>
        <w:szCs w:val="24"/>
      </w:rPr>
      <w:t>80</w:t>
    </w:r>
    <w:r w:rsidRPr="00FC3968">
      <w:rPr>
        <w:rFonts w:ascii="Times New Roman" w:hAnsi="Times New Roman"/>
        <w:b/>
        <w:sz w:val="24"/>
        <w:szCs w:val="24"/>
      </w:rPr>
      <w:fldChar w:fldCharType="end"/>
    </w:r>
    <w:r w:rsidR="00FE05B1" w:rsidRPr="00FC3968">
      <w:rPr>
        <w:rFonts w:ascii="Times New Roman" w:hAnsi="Times New Roman"/>
        <w:b/>
        <w:sz w:val="24"/>
        <w:szCs w:val="24"/>
      </w:rPr>
      <w:tab/>
      <w:t>Jurnal Purifikasi, Vol. 1</w:t>
    </w:r>
    <w:r w:rsidR="00FE05B1" w:rsidRPr="00FC3968">
      <w:rPr>
        <w:rFonts w:ascii="Times New Roman" w:hAnsi="Times New Roman"/>
        <w:b/>
        <w:sz w:val="24"/>
        <w:szCs w:val="24"/>
        <w:lang w:val="en-US"/>
      </w:rPr>
      <w:t>4</w:t>
    </w:r>
    <w:r w:rsidR="00FE05B1">
      <w:rPr>
        <w:rFonts w:ascii="Times New Roman" w:hAnsi="Times New Roman"/>
        <w:b/>
        <w:sz w:val="24"/>
        <w:szCs w:val="24"/>
      </w:rPr>
      <w:t xml:space="preserve">, No. 2, </w:t>
    </w:r>
    <w:r w:rsidR="00FE05B1">
      <w:rPr>
        <w:rFonts w:ascii="Times New Roman" w:hAnsi="Times New Roman"/>
        <w:b/>
        <w:sz w:val="24"/>
        <w:szCs w:val="24"/>
        <w:lang w:val="en-US"/>
      </w:rPr>
      <w:t>Juli</w:t>
    </w:r>
    <w:r w:rsidR="00FE05B1">
      <w:rPr>
        <w:rFonts w:ascii="Times New Roman" w:hAnsi="Times New Roman"/>
        <w:b/>
        <w:sz w:val="24"/>
        <w:szCs w:val="24"/>
      </w:rPr>
      <w:t xml:space="preserve"> 201</w:t>
    </w:r>
    <w:r w:rsidR="00FE05B1">
      <w:rPr>
        <w:rFonts w:ascii="Times New Roman" w:hAnsi="Times New Roman"/>
        <w:b/>
        <w:sz w:val="24"/>
        <w:szCs w:val="24"/>
        <w:lang w:val="en-US"/>
      </w:rPr>
      <w:t>4</w:t>
    </w:r>
    <w:r w:rsidR="00FE05B1">
      <w:rPr>
        <w:rFonts w:ascii="Times New Roman" w:hAnsi="Times New Roman"/>
        <w:b/>
        <w:sz w:val="24"/>
        <w:szCs w:val="24"/>
      </w:rPr>
      <w:t>: 71-81</w:t>
    </w:r>
  </w:p>
  <w:p w:rsidR="00FE05B1" w:rsidRDefault="00FE05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54A6"/>
    <w:multiLevelType w:val="hybridMultilevel"/>
    <w:tmpl w:val="D472928A"/>
    <w:lvl w:ilvl="0" w:tplc="3B963FD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3B2048F"/>
    <w:multiLevelType w:val="hybridMultilevel"/>
    <w:tmpl w:val="E4008116"/>
    <w:lvl w:ilvl="0" w:tplc="FBBE3E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73C486B"/>
    <w:multiLevelType w:val="hybridMultilevel"/>
    <w:tmpl w:val="0C5456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2956B1"/>
    <w:multiLevelType w:val="hybridMultilevel"/>
    <w:tmpl w:val="1B26F560"/>
    <w:lvl w:ilvl="0" w:tplc="5EC4010A">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4E675B0"/>
    <w:multiLevelType w:val="hybridMultilevel"/>
    <w:tmpl w:val="556E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F48BD"/>
    <w:multiLevelType w:val="hybridMultilevel"/>
    <w:tmpl w:val="1A5A60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B945E9"/>
    <w:multiLevelType w:val="hybridMultilevel"/>
    <w:tmpl w:val="185C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751CE"/>
    <w:multiLevelType w:val="hybridMultilevel"/>
    <w:tmpl w:val="D9D8B258"/>
    <w:lvl w:ilvl="0" w:tplc="6D364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EC59FD"/>
    <w:multiLevelType w:val="hybridMultilevel"/>
    <w:tmpl w:val="33A46C20"/>
    <w:lvl w:ilvl="0" w:tplc="0421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116922"/>
    <w:multiLevelType w:val="hybridMultilevel"/>
    <w:tmpl w:val="DADE1F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3824B8"/>
    <w:multiLevelType w:val="hybridMultilevel"/>
    <w:tmpl w:val="8782F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F600D"/>
    <w:multiLevelType w:val="hybridMultilevel"/>
    <w:tmpl w:val="B3ECF8C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9C6E36"/>
    <w:multiLevelType w:val="hybridMultilevel"/>
    <w:tmpl w:val="0208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0A2935"/>
    <w:multiLevelType w:val="hybridMultilevel"/>
    <w:tmpl w:val="DD2ED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CC37FD"/>
    <w:multiLevelType w:val="multilevel"/>
    <w:tmpl w:val="8140F498"/>
    <w:lvl w:ilvl="0">
      <w:start w:val="1"/>
      <w:numFmt w:val="decimal"/>
      <w:pStyle w:val="Heading1"/>
      <w:lvlText w:val="%1."/>
      <w:lvlJc w:val="left"/>
      <w:pPr>
        <w:ind w:left="298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3980224B"/>
    <w:multiLevelType w:val="hybridMultilevel"/>
    <w:tmpl w:val="FAAE7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B5953"/>
    <w:multiLevelType w:val="hybridMultilevel"/>
    <w:tmpl w:val="526211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24E7116"/>
    <w:multiLevelType w:val="hybridMultilevel"/>
    <w:tmpl w:val="9870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967D9"/>
    <w:multiLevelType w:val="hybridMultilevel"/>
    <w:tmpl w:val="268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11004E"/>
    <w:multiLevelType w:val="hybridMultilevel"/>
    <w:tmpl w:val="D5829CB8"/>
    <w:lvl w:ilvl="0" w:tplc="B3040E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63"/>
        </w:tabs>
        <w:ind w:left="663" w:hanging="360"/>
      </w:pPr>
    </w:lvl>
    <w:lvl w:ilvl="2" w:tplc="0409001B" w:tentative="1">
      <w:start w:val="1"/>
      <w:numFmt w:val="lowerRoman"/>
      <w:lvlText w:val="%3."/>
      <w:lvlJc w:val="right"/>
      <w:pPr>
        <w:tabs>
          <w:tab w:val="num" w:pos="1383"/>
        </w:tabs>
        <w:ind w:left="1383" w:hanging="180"/>
      </w:pPr>
    </w:lvl>
    <w:lvl w:ilvl="3" w:tplc="0409000F" w:tentative="1">
      <w:start w:val="1"/>
      <w:numFmt w:val="decimal"/>
      <w:lvlText w:val="%4."/>
      <w:lvlJc w:val="left"/>
      <w:pPr>
        <w:tabs>
          <w:tab w:val="num" w:pos="2103"/>
        </w:tabs>
        <w:ind w:left="2103" w:hanging="360"/>
      </w:pPr>
    </w:lvl>
    <w:lvl w:ilvl="4" w:tplc="04090019" w:tentative="1">
      <w:start w:val="1"/>
      <w:numFmt w:val="lowerLetter"/>
      <w:lvlText w:val="%5."/>
      <w:lvlJc w:val="left"/>
      <w:pPr>
        <w:tabs>
          <w:tab w:val="num" w:pos="2823"/>
        </w:tabs>
        <w:ind w:left="2823" w:hanging="360"/>
      </w:pPr>
    </w:lvl>
    <w:lvl w:ilvl="5" w:tplc="0409001B" w:tentative="1">
      <w:start w:val="1"/>
      <w:numFmt w:val="lowerRoman"/>
      <w:lvlText w:val="%6."/>
      <w:lvlJc w:val="right"/>
      <w:pPr>
        <w:tabs>
          <w:tab w:val="num" w:pos="3543"/>
        </w:tabs>
        <w:ind w:left="3543" w:hanging="180"/>
      </w:pPr>
    </w:lvl>
    <w:lvl w:ilvl="6" w:tplc="0409000F" w:tentative="1">
      <w:start w:val="1"/>
      <w:numFmt w:val="decimal"/>
      <w:lvlText w:val="%7."/>
      <w:lvlJc w:val="left"/>
      <w:pPr>
        <w:tabs>
          <w:tab w:val="num" w:pos="4263"/>
        </w:tabs>
        <w:ind w:left="4263" w:hanging="360"/>
      </w:pPr>
    </w:lvl>
    <w:lvl w:ilvl="7" w:tplc="04090019" w:tentative="1">
      <w:start w:val="1"/>
      <w:numFmt w:val="lowerLetter"/>
      <w:lvlText w:val="%8."/>
      <w:lvlJc w:val="left"/>
      <w:pPr>
        <w:tabs>
          <w:tab w:val="num" w:pos="4983"/>
        </w:tabs>
        <w:ind w:left="4983" w:hanging="360"/>
      </w:pPr>
    </w:lvl>
    <w:lvl w:ilvl="8" w:tplc="0409001B" w:tentative="1">
      <w:start w:val="1"/>
      <w:numFmt w:val="lowerRoman"/>
      <w:lvlText w:val="%9."/>
      <w:lvlJc w:val="right"/>
      <w:pPr>
        <w:tabs>
          <w:tab w:val="num" w:pos="5703"/>
        </w:tabs>
        <w:ind w:left="5703" w:hanging="180"/>
      </w:pPr>
    </w:lvl>
  </w:abstractNum>
  <w:abstractNum w:abstractNumId="20">
    <w:nsid w:val="46137C57"/>
    <w:multiLevelType w:val="hybridMultilevel"/>
    <w:tmpl w:val="AFC8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B35154"/>
    <w:multiLevelType w:val="hybridMultilevel"/>
    <w:tmpl w:val="81122DA2"/>
    <w:lvl w:ilvl="0" w:tplc="C5C810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7913B6"/>
    <w:multiLevelType w:val="hybridMultilevel"/>
    <w:tmpl w:val="113C7A80"/>
    <w:lvl w:ilvl="0" w:tplc="A346234A">
      <w:start w:val="1"/>
      <w:numFmt w:val="decimal"/>
      <w:lvlText w:val="%1."/>
      <w:lvlJc w:val="left"/>
      <w:pPr>
        <w:tabs>
          <w:tab w:val="num" w:pos="562"/>
        </w:tabs>
        <w:ind w:left="562" w:hanging="375"/>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3">
    <w:nsid w:val="4B8866D6"/>
    <w:multiLevelType w:val="hybridMultilevel"/>
    <w:tmpl w:val="A844B0C0"/>
    <w:lvl w:ilvl="0" w:tplc="EBC470F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CBD259F"/>
    <w:multiLevelType w:val="hybridMultilevel"/>
    <w:tmpl w:val="0ECA98CE"/>
    <w:lvl w:ilvl="0" w:tplc="0421000F">
      <w:start w:val="1"/>
      <w:numFmt w:val="decimal"/>
      <w:lvlText w:val="%1."/>
      <w:lvlJc w:val="left"/>
      <w:pPr>
        <w:ind w:left="1212" w:hanging="360"/>
      </w:p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25">
    <w:nsid w:val="4D4B6D33"/>
    <w:multiLevelType w:val="hybridMultilevel"/>
    <w:tmpl w:val="AB2AE9BC"/>
    <w:lvl w:ilvl="0" w:tplc="856878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C16E27"/>
    <w:multiLevelType w:val="hybridMultilevel"/>
    <w:tmpl w:val="E3002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D7578"/>
    <w:multiLevelType w:val="hybridMultilevel"/>
    <w:tmpl w:val="9EB637A4"/>
    <w:lvl w:ilvl="0" w:tplc="A34AEE1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54492B63"/>
    <w:multiLevelType w:val="hybridMultilevel"/>
    <w:tmpl w:val="273C9A00"/>
    <w:lvl w:ilvl="0" w:tplc="F81C07C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551C5B17"/>
    <w:multiLevelType w:val="hybridMultilevel"/>
    <w:tmpl w:val="8A9E398E"/>
    <w:lvl w:ilvl="0" w:tplc="10529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F81866"/>
    <w:multiLevelType w:val="hybridMultilevel"/>
    <w:tmpl w:val="894A6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5D7E6B"/>
    <w:multiLevelType w:val="hybridMultilevel"/>
    <w:tmpl w:val="87068104"/>
    <w:lvl w:ilvl="0" w:tplc="A31874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C54EB"/>
    <w:multiLevelType w:val="hybridMultilevel"/>
    <w:tmpl w:val="17AED44E"/>
    <w:lvl w:ilvl="0" w:tplc="22A6BBB2">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656A5BB7"/>
    <w:multiLevelType w:val="hybridMultilevel"/>
    <w:tmpl w:val="291CA2EE"/>
    <w:lvl w:ilvl="0" w:tplc="206E9F7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CA204C"/>
    <w:multiLevelType w:val="hybridMultilevel"/>
    <w:tmpl w:val="A86E1AAA"/>
    <w:lvl w:ilvl="0" w:tplc="F9AE536C">
      <w:start w:val="1"/>
      <w:numFmt w:val="decimal"/>
      <w:lvlText w:val="%1)"/>
      <w:lvlJc w:val="left"/>
      <w:pPr>
        <w:ind w:left="4357" w:hanging="360"/>
      </w:pPr>
      <w:rPr>
        <w:rFonts w:hint="default"/>
      </w:rPr>
    </w:lvl>
    <w:lvl w:ilvl="1" w:tplc="04090019" w:tentative="1">
      <w:start w:val="1"/>
      <w:numFmt w:val="lowerLetter"/>
      <w:lvlText w:val="%2."/>
      <w:lvlJc w:val="left"/>
      <w:pPr>
        <w:ind w:left="5077" w:hanging="360"/>
      </w:pPr>
    </w:lvl>
    <w:lvl w:ilvl="2" w:tplc="0409001B" w:tentative="1">
      <w:start w:val="1"/>
      <w:numFmt w:val="lowerRoman"/>
      <w:lvlText w:val="%3."/>
      <w:lvlJc w:val="right"/>
      <w:pPr>
        <w:ind w:left="5797" w:hanging="180"/>
      </w:pPr>
    </w:lvl>
    <w:lvl w:ilvl="3" w:tplc="0409000F" w:tentative="1">
      <w:start w:val="1"/>
      <w:numFmt w:val="decimal"/>
      <w:lvlText w:val="%4."/>
      <w:lvlJc w:val="left"/>
      <w:pPr>
        <w:ind w:left="6517" w:hanging="360"/>
      </w:pPr>
    </w:lvl>
    <w:lvl w:ilvl="4" w:tplc="04090019" w:tentative="1">
      <w:start w:val="1"/>
      <w:numFmt w:val="lowerLetter"/>
      <w:lvlText w:val="%5."/>
      <w:lvlJc w:val="left"/>
      <w:pPr>
        <w:ind w:left="7237" w:hanging="360"/>
      </w:pPr>
    </w:lvl>
    <w:lvl w:ilvl="5" w:tplc="0409001B" w:tentative="1">
      <w:start w:val="1"/>
      <w:numFmt w:val="lowerRoman"/>
      <w:lvlText w:val="%6."/>
      <w:lvlJc w:val="right"/>
      <w:pPr>
        <w:ind w:left="7957" w:hanging="180"/>
      </w:pPr>
    </w:lvl>
    <w:lvl w:ilvl="6" w:tplc="0409000F" w:tentative="1">
      <w:start w:val="1"/>
      <w:numFmt w:val="decimal"/>
      <w:lvlText w:val="%7."/>
      <w:lvlJc w:val="left"/>
      <w:pPr>
        <w:ind w:left="8677" w:hanging="360"/>
      </w:pPr>
    </w:lvl>
    <w:lvl w:ilvl="7" w:tplc="04090019" w:tentative="1">
      <w:start w:val="1"/>
      <w:numFmt w:val="lowerLetter"/>
      <w:lvlText w:val="%8."/>
      <w:lvlJc w:val="left"/>
      <w:pPr>
        <w:ind w:left="9397" w:hanging="360"/>
      </w:pPr>
    </w:lvl>
    <w:lvl w:ilvl="8" w:tplc="0409001B" w:tentative="1">
      <w:start w:val="1"/>
      <w:numFmt w:val="lowerRoman"/>
      <w:lvlText w:val="%9."/>
      <w:lvlJc w:val="right"/>
      <w:pPr>
        <w:ind w:left="10117" w:hanging="180"/>
      </w:pPr>
    </w:lvl>
  </w:abstractNum>
  <w:abstractNum w:abstractNumId="35">
    <w:nsid w:val="6B3A5298"/>
    <w:multiLevelType w:val="hybridMultilevel"/>
    <w:tmpl w:val="F9FCC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893D58"/>
    <w:multiLevelType w:val="hybridMultilevel"/>
    <w:tmpl w:val="0FCA1EF6"/>
    <w:lvl w:ilvl="0" w:tplc="C1DCC5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361B9D"/>
    <w:multiLevelType w:val="hybridMultilevel"/>
    <w:tmpl w:val="D7709A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F6C4476"/>
    <w:multiLevelType w:val="hybridMultilevel"/>
    <w:tmpl w:val="2B1A0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01011F"/>
    <w:multiLevelType w:val="hybridMultilevel"/>
    <w:tmpl w:val="4E2A08E0"/>
    <w:lvl w:ilvl="0" w:tplc="223CB1F8">
      <w:start w:val="1"/>
      <w:numFmt w:val="lowerLetter"/>
      <w:lvlText w:val="%1."/>
      <w:lvlJc w:val="left"/>
      <w:pPr>
        <w:tabs>
          <w:tab w:val="num" w:pos="780"/>
        </w:tabs>
        <w:ind w:left="78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58245F8"/>
    <w:multiLevelType w:val="hybridMultilevel"/>
    <w:tmpl w:val="9870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B90E10"/>
    <w:multiLevelType w:val="hybridMultilevel"/>
    <w:tmpl w:val="6FE4D682"/>
    <w:lvl w:ilvl="0" w:tplc="2884B3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8047A7F"/>
    <w:multiLevelType w:val="hybridMultilevel"/>
    <w:tmpl w:val="78863312"/>
    <w:lvl w:ilvl="0" w:tplc="04210001">
      <w:start w:val="1"/>
      <w:numFmt w:val="bullet"/>
      <w:lvlText w:val=""/>
      <w:lvlJc w:val="left"/>
      <w:pPr>
        <w:ind w:left="-1242" w:hanging="360"/>
      </w:pPr>
      <w:rPr>
        <w:rFonts w:ascii="Symbol" w:hAnsi="Symbol" w:hint="default"/>
      </w:rPr>
    </w:lvl>
    <w:lvl w:ilvl="1" w:tplc="04210003" w:tentative="1">
      <w:start w:val="1"/>
      <w:numFmt w:val="bullet"/>
      <w:lvlText w:val="o"/>
      <w:lvlJc w:val="left"/>
      <w:pPr>
        <w:ind w:left="-522" w:hanging="360"/>
      </w:pPr>
      <w:rPr>
        <w:rFonts w:ascii="Courier New" w:hAnsi="Courier New" w:cs="Courier New" w:hint="default"/>
      </w:rPr>
    </w:lvl>
    <w:lvl w:ilvl="2" w:tplc="04210005" w:tentative="1">
      <w:start w:val="1"/>
      <w:numFmt w:val="bullet"/>
      <w:lvlText w:val=""/>
      <w:lvlJc w:val="left"/>
      <w:pPr>
        <w:ind w:left="198" w:hanging="360"/>
      </w:pPr>
      <w:rPr>
        <w:rFonts w:ascii="Wingdings" w:hAnsi="Wingdings" w:hint="default"/>
      </w:rPr>
    </w:lvl>
    <w:lvl w:ilvl="3" w:tplc="04210001" w:tentative="1">
      <w:start w:val="1"/>
      <w:numFmt w:val="bullet"/>
      <w:lvlText w:val=""/>
      <w:lvlJc w:val="left"/>
      <w:pPr>
        <w:ind w:left="918" w:hanging="360"/>
      </w:pPr>
      <w:rPr>
        <w:rFonts w:ascii="Symbol" w:hAnsi="Symbol" w:hint="default"/>
      </w:rPr>
    </w:lvl>
    <w:lvl w:ilvl="4" w:tplc="04210003" w:tentative="1">
      <w:start w:val="1"/>
      <w:numFmt w:val="bullet"/>
      <w:lvlText w:val="o"/>
      <w:lvlJc w:val="left"/>
      <w:pPr>
        <w:ind w:left="1638" w:hanging="360"/>
      </w:pPr>
      <w:rPr>
        <w:rFonts w:ascii="Courier New" w:hAnsi="Courier New" w:cs="Courier New" w:hint="default"/>
      </w:rPr>
    </w:lvl>
    <w:lvl w:ilvl="5" w:tplc="04210005" w:tentative="1">
      <w:start w:val="1"/>
      <w:numFmt w:val="bullet"/>
      <w:lvlText w:val=""/>
      <w:lvlJc w:val="left"/>
      <w:pPr>
        <w:ind w:left="2358" w:hanging="360"/>
      </w:pPr>
      <w:rPr>
        <w:rFonts w:ascii="Wingdings" w:hAnsi="Wingdings" w:hint="default"/>
      </w:rPr>
    </w:lvl>
    <w:lvl w:ilvl="6" w:tplc="04210001" w:tentative="1">
      <w:start w:val="1"/>
      <w:numFmt w:val="bullet"/>
      <w:lvlText w:val=""/>
      <w:lvlJc w:val="left"/>
      <w:pPr>
        <w:ind w:left="3078" w:hanging="360"/>
      </w:pPr>
      <w:rPr>
        <w:rFonts w:ascii="Symbol" w:hAnsi="Symbol" w:hint="default"/>
      </w:rPr>
    </w:lvl>
    <w:lvl w:ilvl="7" w:tplc="04210003" w:tentative="1">
      <w:start w:val="1"/>
      <w:numFmt w:val="bullet"/>
      <w:lvlText w:val="o"/>
      <w:lvlJc w:val="left"/>
      <w:pPr>
        <w:ind w:left="3798" w:hanging="360"/>
      </w:pPr>
      <w:rPr>
        <w:rFonts w:ascii="Courier New" w:hAnsi="Courier New" w:cs="Courier New" w:hint="default"/>
      </w:rPr>
    </w:lvl>
    <w:lvl w:ilvl="8" w:tplc="04210005" w:tentative="1">
      <w:start w:val="1"/>
      <w:numFmt w:val="bullet"/>
      <w:lvlText w:val=""/>
      <w:lvlJc w:val="left"/>
      <w:pPr>
        <w:ind w:left="4518" w:hanging="360"/>
      </w:pPr>
      <w:rPr>
        <w:rFonts w:ascii="Wingdings" w:hAnsi="Wingdings" w:hint="default"/>
      </w:rPr>
    </w:lvl>
  </w:abstractNum>
  <w:abstractNum w:abstractNumId="43">
    <w:nsid w:val="7B9841AC"/>
    <w:multiLevelType w:val="hybridMultilevel"/>
    <w:tmpl w:val="6B181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FA7EC2"/>
    <w:multiLevelType w:val="hybridMultilevel"/>
    <w:tmpl w:val="5F0018A6"/>
    <w:lvl w:ilvl="0" w:tplc="0146572C">
      <w:start w:val="1"/>
      <w:numFmt w:val="decimal"/>
      <w:lvlText w:val="%1."/>
      <w:lvlJc w:val="left"/>
      <w:pPr>
        <w:ind w:left="928" w:hanging="360"/>
      </w:pPr>
      <w:rPr>
        <w:rFonts w:ascii="Times New Roman" w:eastAsia="Calibri" w:hAnsi="Times New Roman" w:cs="Times New Roman" w:hint="default"/>
        <w:b/>
        <w:sz w:val="22"/>
      </w:rPr>
    </w:lvl>
    <w:lvl w:ilvl="1" w:tplc="04090019" w:tentative="1">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5">
    <w:nsid w:val="7C1D2EB5"/>
    <w:multiLevelType w:val="hybridMultilevel"/>
    <w:tmpl w:val="4080D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42"/>
  </w:num>
  <w:num w:numId="3">
    <w:abstractNumId w:val="19"/>
  </w:num>
  <w:num w:numId="4">
    <w:abstractNumId w:val="4"/>
  </w:num>
  <w:num w:numId="5">
    <w:abstractNumId w:val="8"/>
  </w:num>
  <w:num w:numId="6">
    <w:abstractNumId w:val="38"/>
  </w:num>
  <w:num w:numId="7">
    <w:abstractNumId w:val="5"/>
  </w:num>
  <w:num w:numId="8">
    <w:abstractNumId w:val="17"/>
  </w:num>
  <w:num w:numId="9">
    <w:abstractNumId w:val="45"/>
  </w:num>
  <w:num w:numId="10">
    <w:abstractNumId w:val="2"/>
  </w:num>
  <w:num w:numId="11">
    <w:abstractNumId w:val="41"/>
  </w:num>
  <w:num w:numId="12">
    <w:abstractNumId w:val="21"/>
  </w:num>
  <w:num w:numId="13">
    <w:abstractNumId w:val="33"/>
  </w:num>
  <w:num w:numId="14">
    <w:abstractNumId w:val="39"/>
  </w:num>
  <w:num w:numId="15">
    <w:abstractNumId w:val="22"/>
  </w:num>
  <w:num w:numId="16">
    <w:abstractNumId w:val="16"/>
  </w:num>
  <w:num w:numId="17">
    <w:abstractNumId w:val="11"/>
  </w:num>
  <w:num w:numId="18">
    <w:abstractNumId w:val="31"/>
  </w:num>
  <w:num w:numId="19">
    <w:abstractNumId w:val="10"/>
  </w:num>
  <w:num w:numId="20">
    <w:abstractNumId w:val="13"/>
  </w:num>
  <w:num w:numId="21">
    <w:abstractNumId w:val="7"/>
  </w:num>
  <w:num w:numId="22">
    <w:abstractNumId w:val="29"/>
  </w:num>
  <w:num w:numId="23">
    <w:abstractNumId w:val="36"/>
  </w:num>
  <w:num w:numId="24">
    <w:abstractNumId w:val="25"/>
  </w:num>
  <w:num w:numId="25">
    <w:abstractNumId w:val="12"/>
  </w:num>
  <w:num w:numId="26">
    <w:abstractNumId w:val="15"/>
  </w:num>
  <w:num w:numId="27">
    <w:abstractNumId w:val="30"/>
  </w:num>
  <w:num w:numId="28">
    <w:abstractNumId w:val="34"/>
  </w:num>
  <w:num w:numId="29">
    <w:abstractNumId w:val="3"/>
  </w:num>
  <w:num w:numId="30">
    <w:abstractNumId w:val="28"/>
  </w:num>
  <w:num w:numId="31">
    <w:abstractNumId w:val="0"/>
  </w:num>
  <w:num w:numId="32">
    <w:abstractNumId w:val="43"/>
  </w:num>
  <w:num w:numId="33">
    <w:abstractNumId w:val="26"/>
  </w:num>
  <w:num w:numId="34">
    <w:abstractNumId w:val="20"/>
  </w:num>
  <w:num w:numId="35">
    <w:abstractNumId w:val="6"/>
  </w:num>
  <w:num w:numId="36">
    <w:abstractNumId w:val="44"/>
  </w:num>
  <w:num w:numId="37">
    <w:abstractNumId w:val="24"/>
  </w:num>
  <w:num w:numId="38">
    <w:abstractNumId w:val="35"/>
  </w:num>
  <w:num w:numId="39">
    <w:abstractNumId w:val="1"/>
  </w:num>
  <w:num w:numId="40">
    <w:abstractNumId w:val="40"/>
  </w:num>
  <w:num w:numId="41">
    <w:abstractNumId w:val="37"/>
  </w:num>
  <w:num w:numId="42">
    <w:abstractNumId w:val="9"/>
  </w:num>
  <w:num w:numId="43">
    <w:abstractNumId w:val="23"/>
  </w:num>
  <w:num w:numId="44">
    <w:abstractNumId w:val="32"/>
  </w:num>
  <w:num w:numId="45">
    <w:abstractNumId w:val="27"/>
  </w:num>
  <w:num w:numId="46">
    <w:abstractNumId w:val="1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hideSpellingErrors/>
  <w:hideGrammaticalErrors/>
  <w:defaultTabStop w:val="720"/>
  <w:evenAndOddHeaders/>
  <w:drawingGridHorizontalSpacing w:val="110"/>
  <w:displayHorizontalDrawingGridEvery w:val="2"/>
  <w:characterSpacingControl w:val="doNotCompress"/>
  <w:hdrShapeDefaults>
    <o:shapedefaults v:ext="edit" spidmax="16386">
      <o:colormenu v:ext="edit" fillcolor="none" strokecolor="none"/>
    </o:shapedefaults>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Jurnal Purifikas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f0dwewxafa0t5ewasyppzfc9e9f9px2vep2&quot;&gt;My EndNote Library&lt;record-ids&gt;&lt;item&gt;17&lt;/item&gt;&lt;item&gt;310&lt;/item&gt;&lt;item&gt;311&lt;/item&gt;&lt;item&gt;312&lt;/item&gt;&lt;item&gt;313&lt;/item&gt;&lt;item&gt;314&lt;/item&gt;&lt;item&gt;315&lt;/item&gt;&lt;item&gt;316&lt;/item&gt;&lt;item&gt;318&lt;/item&gt;&lt;item&gt;319&lt;/item&gt;&lt;item&gt;320&lt;/item&gt;&lt;item&gt;321&lt;/item&gt;&lt;item&gt;322&lt;/item&gt;&lt;item&gt;323&lt;/item&gt;&lt;item&gt;324&lt;/item&gt;&lt;item&gt;325&lt;/item&gt;&lt;item&gt;326&lt;/item&gt;&lt;item&gt;327&lt;/item&gt;&lt;item&gt;328&lt;/item&gt;&lt;item&gt;329&lt;/item&gt;&lt;item&gt;333&lt;/item&gt;&lt;item&gt;334&lt;/item&gt;&lt;item&gt;335&lt;/item&gt;&lt;item&gt;336&lt;/item&gt;&lt;item&gt;337&lt;/item&gt;&lt;item&gt;338&lt;/item&gt;&lt;item&gt;339&lt;/item&gt;&lt;item&gt;340&lt;/item&gt;&lt;item&gt;342&lt;/item&gt;&lt;/record-ids&gt;&lt;/item&gt;&lt;/Libraries&gt;"/>
  </w:docVars>
  <w:rsids>
    <w:rsidRoot w:val="005357DC"/>
    <w:rsid w:val="00000550"/>
    <w:rsid w:val="00004106"/>
    <w:rsid w:val="00005056"/>
    <w:rsid w:val="000066D9"/>
    <w:rsid w:val="0000700F"/>
    <w:rsid w:val="000070AF"/>
    <w:rsid w:val="00010D1D"/>
    <w:rsid w:val="000116AB"/>
    <w:rsid w:val="0001170B"/>
    <w:rsid w:val="000129F9"/>
    <w:rsid w:val="00012D16"/>
    <w:rsid w:val="000165C6"/>
    <w:rsid w:val="000169FF"/>
    <w:rsid w:val="00016B90"/>
    <w:rsid w:val="000178B6"/>
    <w:rsid w:val="0002007A"/>
    <w:rsid w:val="00020611"/>
    <w:rsid w:val="00020C1A"/>
    <w:rsid w:val="00024EA8"/>
    <w:rsid w:val="000252C2"/>
    <w:rsid w:val="00025A9F"/>
    <w:rsid w:val="000267B2"/>
    <w:rsid w:val="0002764B"/>
    <w:rsid w:val="0002774E"/>
    <w:rsid w:val="00032360"/>
    <w:rsid w:val="0003250D"/>
    <w:rsid w:val="0003266E"/>
    <w:rsid w:val="0003373A"/>
    <w:rsid w:val="00033C0B"/>
    <w:rsid w:val="000340E7"/>
    <w:rsid w:val="00035C07"/>
    <w:rsid w:val="000408D4"/>
    <w:rsid w:val="0004196D"/>
    <w:rsid w:val="00041C98"/>
    <w:rsid w:val="000421FE"/>
    <w:rsid w:val="00042970"/>
    <w:rsid w:val="000441A9"/>
    <w:rsid w:val="000445F8"/>
    <w:rsid w:val="000457DA"/>
    <w:rsid w:val="00046CB3"/>
    <w:rsid w:val="000473E4"/>
    <w:rsid w:val="0004797B"/>
    <w:rsid w:val="00050FE8"/>
    <w:rsid w:val="000513D8"/>
    <w:rsid w:val="000529BD"/>
    <w:rsid w:val="00055678"/>
    <w:rsid w:val="0005582B"/>
    <w:rsid w:val="000600B8"/>
    <w:rsid w:val="0006099E"/>
    <w:rsid w:val="00060B26"/>
    <w:rsid w:val="0006137A"/>
    <w:rsid w:val="00062254"/>
    <w:rsid w:val="000634FB"/>
    <w:rsid w:val="000645D9"/>
    <w:rsid w:val="000702DA"/>
    <w:rsid w:val="00075761"/>
    <w:rsid w:val="00075DCD"/>
    <w:rsid w:val="000769C0"/>
    <w:rsid w:val="00077C02"/>
    <w:rsid w:val="000815C7"/>
    <w:rsid w:val="00081CB0"/>
    <w:rsid w:val="000825C7"/>
    <w:rsid w:val="00082D67"/>
    <w:rsid w:val="000836E3"/>
    <w:rsid w:val="00084023"/>
    <w:rsid w:val="0008513B"/>
    <w:rsid w:val="00087780"/>
    <w:rsid w:val="0009105B"/>
    <w:rsid w:val="000919BC"/>
    <w:rsid w:val="00091D0C"/>
    <w:rsid w:val="00091D35"/>
    <w:rsid w:val="00093B05"/>
    <w:rsid w:val="00095624"/>
    <w:rsid w:val="000A18C9"/>
    <w:rsid w:val="000A221E"/>
    <w:rsid w:val="000A227E"/>
    <w:rsid w:val="000A27EC"/>
    <w:rsid w:val="000A3D4B"/>
    <w:rsid w:val="000A3F35"/>
    <w:rsid w:val="000A4526"/>
    <w:rsid w:val="000A6218"/>
    <w:rsid w:val="000A7814"/>
    <w:rsid w:val="000B3704"/>
    <w:rsid w:val="000B3A88"/>
    <w:rsid w:val="000B3F2E"/>
    <w:rsid w:val="000B4075"/>
    <w:rsid w:val="000B4FBB"/>
    <w:rsid w:val="000B6B02"/>
    <w:rsid w:val="000C067A"/>
    <w:rsid w:val="000C0CB3"/>
    <w:rsid w:val="000C1383"/>
    <w:rsid w:val="000C1792"/>
    <w:rsid w:val="000C393F"/>
    <w:rsid w:val="000C3C00"/>
    <w:rsid w:val="000C50F0"/>
    <w:rsid w:val="000C6714"/>
    <w:rsid w:val="000C6EB9"/>
    <w:rsid w:val="000C6F5F"/>
    <w:rsid w:val="000C7A67"/>
    <w:rsid w:val="000D0F6A"/>
    <w:rsid w:val="000D14B8"/>
    <w:rsid w:val="000D295C"/>
    <w:rsid w:val="000D2AAA"/>
    <w:rsid w:val="000D2F42"/>
    <w:rsid w:val="000D32F1"/>
    <w:rsid w:val="000D416E"/>
    <w:rsid w:val="000D66BB"/>
    <w:rsid w:val="000D6DFB"/>
    <w:rsid w:val="000E1DA3"/>
    <w:rsid w:val="000E2529"/>
    <w:rsid w:val="000E2889"/>
    <w:rsid w:val="000E418C"/>
    <w:rsid w:val="000E4A04"/>
    <w:rsid w:val="000E5166"/>
    <w:rsid w:val="000E538C"/>
    <w:rsid w:val="000E7829"/>
    <w:rsid w:val="000F14F2"/>
    <w:rsid w:val="000F2A65"/>
    <w:rsid w:val="000F3251"/>
    <w:rsid w:val="000F55ED"/>
    <w:rsid w:val="000F56F3"/>
    <w:rsid w:val="000F5CBE"/>
    <w:rsid w:val="000F6351"/>
    <w:rsid w:val="000F6DA0"/>
    <w:rsid w:val="00100B4A"/>
    <w:rsid w:val="00101248"/>
    <w:rsid w:val="001014CD"/>
    <w:rsid w:val="001021A9"/>
    <w:rsid w:val="001023B0"/>
    <w:rsid w:val="00102EDD"/>
    <w:rsid w:val="00104AA6"/>
    <w:rsid w:val="00104E53"/>
    <w:rsid w:val="00105A73"/>
    <w:rsid w:val="001074C9"/>
    <w:rsid w:val="00107D35"/>
    <w:rsid w:val="0011009D"/>
    <w:rsid w:val="00110A6B"/>
    <w:rsid w:val="00111208"/>
    <w:rsid w:val="0011163F"/>
    <w:rsid w:val="00111BD9"/>
    <w:rsid w:val="00114819"/>
    <w:rsid w:val="00115324"/>
    <w:rsid w:val="00117275"/>
    <w:rsid w:val="00117FD9"/>
    <w:rsid w:val="001201A4"/>
    <w:rsid w:val="0012073B"/>
    <w:rsid w:val="001209C7"/>
    <w:rsid w:val="0012154F"/>
    <w:rsid w:val="00121CB6"/>
    <w:rsid w:val="001223D5"/>
    <w:rsid w:val="00123671"/>
    <w:rsid w:val="00124267"/>
    <w:rsid w:val="001245AE"/>
    <w:rsid w:val="0012693A"/>
    <w:rsid w:val="001302BB"/>
    <w:rsid w:val="00130F0D"/>
    <w:rsid w:val="001314C8"/>
    <w:rsid w:val="001317DC"/>
    <w:rsid w:val="00132373"/>
    <w:rsid w:val="00134278"/>
    <w:rsid w:val="00134432"/>
    <w:rsid w:val="0013470B"/>
    <w:rsid w:val="00134FA9"/>
    <w:rsid w:val="00136D69"/>
    <w:rsid w:val="00140140"/>
    <w:rsid w:val="00140292"/>
    <w:rsid w:val="00140EC2"/>
    <w:rsid w:val="00141A3C"/>
    <w:rsid w:val="00141EA3"/>
    <w:rsid w:val="00146BD2"/>
    <w:rsid w:val="00147BEA"/>
    <w:rsid w:val="00150DC8"/>
    <w:rsid w:val="00152325"/>
    <w:rsid w:val="00152B03"/>
    <w:rsid w:val="001567B4"/>
    <w:rsid w:val="00157D7A"/>
    <w:rsid w:val="001612CA"/>
    <w:rsid w:val="00161349"/>
    <w:rsid w:val="00161834"/>
    <w:rsid w:val="00162535"/>
    <w:rsid w:val="001625A7"/>
    <w:rsid w:val="001626CC"/>
    <w:rsid w:val="00163787"/>
    <w:rsid w:val="00164619"/>
    <w:rsid w:val="00165BAF"/>
    <w:rsid w:val="00167786"/>
    <w:rsid w:val="001724C1"/>
    <w:rsid w:val="0017389F"/>
    <w:rsid w:val="001743A2"/>
    <w:rsid w:val="00174928"/>
    <w:rsid w:val="00175EF1"/>
    <w:rsid w:val="00176018"/>
    <w:rsid w:val="00177091"/>
    <w:rsid w:val="00180C97"/>
    <w:rsid w:val="001812DE"/>
    <w:rsid w:val="0018180D"/>
    <w:rsid w:val="00181C69"/>
    <w:rsid w:val="00183BD9"/>
    <w:rsid w:val="00183FFC"/>
    <w:rsid w:val="001850FB"/>
    <w:rsid w:val="00185FEB"/>
    <w:rsid w:val="0018747E"/>
    <w:rsid w:val="00192532"/>
    <w:rsid w:val="00192BF0"/>
    <w:rsid w:val="001948ED"/>
    <w:rsid w:val="00194FFC"/>
    <w:rsid w:val="001959EF"/>
    <w:rsid w:val="00196115"/>
    <w:rsid w:val="00197D76"/>
    <w:rsid w:val="001A0A67"/>
    <w:rsid w:val="001A166D"/>
    <w:rsid w:val="001A1735"/>
    <w:rsid w:val="001A1BA4"/>
    <w:rsid w:val="001A6065"/>
    <w:rsid w:val="001A63A5"/>
    <w:rsid w:val="001A653A"/>
    <w:rsid w:val="001A6DB0"/>
    <w:rsid w:val="001A7148"/>
    <w:rsid w:val="001A767E"/>
    <w:rsid w:val="001A7A2A"/>
    <w:rsid w:val="001A7F80"/>
    <w:rsid w:val="001B2DA3"/>
    <w:rsid w:val="001B2ECF"/>
    <w:rsid w:val="001B33FC"/>
    <w:rsid w:val="001B3680"/>
    <w:rsid w:val="001B3ACF"/>
    <w:rsid w:val="001B40EF"/>
    <w:rsid w:val="001B4E6F"/>
    <w:rsid w:val="001B4E81"/>
    <w:rsid w:val="001B6193"/>
    <w:rsid w:val="001B6469"/>
    <w:rsid w:val="001B73B2"/>
    <w:rsid w:val="001B74A0"/>
    <w:rsid w:val="001C3515"/>
    <w:rsid w:val="001C4B50"/>
    <w:rsid w:val="001C5381"/>
    <w:rsid w:val="001C7035"/>
    <w:rsid w:val="001C7926"/>
    <w:rsid w:val="001D06A2"/>
    <w:rsid w:val="001D1377"/>
    <w:rsid w:val="001D144F"/>
    <w:rsid w:val="001D15CE"/>
    <w:rsid w:val="001D2F2F"/>
    <w:rsid w:val="001D60F0"/>
    <w:rsid w:val="001E0125"/>
    <w:rsid w:val="001E0989"/>
    <w:rsid w:val="001E0D2A"/>
    <w:rsid w:val="001E1894"/>
    <w:rsid w:val="001E226E"/>
    <w:rsid w:val="001E2EC7"/>
    <w:rsid w:val="001E381A"/>
    <w:rsid w:val="001E3E59"/>
    <w:rsid w:val="001E4795"/>
    <w:rsid w:val="001E4D01"/>
    <w:rsid w:val="001E538C"/>
    <w:rsid w:val="001E561C"/>
    <w:rsid w:val="001E5750"/>
    <w:rsid w:val="001F2464"/>
    <w:rsid w:val="001F3835"/>
    <w:rsid w:val="001F3C0D"/>
    <w:rsid w:val="00200342"/>
    <w:rsid w:val="00200622"/>
    <w:rsid w:val="0020214F"/>
    <w:rsid w:val="00203ED8"/>
    <w:rsid w:val="0020710D"/>
    <w:rsid w:val="002071F8"/>
    <w:rsid w:val="002073AA"/>
    <w:rsid w:val="00207401"/>
    <w:rsid w:val="002108F6"/>
    <w:rsid w:val="0021186B"/>
    <w:rsid w:val="0021395B"/>
    <w:rsid w:val="00213A24"/>
    <w:rsid w:val="0021454F"/>
    <w:rsid w:val="0021541B"/>
    <w:rsid w:val="00216445"/>
    <w:rsid w:val="00216A58"/>
    <w:rsid w:val="00216D47"/>
    <w:rsid w:val="002171D2"/>
    <w:rsid w:val="002176C4"/>
    <w:rsid w:val="002177CE"/>
    <w:rsid w:val="00220F69"/>
    <w:rsid w:val="00221133"/>
    <w:rsid w:val="00222A65"/>
    <w:rsid w:val="002247C0"/>
    <w:rsid w:val="00225BA2"/>
    <w:rsid w:val="00226CF3"/>
    <w:rsid w:val="00227933"/>
    <w:rsid w:val="00230836"/>
    <w:rsid w:val="00230E6E"/>
    <w:rsid w:val="00232303"/>
    <w:rsid w:val="00233040"/>
    <w:rsid w:val="00233F09"/>
    <w:rsid w:val="00234974"/>
    <w:rsid w:val="002352FA"/>
    <w:rsid w:val="00236E5A"/>
    <w:rsid w:val="00236FB4"/>
    <w:rsid w:val="00237027"/>
    <w:rsid w:val="00240B5F"/>
    <w:rsid w:val="00241884"/>
    <w:rsid w:val="002435A6"/>
    <w:rsid w:val="002468AE"/>
    <w:rsid w:val="002474E4"/>
    <w:rsid w:val="002479DA"/>
    <w:rsid w:val="00247BCC"/>
    <w:rsid w:val="00247E96"/>
    <w:rsid w:val="0025072A"/>
    <w:rsid w:val="00251494"/>
    <w:rsid w:val="00255AE7"/>
    <w:rsid w:val="00256465"/>
    <w:rsid w:val="00257F86"/>
    <w:rsid w:val="002626B4"/>
    <w:rsid w:val="0026309B"/>
    <w:rsid w:val="002638BB"/>
    <w:rsid w:val="00263F23"/>
    <w:rsid w:val="0026453E"/>
    <w:rsid w:val="00264868"/>
    <w:rsid w:val="00265982"/>
    <w:rsid w:val="00265A32"/>
    <w:rsid w:val="00266FF7"/>
    <w:rsid w:val="00267A67"/>
    <w:rsid w:val="00267E5B"/>
    <w:rsid w:val="0027046F"/>
    <w:rsid w:val="00270B84"/>
    <w:rsid w:val="002717FE"/>
    <w:rsid w:val="0027299A"/>
    <w:rsid w:val="00273902"/>
    <w:rsid w:val="002741DB"/>
    <w:rsid w:val="002754B7"/>
    <w:rsid w:val="0027550A"/>
    <w:rsid w:val="002755E6"/>
    <w:rsid w:val="002770C5"/>
    <w:rsid w:val="002772B4"/>
    <w:rsid w:val="00277950"/>
    <w:rsid w:val="00280B28"/>
    <w:rsid w:val="00281705"/>
    <w:rsid w:val="00281C14"/>
    <w:rsid w:val="00281D65"/>
    <w:rsid w:val="00282771"/>
    <w:rsid w:val="002839BF"/>
    <w:rsid w:val="002853F3"/>
    <w:rsid w:val="00285A0F"/>
    <w:rsid w:val="00286CFC"/>
    <w:rsid w:val="00287696"/>
    <w:rsid w:val="002901AD"/>
    <w:rsid w:val="002911E1"/>
    <w:rsid w:val="0029133F"/>
    <w:rsid w:val="002928E7"/>
    <w:rsid w:val="002929F9"/>
    <w:rsid w:val="00293700"/>
    <w:rsid w:val="00294D33"/>
    <w:rsid w:val="002958C6"/>
    <w:rsid w:val="00295A02"/>
    <w:rsid w:val="00295E01"/>
    <w:rsid w:val="002A07DD"/>
    <w:rsid w:val="002A0AB4"/>
    <w:rsid w:val="002A0C27"/>
    <w:rsid w:val="002A1F50"/>
    <w:rsid w:val="002A391F"/>
    <w:rsid w:val="002A3B60"/>
    <w:rsid w:val="002A752B"/>
    <w:rsid w:val="002B008D"/>
    <w:rsid w:val="002B0D02"/>
    <w:rsid w:val="002B0D09"/>
    <w:rsid w:val="002B0E43"/>
    <w:rsid w:val="002B3AFD"/>
    <w:rsid w:val="002B41C9"/>
    <w:rsid w:val="002B4EB8"/>
    <w:rsid w:val="002B59ED"/>
    <w:rsid w:val="002B6927"/>
    <w:rsid w:val="002C0A46"/>
    <w:rsid w:val="002C117F"/>
    <w:rsid w:val="002C185D"/>
    <w:rsid w:val="002C2C44"/>
    <w:rsid w:val="002C2D65"/>
    <w:rsid w:val="002C47A9"/>
    <w:rsid w:val="002C571A"/>
    <w:rsid w:val="002D218E"/>
    <w:rsid w:val="002D34A6"/>
    <w:rsid w:val="002D440A"/>
    <w:rsid w:val="002D6FAD"/>
    <w:rsid w:val="002D755E"/>
    <w:rsid w:val="002E0242"/>
    <w:rsid w:val="002E0359"/>
    <w:rsid w:val="002E1B7B"/>
    <w:rsid w:val="002E1F81"/>
    <w:rsid w:val="002E2285"/>
    <w:rsid w:val="002E2636"/>
    <w:rsid w:val="002E2961"/>
    <w:rsid w:val="002E318F"/>
    <w:rsid w:val="002E35B9"/>
    <w:rsid w:val="002E3F1E"/>
    <w:rsid w:val="002E4399"/>
    <w:rsid w:val="002E485F"/>
    <w:rsid w:val="002E65C4"/>
    <w:rsid w:val="002E6ABE"/>
    <w:rsid w:val="002F3951"/>
    <w:rsid w:val="002F3D0A"/>
    <w:rsid w:val="002F4476"/>
    <w:rsid w:val="002F495C"/>
    <w:rsid w:val="002F5EDA"/>
    <w:rsid w:val="002F6D39"/>
    <w:rsid w:val="002F7154"/>
    <w:rsid w:val="00300CFB"/>
    <w:rsid w:val="003019F1"/>
    <w:rsid w:val="003030DF"/>
    <w:rsid w:val="0030417F"/>
    <w:rsid w:val="00304EC0"/>
    <w:rsid w:val="00305071"/>
    <w:rsid w:val="00305738"/>
    <w:rsid w:val="0030620F"/>
    <w:rsid w:val="00306EC0"/>
    <w:rsid w:val="00310D72"/>
    <w:rsid w:val="00310F53"/>
    <w:rsid w:val="0031179F"/>
    <w:rsid w:val="003123F0"/>
    <w:rsid w:val="00312F8F"/>
    <w:rsid w:val="00313459"/>
    <w:rsid w:val="00313DD4"/>
    <w:rsid w:val="00315425"/>
    <w:rsid w:val="00315584"/>
    <w:rsid w:val="00315DAA"/>
    <w:rsid w:val="00315E08"/>
    <w:rsid w:val="00317405"/>
    <w:rsid w:val="00317BA7"/>
    <w:rsid w:val="00321512"/>
    <w:rsid w:val="00324C7A"/>
    <w:rsid w:val="00325507"/>
    <w:rsid w:val="00326AA5"/>
    <w:rsid w:val="00330666"/>
    <w:rsid w:val="00332345"/>
    <w:rsid w:val="00332785"/>
    <w:rsid w:val="00333890"/>
    <w:rsid w:val="00336438"/>
    <w:rsid w:val="00336A53"/>
    <w:rsid w:val="00336F39"/>
    <w:rsid w:val="0033731A"/>
    <w:rsid w:val="00337D35"/>
    <w:rsid w:val="003403A1"/>
    <w:rsid w:val="00341B73"/>
    <w:rsid w:val="003426BF"/>
    <w:rsid w:val="00344083"/>
    <w:rsid w:val="00346F1F"/>
    <w:rsid w:val="00346F47"/>
    <w:rsid w:val="00347A0C"/>
    <w:rsid w:val="00347B4E"/>
    <w:rsid w:val="00347E4B"/>
    <w:rsid w:val="0035039E"/>
    <w:rsid w:val="00350935"/>
    <w:rsid w:val="003515EB"/>
    <w:rsid w:val="00352089"/>
    <w:rsid w:val="003522F2"/>
    <w:rsid w:val="00353349"/>
    <w:rsid w:val="00353A62"/>
    <w:rsid w:val="00354A72"/>
    <w:rsid w:val="003551E7"/>
    <w:rsid w:val="00355C4D"/>
    <w:rsid w:val="00356BE1"/>
    <w:rsid w:val="00360AED"/>
    <w:rsid w:val="00360B47"/>
    <w:rsid w:val="0036134D"/>
    <w:rsid w:val="003618B2"/>
    <w:rsid w:val="00364FEA"/>
    <w:rsid w:val="003655DE"/>
    <w:rsid w:val="0036568C"/>
    <w:rsid w:val="0036572E"/>
    <w:rsid w:val="00365C52"/>
    <w:rsid w:val="00366353"/>
    <w:rsid w:val="0036680F"/>
    <w:rsid w:val="00370CF9"/>
    <w:rsid w:val="0037115E"/>
    <w:rsid w:val="003712D0"/>
    <w:rsid w:val="00371BDB"/>
    <w:rsid w:val="00371CBB"/>
    <w:rsid w:val="0037206A"/>
    <w:rsid w:val="0037263C"/>
    <w:rsid w:val="0037608C"/>
    <w:rsid w:val="00376B02"/>
    <w:rsid w:val="00376C67"/>
    <w:rsid w:val="00382BB7"/>
    <w:rsid w:val="003848D5"/>
    <w:rsid w:val="003849A6"/>
    <w:rsid w:val="00384B40"/>
    <w:rsid w:val="00385713"/>
    <w:rsid w:val="0038652D"/>
    <w:rsid w:val="00387938"/>
    <w:rsid w:val="0039095C"/>
    <w:rsid w:val="00391CE5"/>
    <w:rsid w:val="00393C43"/>
    <w:rsid w:val="003943FA"/>
    <w:rsid w:val="00394966"/>
    <w:rsid w:val="00394C74"/>
    <w:rsid w:val="0039532C"/>
    <w:rsid w:val="00397E7A"/>
    <w:rsid w:val="003A0702"/>
    <w:rsid w:val="003A0D7B"/>
    <w:rsid w:val="003A23F3"/>
    <w:rsid w:val="003A3843"/>
    <w:rsid w:val="003A38EC"/>
    <w:rsid w:val="003A3EC6"/>
    <w:rsid w:val="003A43D2"/>
    <w:rsid w:val="003A6CA7"/>
    <w:rsid w:val="003A729C"/>
    <w:rsid w:val="003A73AD"/>
    <w:rsid w:val="003A78FC"/>
    <w:rsid w:val="003A7FB9"/>
    <w:rsid w:val="003B09B8"/>
    <w:rsid w:val="003B1DFB"/>
    <w:rsid w:val="003B22CE"/>
    <w:rsid w:val="003B2312"/>
    <w:rsid w:val="003B4E56"/>
    <w:rsid w:val="003B58BD"/>
    <w:rsid w:val="003B699F"/>
    <w:rsid w:val="003C08EE"/>
    <w:rsid w:val="003C0BEE"/>
    <w:rsid w:val="003C0DED"/>
    <w:rsid w:val="003C1FFC"/>
    <w:rsid w:val="003C22DA"/>
    <w:rsid w:val="003C291B"/>
    <w:rsid w:val="003C30C6"/>
    <w:rsid w:val="003C32CA"/>
    <w:rsid w:val="003C42E7"/>
    <w:rsid w:val="003C5520"/>
    <w:rsid w:val="003C5AB0"/>
    <w:rsid w:val="003C7501"/>
    <w:rsid w:val="003D00E1"/>
    <w:rsid w:val="003D067F"/>
    <w:rsid w:val="003D27E5"/>
    <w:rsid w:val="003D294E"/>
    <w:rsid w:val="003D34BC"/>
    <w:rsid w:val="003D368F"/>
    <w:rsid w:val="003D3714"/>
    <w:rsid w:val="003D3E79"/>
    <w:rsid w:val="003D5284"/>
    <w:rsid w:val="003E122E"/>
    <w:rsid w:val="003E133F"/>
    <w:rsid w:val="003E1F56"/>
    <w:rsid w:val="003E2021"/>
    <w:rsid w:val="003E2244"/>
    <w:rsid w:val="003E298D"/>
    <w:rsid w:val="003E2E8A"/>
    <w:rsid w:val="003E4534"/>
    <w:rsid w:val="003E482E"/>
    <w:rsid w:val="003E7523"/>
    <w:rsid w:val="003F02ED"/>
    <w:rsid w:val="003F2532"/>
    <w:rsid w:val="003F3FE5"/>
    <w:rsid w:val="003F4728"/>
    <w:rsid w:val="003F490F"/>
    <w:rsid w:val="003F5249"/>
    <w:rsid w:val="003F6805"/>
    <w:rsid w:val="003F687D"/>
    <w:rsid w:val="00400AF7"/>
    <w:rsid w:val="0040372D"/>
    <w:rsid w:val="00403FAF"/>
    <w:rsid w:val="00404E60"/>
    <w:rsid w:val="004054A1"/>
    <w:rsid w:val="00406256"/>
    <w:rsid w:val="00406622"/>
    <w:rsid w:val="00406A5D"/>
    <w:rsid w:val="00406D58"/>
    <w:rsid w:val="00412AB2"/>
    <w:rsid w:val="0041331D"/>
    <w:rsid w:val="00413ED3"/>
    <w:rsid w:val="00415364"/>
    <w:rsid w:val="00420F01"/>
    <w:rsid w:val="00421F6E"/>
    <w:rsid w:val="00422C7E"/>
    <w:rsid w:val="004242E5"/>
    <w:rsid w:val="00425E57"/>
    <w:rsid w:val="00425EA1"/>
    <w:rsid w:val="0042701F"/>
    <w:rsid w:val="0043029F"/>
    <w:rsid w:val="00431835"/>
    <w:rsid w:val="00431A46"/>
    <w:rsid w:val="00431AE4"/>
    <w:rsid w:val="00433DEB"/>
    <w:rsid w:val="004350E2"/>
    <w:rsid w:val="00435C09"/>
    <w:rsid w:val="00442BED"/>
    <w:rsid w:val="00443C06"/>
    <w:rsid w:val="00444009"/>
    <w:rsid w:val="0044531E"/>
    <w:rsid w:val="00445843"/>
    <w:rsid w:val="00445960"/>
    <w:rsid w:val="00446A24"/>
    <w:rsid w:val="0044706D"/>
    <w:rsid w:val="004470BC"/>
    <w:rsid w:val="0045154F"/>
    <w:rsid w:val="004518BB"/>
    <w:rsid w:val="00451E6D"/>
    <w:rsid w:val="00452DFD"/>
    <w:rsid w:val="0045349F"/>
    <w:rsid w:val="00454E7A"/>
    <w:rsid w:val="00456F3A"/>
    <w:rsid w:val="00460903"/>
    <w:rsid w:val="0046114E"/>
    <w:rsid w:val="00461A0D"/>
    <w:rsid w:val="00461BD4"/>
    <w:rsid w:val="00463842"/>
    <w:rsid w:val="00463888"/>
    <w:rsid w:val="0046443F"/>
    <w:rsid w:val="00471A21"/>
    <w:rsid w:val="00471CF9"/>
    <w:rsid w:val="00471FF7"/>
    <w:rsid w:val="004725CE"/>
    <w:rsid w:val="00473522"/>
    <w:rsid w:val="00473588"/>
    <w:rsid w:val="00473E04"/>
    <w:rsid w:val="00473E4D"/>
    <w:rsid w:val="00473E8C"/>
    <w:rsid w:val="004748EA"/>
    <w:rsid w:val="004749A6"/>
    <w:rsid w:val="004771D9"/>
    <w:rsid w:val="004774E7"/>
    <w:rsid w:val="00477F42"/>
    <w:rsid w:val="0048171B"/>
    <w:rsid w:val="00481C64"/>
    <w:rsid w:val="0048213F"/>
    <w:rsid w:val="00483ED1"/>
    <w:rsid w:val="00483F72"/>
    <w:rsid w:val="004840D0"/>
    <w:rsid w:val="0048591A"/>
    <w:rsid w:val="00485AD8"/>
    <w:rsid w:val="00485BF8"/>
    <w:rsid w:val="0048726C"/>
    <w:rsid w:val="00487BF1"/>
    <w:rsid w:val="00490170"/>
    <w:rsid w:val="0049061F"/>
    <w:rsid w:val="0049176A"/>
    <w:rsid w:val="0049227A"/>
    <w:rsid w:val="00494CC2"/>
    <w:rsid w:val="004A079B"/>
    <w:rsid w:val="004A198D"/>
    <w:rsid w:val="004A1B6A"/>
    <w:rsid w:val="004A2F46"/>
    <w:rsid w:val="004A3431"/>
    <w:rsid w:val="004A529C"/>
    <w:rsid w:val="004A78D7"/>
    <w:rsid w:val="004B1616"/>
    <w:rsid w:val="004B1B7D"/>
    <w:rsid w:val="004B33DF"/>
    <w:rsid w:val="004B47B6"/>
    <w:rsid w:val="004B47B9"/>
    <w:rsid w:val="004B4A97"/>
    <w:rsid w:val="004B4DEA"/>
    <w:rsid w:val="004B6366"/>
    <w:rsid w:val="004B766D"/>
    <w:rsid w:val="004C1CD0"/>
    <w:rsid w:val="004C1D82"/>
    <w:rsid w:val="004C254A"/>
    <w:rsid w:val="004C2B9B"/>
    <w:rsid w:val="004C40F1"/>
    <w:rsid w:val="004C56AF"/>
    <w:rsid w:val="004C5A96"/>
    <w:rsid w:val="004C5FD2"/>
    <w:rsid w:val="004D0600"/>
    <w:rsid w:val="004D12CE"/>
    <w:rsid w:val="004D1B42"/>
    <w:rsid w:val="004D356C"/>
    <w:rsid w:val="004D46F7"/>
    <w:rsid w:val="004D6621"/>
    <w:rsid w:val="004E0A3B"/>
    <w:rsid w:val="004E1671"/>
    <w:rsid w:val="004E1DE3"/>
    <w:rsid w:val="004E1E36"/>
    <w:rsid w:val="004E2727"/>
    <w:rsid w:val="004E273B"/>
    <w:rsid w:val="004E4230"/>
    <w:rsid w:val="004E46C9"/>
    <w:rsid w:val="004E4818"/>
    <w:rsid w:val="004E5102"/>
    <w:rsid w:val="004E5A89"/>
    <w:rsid w:val="004E74CA"/>
    <w:rsid w:val="004F166B"/>
    <w:rsid w:val="004F1811"/>
    <w:rsid w:val="004F2659"/>
    <w:rsid w:val="004F34BF"/>
    <w:rsid w:val="004F47CB"/>
    <w:rsid w:val="004F4AC3"/>
    <w:rsid w:val="004F564A"/>
    <w:rsid w:val="004F58B2"/>
    <w:rsid w:val="004F6398"/>
    <w:rsid w:val="004F7C78"/>
    <w:rsid w:val="004F7D6E"/>
    <w:rsid w:val="0050108B"/>
    <w:rsid w:val="00501AAE"/>
    <w:rsid w:val="00503539"/>
    <w:rsid w:val="00503A77"/>
    <w:rsid w:val="0050783D"/>
    <w:rsid w:val="00507B79"/>
    <w:rsid w:val="00507C0F"/>
    <w:rsid w:val="00510934"/>
    <w:rsid w:val="005117B7"/>
    <w:rsid w:val="00512AC9"/>
    <w:rsid w:val="00514499"/>
    <w:rsid w:val="00514F6F"/>
    <w:rsid w:val="00515912"/>
    <w:rsid w:val="005167BA"/>
    <w:rsid w:val="00517123"/>
    <w:rsid w:val="00520F01"/>
    <w:rsid w:val="00522DBD"/>
    <w:rsid w:val="0052392A"/>
    <w:rsid w:val="005254C1"/>
    <w:rsid w:val="00525EC0"/>
    <w:rsid w:val="00526411"/>
    <w:rsid w:val="00530211"/>
    <w:rsid w:val="005316F6"/>
    <w:rsid w:val="00531DAC"/>
    <w:rsid w:val="00532E21"/>
    <w:rsid w:val="00533631"/>
    <w:rsid w:val="00533B2F"/>
    <w:rsid w:val="0053520B"/>
    <w:rsid w:val="005352AF"/>
    <w:rsid w:val="005353A5"/>
    <w:rsid w:val="005357DC"/>
    <w:rsid w:val="00537161"/>
    <w:rsid w:val="005372E3"/>
    <w:rsid w:val="0053748F"/>
    <w:rsid w:val="0053779D"/>
    <w:rsid w:val="005378DC"/>
    <w:rsid w:val="00540B32"/>
    <w:rsid w:val="00540C11"/>
    <w:rsid w:val="00542812"/>
    <w:rsid w:val="00544768"/>
    <w:rsid w:val="00544932"/>
    <w:rsid w:val="0054736A"/>
    <w:rsid w:val="00547898"/>
    <w:rsid w:val="00547A71"/>
    <w:rsid w:val="005502F4"/>
    <w:rsid w:val="005508E5"/>
    <w:rsid w:val="00550CD8"/>
    <w:rsid w:val="005528AC"/>
    <w:rsid w:val="005554C6"/>
    <w:rsid w:val="005566D4"/>
    <w:rsid w:val="005569DB"/>
    <w:rsid w:val="00557774"/>
    <w:rsid w:val="0056249B"/>
    <w:rsid w:val="00562F3B"/>
    <w:rsid w:val="00564521"/>
    <w:rsid w:val="00565652"/>
    <w:rsid w:val="00566D37"/>
    <w:rsid w:val="00567456"/>
    <w:rsid w:val="00570661"/>
    <w:rsid w:val="00571AFA"/>
    <w:rsid w:val="005726E2"/>
    <w:rsid w:val="00573130"/>
    <w:rsid w:val="005743B5"/>
    <w:rsid w:val="00574CA7"/>
    <w:rsid w:val="005755B3"/>
    <w:rsid w:val="005764D4"/>
    <w:rsid w:val="00577B38"/>
    <w:rsid w:val="005807A8"/>
    <w:rsid w:val="0058147C"/>
    <w:rsid w:val="0058199F"/>
    <w:rsid w:val="00581CFF"/>
    <w:rsid w:val="00582798"/>
    <w:rsid w:val="00582872"/>
    <w:rsid w:val="00583C1F"/>
    <w:rsid w:val="00584480"/>
    <w:rsid w:val="00585F9D"/>
    <w:rsid w:val="005863A0"/>
    <w:rsid w:val="0058681F"/>
    <w:rsid w:val="00586BEC"/>
    <w:rsid w:val="00587622"/>
    <w:rsid w:val="005879BF"/>
    <w:rsid w:val="005915B5"/>
    <w:rsid w:val="00592058"/>
    <w:rsid w:val="00592D2F"/>
    <w:rsid w:val="00595CA0"/>
    <w:rsid w:val="00595E93"/>
    <w:rsid w:val="0059682F"/>
    <w:rsid w:val="005968EC"/>
    <w:rsid w:val="005978BD"/>
    <w:rsid w:val="00597BC4"/>
    <w:rsid w:val="005A0406"/>
    <w:rsid w:val="005A0482"/>
    <w:rsid w:val="005A062F"/>
    <w:rsid w:val="005A08D9"/>
    <w:rsid w:val="005A1FFF"/>
    <w:rsid w:val="005A2907"/>
    <w:rsid w:val="005A34D4"/>
    <w:rsid w:val="005A3E99"/>
    <w:rsid w:val="005A4AE8"/>
    <w:rsid w:val="005A529B"/>
    <w:rsid w:val="005A7B3D"/>
    <w:rsid w:val="005B1181"/>
    <w:rsid w:val="005B14A9"/>
    <w:rsid w:val="005B1738"/>
    <w:rsid w:val="005B26D4"/>
    <w:rsid w:val="005B3852"/>
    <w:rsid w:val="005B47DA"/>
    <w:rsid w:val="005B5B78"/>
    <w:rsid w:val="005B70F7"/>
    <w:rsid w:val="005B741C"/>
    <w:rsid w:val="005C1343"/>
    <w:rsid w:val="005C14A3"/>
    <w:rsid w:val="005C41DB"/>
    <w:rsid w:val="005C508A"/>
    <w:rsid w:val="005C5330"/>
    <w:rsid w:val="005C732E"/>
    <w:rsid w:val="005C76DD"/>
    <w:rsid w:val="005D0221"/>
    <w:rsid w:val="005D0385"/>
    <w:rsid w:val="005D1EEB"/>
    <w:rsid w:val="005D1F5D"/>
    <w:rsid w:val="005D3281"/>
    <w:rsid w:val="005D3A06"/>
    <w:rsid w:val="005D3F35"/>
    <w:rsid w:val="005D4D72"/>
    <w:rsid w:val="005D68AE"/>
    <w:rsid w:val="005D69CD"/>
    <w:rsid w:val="005D7EC2"/>
    <w:rsid w:val="005E0258"/>
    <w:rsid w:val="005E0788"/>
    <w:rsid w:val="005E0F32"/>
    <w:rsid w:val="005E2D0D"/>
    <w:rsid w:val="005E32E0"/>
    <w:rsid w:val="005E3B52"/>
    <w:rsid w:val="005E3DDA"/>
    <w:rsid w:val="005E41EB"/>
    <w:rsid w:val="005E5145"/>
    <w:rsid w:val="005E54E0"/>
    <w:rsid w:val="005E6406"/>
    <w:rsid w:val="005F0708"/>
    <w:rsid w:val="005F09D4"/>
    <w:rsid w:val="005F173D"/>
    <w:rsid w:val="005F23F6"/>
    <w:rsid w:val="005F2DCD"/>
    <w:rsid w:val="005F3BDA"/>
    <w:rsid w:val="005F4DFC"/>
    <w:rsid w:val="005F6C9A"/>
    <w:rsid w:val="005F7AB6"/>
    <w:rsid w:val="0060022B"/>
    <w:rsid w:val="00601AF7"/>
    <w:rsid w:val="006028A7"/>
    <w:rsid w:val="00602A3A"/>
    <w:rsid w:val="00602BDE"/>
    <w:rsid w:val="00603511"/>
    <w:rsid w:val="006035BD"/>
    <w:rsid w:val="0060378D"/>
    <w:rsid w:val="006039B2"/>
    <w:rsid w:val="00604137"/>
    <w:rsid w:val="00604887"/>
    <w:rsid w:val="00604A10"/>
    <w:rsid w:val="006056C3"/>
    <w:rsid w:val="00607DC7"/>
    <w:rsid w:val="00607EC8"/>
    <w:rsid w:val="0061076D"/>
    <w:rsid w:val="006107A3"/>
    <w:rsid w:val="0061127B"/>
    <w:rsid w:val="00615CE8"/>
    <w:rsid w:val="00616800"/>
    <w:rsid w:val="00616ADE"/>
    <w:rsid w:val="00616B17"/>
    <w:rsid w:val="00616BBC"/>
    <w:rsid w:val="00617065"/>
    <w:rsid w:val="00617EBF"/>
    <w:rsid w:val="006207CB"/>
    <w:rsid w:val="00620B6B"/>
    <w:rsid w:val="006218E1"/>
    <w:rsid w:val="006227C9"/>
    <w:rsid w:val="00622EEC"/>
    <w:rsid w:val="00623E4B"/>
    <w:rsid w:val="006266B8"/>
    <w:rsid w:val="00630579"/>
    <w:rsid w:val="006309F2"/>
    <w:rsid w:val="006341E4"/>
    <w:rsid w:val="00634FE7"/>
    <w:rsid w:val="00635EDB"/>
    <w:rsid w:val="00636807"/>
    <w:rsid w:val="0063711A"/>
    <w:rsid w:val="006407A7"/>
    <w:rsid w:val="006408E1"/>
    <w:rsid w:val="00640EBF"/>
    <w:rsid w:val="0064502A"/>
    <w:rsid w:val="006455D3"/>
    <w:rsid w:val="006477FC"/>
    <w:rsid w:val="006510C0"/>
    <w:rsid w:val="00651B0A"/>
    <w:rsid w:val="00652FA8"/>
    <w:rsid w:val="00653277"/>
    <w:rsid w:val="0065740D"/>
    <w:rsid w:val="00657DBF"/>
    <w:rsid w:val="00662EB5"/>
    <w:rsid w:val="00663D0F"/>
    <w:rsid w:val="00665041"/>
    <w:rsid w:val="00665A3A"/>
    <w:rsid w:val="006670B6"/>
    <w:rsid w:val="0066737A"/>
    <w:rsid w:val="00667961"/>
    <w:rsid w:val="0067153A"/>
    <w:rsid w:val="00673373"/>
    <w:rsid w:val="00673896"/>
    <w:rsid w:val="00674CFA"/>
    <w:rsid w:val="00675828"/>
    <w:rsid w:val="00675EBB"/>
    <w:rsid w:val="0067670A"/>
    <w:rsid w:val="00680671"/>
    <w:rsid w:val="00681212"/>
    <w:rsid w:val="00681230"/>
    <w:rsid w:val="00683EBB"/>
    <w:rsid w:val="006841AE"/>
    <w:rsid w:val="0068601A"/>
    <w:rsid w:val="0068648E"/>
    <w:rsid w:val="00691782"/>
    <w:rsid w:val="00691C4E"/>
    <w:rsid w:val="00692056"/>
    <w:rsid w:val="00692AC7"/>
    <w:rsid w:val="00694BFA"/>
    <w:rsid w:val="00697353"/>
    <w:rsid w:val="006A0157"/>
    <w:rsid w:val="006A0986"/>
    <w:rsid w:val="006A1C94"/>
    <w:rsid w:val="006A2EE2"/>
    <w:rsid w:val="006A33E6"/>
    <w:rsid w:val="006A3D99"/>
    <w:rsid w:val="006A47E9"/>
    <w:rsid w:val="006A4A02"/>
    <w:rsid w:val="006A54C0"/>
    <w:rsid w:val="006A668A"/>
    <w:rsid w:val="006A68FE"/>
    <w:rsid w:val="006A7308"/>
    <w:rsid w:val="006B1564"/>
    <w:rsid w:val="006B2201"/>
    <w:rsid w:val="006B2CD5"/>
    <w:rsid w:val="006B38C1"/>
    <w:rsid w:val="006B59F0"/>
    <w:rsid w:val="006B668F"/>
    <w:rsid w:val="006B74A9"/>
    <w:rsid w:val="006C119F"/>
    <w:rsid w:val="006C2968"/>
    <w:rsid w:val="006C2C0E"/>
    <w:rsid w:val="006C39EC"/>
    <w:rsid w:val="006C4082"/>
    <w:rsid w:val="006C571B"/>
    <w:rsid w:val="006C585B"/>
    <w:rsid w:val="006C78C8"/>
    <w:rsid w:val="006C7CC1"/>
    <w:rsid w:val="006D089D"/>
    <w:rsid w:val="006D3EF1"/>
    <w:rsid w:val="006D4A87"/>
    <w:rsid w:val="006D64D6"/>
    <w:rsid w:val="006D6A2F"/>
    <w:rsid w:val="006D77C0"/>
    <w:rsid w:val="006D7D3C"/>
    <w:rsid w:val="006E15CD"/>
    <w:rsid w:val="006E21AE"/>
    <w:rsid w:val="006E314F"/>
    <w:rsid w:val="006E4848"/>
    <w:rsid w:val="006E49BE"/>
    <w:rsid w:val="006E4B8B"/>
    <w:rsid w:val="006E52DF"/>
    <w:rsid w:val="006E548A"/>
    <w:rsid w:val="006E6831"/>
    <w:rsid w:val="006E7958"/>
    <w:rsid w:val="006F02C5"/>
    <w:rsid w:val="006F2D56"/>
    <w:rsid w:val="006F49A8"/>
    <w:rsid w:val="0070045B"/>
    <w:rsid w:val="00702627"/>
    <w:rsid w:val="00704727"/>
    <w:rsid w:val="007063D8"/>
    <w:rsid w:val="00710897"/>
    <w:rsid w:val="00711099"/>
    <w:rsid w:val="0071132E"/>
    <w:rsid w:val="007115C9"/>
    <w:rsid w:val="00713BF6"/>
    <w:rsid w:val="00713D4D"/>
    <w:rsid w:val="007147F6"/>
    <w:rsid w:val="00714BC5"/>
    <w:rsid w:val="007168F8"/>
    <w:rsid w:val="0071708C"/>
    <w:rsid w:val="00720839"/>
    <w:rsid w:val="00720D1F"/>
    <w:rsid w:val="007219F6"/>
    <w:rsid w:val="00721A83"/>
    <w:rsid w:val="007220FA"/>
    <w:rsid w:val="00722111"/>
    <w:rsid w:val="00722D29"/>
    <w:rsid w:val="007233D4"/>
    <w:rsid w:val="00724C89"/>
    <w:rsid w:val="00725498"/>
    <w:rsid w:val="00726B50"/>
    <w:rsid w:val="00730748"/>
    <w:rsid w:val="00730C36"/>
    <w:rsid w:val="00733911"/>
    <w:rsid w:val="00733CCD"/>
    <w:rsid w:val="00734B61"/>
    <w:rsid w:val="00734F5B"/>
    <w:rsid w:val="00735C84"/>
    <w:rsid w:val="0073692F"/>
    <w:rsid w:val="00740749"/>
    <w:rsid w:val="00740D44"/>
    <w:rsid w:val="00741CBC"/>
    <w:rsid w:val="007441D2"/>
    <w:rsid w:val="00744E53"/>
    <w:rsid w:val="00745C5F"/>
    <w:rsid w:val="00746D6F"/>
    <w:rsid w:val="00750A62"/>
    <w:rsid w:val="0075169C"/>
    <w:rsid w:val="00752649"/>
    <w:rsid w:val="00753479"/>
    <w:rsid w:val="0075383F"/>
    <w:rsid w:val="00753DF0"/>
    <w:rsid w:val="00754493"/>
    <w:rsid w:val="007564F6"/>
    <w:rsid w:val="00756D98"/>
    <w:rsid w:val="007578B1"/>
    <w:rsid w:val="007607BE"/>
    <w:rsid w:val="00760867"/>
    <w:rsid w:val="0076132D"/>
    <w:rsid w:val="00762079"/>
    <w:rsid w:val="00763FB0"/>
    <w:rsid w:val="0076507B"/>
    <w:rsid w:val="00765E89"/>
    <w:rsid w:val="00766E34"/>
    <w:rsid w:val="007719A6"/>
    <w:rsid w:val="0077201C"/>
    <w:rsid w:val="007730F0"/>
    <w:rsid w:val="00773C2B"/>
    <w:rsid w:val="00774322"/>
    <w:rsid w:val="00776F64"/>
    <w:rsid w:val="007772AE"/>
    <w:rsid w:val="0077758F"/>
    <w:rsid w:val="0078028C"/>
    <w:rsid w:val="00780377"/>
    <w:rsid w:val="00780E0F"/>
    <w:rsid w:val="00781103"/>
    <w:rsid w:val="00783467"/>
    <w:rsid w:val="00783566"/>
    <w:rsid w:val="0078390B"/>
    <w:rsid w:val="007839FB"/>
    <w:rsid w:val="00785B69"/>
    <w:rsid w:val="0078665C"/>
    <w:rsid w:val="00786949"/>
    <w:rsid w:val="00790308"/>
    <w:rsid w:val="007917D0"/>
    <w:rsid w:val="00792420"/>
    <w:rsid w:val="00792D7A"/>
    <w:rsid w:val="00794104"/>
    <w:rsid w:val="00794743"/>
    <w:rsid w:val="00797824"/>
    <w:rsid w:val="00797981"/>
    <w:rsid w:val="007A009F"/>
    <w:rsid w:val="007A26D6"/>
    <w:rsid w:val="007A3305"/>
    <w:rsid w:val="007A49B0"/>
    <w:rsid w:val="007A58DF"/>
    <w:rsid w:val="007A5B48"/>
    <w:rsid w:val="007A7F68"/>
    <w:rsid w:val="007B1A53"/>
    <w:rsid w:val="007B2185"/>
    <w:rsid w:val="007B3876"/>
    <w:rsid w:val="007B397C"/>
    <w:rsid w:val="007B6AAE"/>
    <w:rsid w:val="007C07B3"/>
    <w:rsid w:val="007C34FE"/>
    <w:rsid w:val="007C4EDB"/>
    <w:rsid w:val="007C52CB"/>
    <w:rsid w:val="007C576C"/>
    <w:rsid w:val="007C6434"/>
    <w:rsid w:val="007D06E7"/>
    <w:rsid w:val="007D0AC5"/>
    <w:rsid w:val="007D0B33"/>
    <w:rsid w:val="007D0F32"/>
    <w:rsid w:val="007D4907"/>
    <w:rsid w:val="007D4C3C"/>
    <w:rsid w:val="007D551E"/>
    <w:rsid w:val="007D5BA0"/>
    <w:rsid w:val="007D73E5"/>
    <w:rsid w:val="007E0D5E"/>
    <w:rsid w:val="007E0EB0"/>
    <w:rsid w:val="007E1F1E"/>
    <w:rsid w:val="007E3632"/>
    <w:rsid w:val="007E4B3C"/>
    <w:rsid w:val="007E4D9F"/>
    <w:rsid w:val="007E5C25"/>
    <w:rsid w:val="007E7084"/>
    <w:rsid w:val="007F0166"/>
    <w:rsid w:val="007F05F9"/>
    <w:rsid w:val="007F08E2"/>
    <w:rsid w:val="007F0FE1"/>
    <w:rsid w:val="007F5023"/>
    <w:rsid w:val="007F5B2B"/>
    <w:rsid w:val="007F640E"/>
    <w:rsid w:val="007F6A80"/>
    <w:rsid w:val="007F6EDB"/>
    <w:rsid w:val="007F7D2F"/>
    <w:rsid w:val="00801D6D"/>
    <w:rsid w:val="00802575"/>
    <w:rsid w:val="00805401"/>
    <w:rsid w:val="0080707D"/>
    <w:rsid w:val="008113E3"/>
    <w:rsid w:val="00811F95"/>
    <w:rsid w:val="0081369B"/>
    <w:rsid w:val="00814B60"/>
    <w:rsid w:val="00814BDC"/>
    <w:rsid w:val="00814FA8"/>
    <w:rsid w:val="0081578C"/>
    <w:rsid w:val="00816B54"/>
    <w:rsid w:val="00816BB8"/>
    <w:rsid w:val="008175C5"/>
    <w:rsid w:val="0082049F"/>
    <w:rsid w:val="0082172A"/>
    <w:rsid w:val="0082308D"/>
    <w:rsid w:val="0082536A"/>
    <w:rsid w:val="00825682"/>
    <w:rsid w:val="00830133"/>
    <w:rsid w:val="00830ED7"/>
    <w:rsid w:val="008336F6"/>
    <w:rsid w:val="00834B1B"/>
    <w:rsid w:val="00836122"/>
    <w:rsid w:val="00836CAC"/>
    <w:rsid w:val="0084178F"/>
    <w:rsid w:val="00842798"/>
    <w:rsid w:val="0084373F"/>
    <w:rsid w:val="008439EF"/>
    <w:rsid w:val="00844692"/>
    <w:rsid w:val="00844AA2"/>
    <w:rsid w:val="00846C07"/>
    <w:rsid w:val="00851291"/>
    <w:rsid w:val="00853BC2"/>
    <w:rsid w:val="00854D02"/>
    <w:rsid w:val="00855580"/>
    <w:rsid w:val="008561A1"/>
    <w:rsid w:val="00857D44"/>
    <w:rsid w:val="0086081D"/>
    <w:rsid w:val="00860C97"/>
    <w:rsid w:val="00860E26"/>
    <w:rsid w:val="00860FCD"/>
    <w:rsid w:val="0086109E"/>
    <w:rsid w:val="00861970"/>
    <w:rsid w:val="00861CC6"/>
    <w:rsid w:val="00862745"/>
    <w:rsid w:val="008634A0"/>
    <w:rsid w:val="008635A3"/>
    <w:rsid w:val="00864082"/>
    <w:rsid w:val="00864276"/>
    <w:rsid w:val="008643DE"/>
    <w:rsid w:val="008647F3"/>
    <w:rsid w:val="008708B6"/>
    <w:rsid w:val="00871E11"/>
    <w:rsid w:val="00872B08"/>
    <w:rsid w:val="00873BDB"/>
    <w:rsid w:val="00874F26"/>
    <w:rsid w:val="00874F39"/>
    <w:rsid w:val="00875542"/>
    <w:rsid w:val="00876523"/>
    <w:rsid w:val="00876900"/>
    <w:rsid w:val="00877189"/>
    <w:rsid w:val="00880315"/>
    <w:rsid w:val="00880688"/>
    <w:rsid w:val="00881886"/>
    <w:rsid w:val="00881D70"/>
    <w:rsid w:val="008833F3"/>
    <w:rsid w:val="00886087"/>
    <w:rsid w:val="00887FD9"/>
    <w:rsid w:val="00891725"/>
    <w:rsid w:val="0089213B"/>
    <w:rsid w:val="00892A24"/>
    <w:rsid w:val="00894A7C"/>
    <w:rsid w:val="00895C27"/>
    <w:rsid w:val="00897D75"/>
    <w:rsid w:val="008A0FAF"/>
    <w:rsid w:val="008A176D"/>
    <w:rsid w:val="008A279E"/>
    <w:rsid w:val="008A2DAA"/>
    <w:rsid w:val="008A3715"/>
    <w:rsid w:val="008A3D44"/>
    <w:rsid w:val="008A451C"/>
    <w:rsid w:val="008A4975"/>
    <w:rsid w:val="008A5610"/>
    <w:rsid w:val="008A6416"/>
    <w:rsid w:val="008B0835"/>
    <w:rsid w:val="008B1C1A"/>
    <w:rsid w:val="008B2083"/>
    <w:rsid w:val="008B338E"/>
    <w:rsid w:val="008B4127"/>
    <w:rsid w:val="008B54C5"/>
    <w:rsid w:val="008B58B7"/>
    <w:rsid w:val="008B6AD2"/>
    <w:rsid w:val="008B7785"/>
    <w:rsid w:val="008C09D8"/>
    <w:rsid w:val="008C0F72"/>
    <w:rsid w:val="008C15D8"/>
    <w:rsid w:val="008C170B"/>
    <w:rsid w:val="008C23FF"/>
    <w:rsid w:val="008C6322"/>
    <w:rsid w:val="008C633B"/>
    <w:rsid w:val="008D1603"/>
    <w:rsid w:val="008D2ADC"/>
    <w:rsid w:val="008D2DAC"/>
    <w:rsid w:val="008D50EA"/>
    <w:rsid w:val="008D566B"/>
    <w:rsid w:val="008D5EDC"/>
    <w:rsid w:val="008D6628"/>
    <w:rsid w:val="008D7412"/>
    <w:rsid w:val="008E14B8"/>
    <w:rsid w:val="008E1842"/>
    <w:rsid w:val="008E233C"/>
    <w:rsid w:val="008E2F47"/>
    <w:rsid w:val="008E3DDB"/>
    <w:rsid w:val="008E4163"/>
    <w:rsid w:val="008E4C29"/>
    <w:rsid w:val="008E582F"/>
    <w:rsid w:val="008E5996"/>
    <w:rsid w:val="008E63F5"/>
    <w:rsid w:val="008E6A5C"/>
    <w:rsid w:val="008E7471"/>
    <w:rsid w:val="008E7991"/>
    <w:rsid w:val="008F09A5"/>
    <w:rsid w:val="008F1212"/>
    <w:rsid w:val="008F2F09"/>
    <w:rsid w:val="008F3142"/>
    <w:rsid w:val="008F4DFC"/>
    <w:rsid w:val="008F6D5F"/>
    <w:rsid w:val="008F7DC2"/>
    <w:rsid w:val="00900ABD"/>
    <w:rsid w:val="009016B8"/>
    <w:rsid w:val="00902AC3"/>
    <w:rsid w:val="00903E26"/>
    <w:rsid w:val="00904084"/>
    <w:rsid w:val="009053C2"/>
    <w:rsid w:val="0090634F"/>
    <w:rsid w:val="0091437B"/>
    <w:rsid w:val="0091503C"/>
    <w:rsid w:val="00915FB2"/>
    <w:rsid w:val="00916451"/>
    <w:rsid w:val="00916CE1"/>
    <w:rsid w:val="00920A33"/>
    <w:rsid w:val="00922E5A"/>
    <w:rsid w:val="009230B9"/>
    <w:rsid w:val="0092501F"/>
    <w:rsid w:val="00925FB6"/>
    <w:rsid w:val="00927332"/>
    <w:rsid w:val="00927ACB"/>
    <w:rsid w:val="00932B17"/>
    <w:rsid w:val="00932CA5"/>
    <w:rsid w:val="00933A99"/>
    <w:rsid w:val="00933FD1"/>
    <w:rsid w:val="00936948"/>
    <w:rsid w:val="00936CD4"/>
    <w:rsid w:val="0093796A"/>
    <w:rsid w:val="00940F2C"/>
    <w:rsid w:val="00941540"/>
    <w:rsid w:val="00941C9D"/>
    <w:rsid w:val="00942146"/>
    <w:rsid w:val="00942C31"/>
    <w:rsid w:val="00942DFD"/>
    <w:rsid w:val="00943E2E"/>
    <w:rsid w:val="0094443D"/>
    <w:rsid w:val="00944E1F"/>
    <w:rsid w:val="009467E3"/>
    <w:rsid w:val="00946F06"/>
    <w:rsid w:val="00947A58"/>
    <w:rsid w:val="00947BFE"/>
    <w:rsid w:val="00950FED"/>
    <w:rsid w:val="009510A9"/>
    <w:rsid w:val="0095373E"/>
    <w:rsid w:val="00955801"/>
    <w:rsid w:val="009568B0"/>
    <w:rsid w:val="0096005A"/>
    <w:rsid w:val="00960861"/>
    <w:rsid w:val="009616E6"/>
    <w:rsid w:val="00961DFC"/>
    <w:rsid w:val="009638D5"/>
    <w:rsid w:val="00963A83"/>
    <w:rsid w:val="0096753D"/>
    <w:rsid w:val="0097075E"/>
    <w:rsid w:val="009716EE"/>
    <w:rsid w:val="00971CE3"/>
    <w:rsid w:val="00973419"/>
    <w:rsid w:val="00973A41"/>
    <w:rsid w:val="00974668"/>
    <w:rsid w:val="009747BD"/>
    <w:rsid w:val="009755D5"/>
    <w:rsid w:val="00977040"/>
    <w:rsid w:val="009801AC"/>
    <w:rsid w:val="00980846"/>
    <w:rsid w:val="00980E14"/>
    <w:rsid w:val="00980EE9"/>
    <w:rsid w:val="0098117D"/>
    <w:rsid w:val="009815A7"/>
    <w:rsid w:val="00981653"/>
    <w:rsid w:val="0098247E"/>
    <w:rsid w:val="0098428A"/>
    <w:rsid w:val="00984EE8"/>
    <w:rsid w:val="009867DD"/>
    <w:rsid w:val="00990D9A"/>
    <w:rsid w:val="00992843"/>
    <w:rsid w:val="00992ACD"/>
    <w:rsid w:val="0099759D"/>
    <w:rsid w:val="00997CD8"/>
    <w:rsid w:val="00997ED1"/>
    <w:rsid w:val="009A18B5"/>
    <w:rsid w:val="009A267D"/>
    <w:rsid w:val="009A2A72"/>
    <w:rsid w:val="009A2B58"/>
    <w:rsid w:val="009A3B82"/>
    <w:rsid w:val="009A3D66"/>
    <w:rsid w:val="009A7069"/>
    <w:rsid w:val="009A7340"/>
    <w:rsid w:val="009A7A45"/>
    <w:rsid w:val="009B0B98"/>
    <w:rsid w:val="009B14BF"/>
    <w:rsid w:val="009B20A1"/>
    <w:rsid w:val="009B2DC6"/>
    <w:rsid w:val="009B4F36"/>
    <w:rsid w:val="009B55D7"/>
    <w:rsid w:val="009B5A64"/>
    <w:rsid w:val="009B5A85"/>
    <w:rsid w:val="009C0046"/>
    <w:rsid w:val="009C0E2A"/>
    <w:rsid w:val="009C16F8"/>
    <w:rsid w:val="009C31DC"/>
    <w:rsid w:val="009C3E63"/>
    <w:rsid w:val="009C5A84"/>
    <w:rsid w:val="009C5CC1"/>
    <w:rsid w:val="009C6B12"/>
    <w:rsid w:val="009C6F22"/>
    <w:rsid w:val="009D0AFD"/>
    <w:rsid w:val="009D3009"/>
    <w:rsid w:val="009D4066"/>
    <w:rsid w:val="009D4BD9"/>
    <w:rsid w:val="009D6005"/>
    <w:rsid w:val="009D6F96"/>
    <w:rsid w:val="009D78C8"/>
    <w:rsid w:val="009D7B82"/>
    <w:rsid w:val="009D7BAB"/>
    <w:rsid w:val="009E0A04"/>
    <w:rsid w:val="009E14B6"/>
    <w:rsid w:val="009E1A35"/>
    <w:rsid w:val="009E2474"/>
    <w:rsid w:val="009E47DB"/>
    <w:rsid w:val="009E6918"/>
    <w:rsid w:val="009E7BE0"/>
    <w:rsid w:val="009F052F"/>
    <w:rsid w:val="009F0922"/>
    <w:rsid w:val="009F0DD7"/>
    <w:rsid w:val="009F1BB7"/>
    <w:rsid w:val="009F206B"/>
    <w:rsid w:val="009F2D04"/>
    <w:rsid w:val="009F3B6C"/>
    <w:rsid w:val="009F3B81"/>
    <w:rsid w:val="009F4A71"/>
    <w:rsid w:val="009F7ABA"/>
    <w:rsid w:val="00A00462"/>
    <w:rsid w:val="00A00C23"/>
    <w:rsid w:val="00A02CE2"/>
    <w:rsid w:val="00A03A7E"/>
    <w:rsid w:val="00A03C16"/>
    <w:rsid w:val="00A045B2"/>
    <w:rsid w:val="00A05D79"/>
    <w:rsid w:val="00A07B88"/>
    <w:rsid w:val="00A11547"/>
    <w:rsid w:val="00A14A98"/>
    <w:rsid w:val="00A17A70"/>
    <w:rsid w:val="00A207F3"/>
    <w:rsid w:val="00A2209F"/>
    <w:rsid w:val="00A2271C"/>
    <w:rsid w:val="00A27A86"/>
    <w:rsid w:val="00A3084B"/>
    <w:rsid w:val="00A31B42"/>
    <w:rsid w:val="00A31CED"/>
    <w:rsid w:val="00A3223E"/>
    <w:rsid w:val="00A3445E"/>
    <w:rsid w:val="00A344D8"/>
    <w:rsid w:val="00A353B3"/>
    <w:rsid w:val="00A37245"/>
    <w:rsid w:val="00A377E7"/>
    <w:rsid w:val="00A37DC0"/>
    <w:rsid w:val="00A403BB"/>
    <w:rsid w:val="00A40AAE"/>
    <w:rsid w:val="00A40F91"/>
    <w:rsid w:val="00A43319"/>
    <w:rsid w:val="00A43742"/>
    <w:rsid w:val="00A45D12"/>
    <w:rsid w:val="00A46108"/>
    <w:rsid w:val="00A46561"/>
    <w:rsid w:val="00A47127"/>
    <w:rsid w:val="00A47224"/>
    <w:rsid w:val="00A5079E"/>
    <w:rsid w:val="00A5157C"/>
    <w:rsid w:val="00A528F9"/>
    <w:rsid w:val="00A53956"/>
    <w:rsid w:val="00A5571C"/>
    <w:rsid w:val="00A5581E"/>
    <w:rsid w:val="00A5693F"/>
    <w:rsid w:val="00A60BDC"/>
    <w:rsid w:val="00A624CB"/>
    <w:rsid w:val="00A636EA"/>
    <w:rsid w:val="00A636EF"/>
    <w:rsid w:val="00A63BC0"/>
    <w:rsid w:val="00A63D60"/>
    <w:rsid w:val="00A6552F"/>
    <w:rsid w:val="00A65852"/>
    <w:rsid w:val="00A65CFE"/>
    <w:rsid w:val="00A66506"/>
    <w:rsid w:val="00A72A2A"/>
    <w:rsid w:val="00A72AA7"/>
    <w:rsid w:val="00A7421F"/>
    <w:rsid w:val="00A74F90"/>
    <w:rsid w:val="00A75CFF"/>
    <w:rsid w:val="00A765EE"/>
    <w:rsid w:val="00A76985"/>
    <w:rsid w:val="00A81C84"/>
    <w:rsid w:val="00A82E3A"/>
    <w:rsid w:val="00A841BD"/>
    <w:rsid w:val="00A84C40"/>
    <w:rsid w:val="00A86687"/>
    <w:rsid w:val="00A91218"/>
    <w:rsid w:val="00A91ECC"/>
    <w:rsid w:val="00A924AE"/>
    <w:rsid w:val="00A92DDE"/>
    <w:rsid w:val="00A93352"/>
    <w:rsid w:val="00A937BF"/>
    <w:rsid w:val="00A9594E"/>
    <w:rsid w:val="00A96025"/>
    <w:rsid w:val="00A9711C"/>
    <w:rsid w:val="00AA033E"/>
    <w:rsid w:val="00AA0E07"/>
    <w:rsid w:val="00AA2414"/>
    <w:rsid w:val="00AA299C"/>
    <w:rsid w:val="00AA3CC1"/>
    <w:rsid w:val="00AA478A"/>
    <w:rsid w:val="00AA5629"/>
    <w:rsid w:val="00AA769D"/>
    <w:rsid w:val="00AB0949"/>
    <w:rsid w:val="00AB12EB"/>
    <w:rsid w:val="00AB2438"/>
    <w:rsid w:val="00AB4CFC"/>
    <w:rsid w:val="00AB5BF8"/>
    <w:rsid w:val="00AB6593"/>
    <w:rsid w:val="00AB6830"/>
    <w:rsid w:val="00AB73D1"/>
    <w:rsid w:val="00AC0AA3"/>
    <w:rsid w:val="00AC121E"/>
    <w:rsid w:val="00AC2FC2"/>
    <w:rsid w:val="00AC4155"/>
    <w:rsid w:val="00AC5858"/>
    <w:rsid w:val="00AC5C5B"/>
    <w:rsid w:val="00AC67C9"/>
    <w:rsid w:val="00AC72D5"/>
    <w:rsid w:val="00AD18E6"/>
    <w:rsid w:val="00AD33BB"/>
    <w:rsid w:val="00AD3466"/>
    <w:rsid w:val="00AD4948"/>
    <w:rsid w:val="00AD4965"/>
    <w:rsid w:val="00AD4AFA"/>
    <w:rsid w:val="00AD6731"/>
    <w:rsid w:val="00AD79D3"/>
    <w:rsid w:val="00AD7BF7"/>
    <w:rsid w:val="00AE1F83"/>
    <w:rsid w:val="00AE22AD"/>
    <w:rsid w:val="00AE4D10"/>
    <w:rsid w:val="00AE528D"/>
    <w:rsid w:val="00AE6B0C"/>
    <w:rsid w:val="00AF070C"/>
    <w:rsid w:val="00AF19D1"/>
    <w:rsid w:val="00AF295B"/>
    <w:rsid w:val="00AF2F38"/>
    <w:rsid w:val="00AF3508"/>
    <w:rsid w:val="00AF4037"/>
    <w:rsid w:val="00AF5D88"/>
    <w:rsid w:val="00AF6473"/>
    <w:rsid w:val="00AF64A0"/>
    <w:rsid w:val="00AF71AC"/>
    <w:rsid w:val="00AF7DE2"/>
    <w:rsid w:val="00B00980"/>
    <w:rsid w:val="00B018A0"/>
    <w:rsid w:val="00B01FBA"/>
    <w:rsid w:val="00B020FA"/>
    <w:rsid w:val="00B02C43"/>
    <w:rsid w:val="00B042F7"/>
    <w:rsid w:val="00B051A1"/>
    <w:rsid w:val="00B0541B"/>
    <w:rsid w:val="00B06648"/>
    <w:rsid w:val="00B108B6"/>
    <w:rsid w:val="00B10D98"/>
    <w:rsid w:val="00B13F27"/>
    <w:rsid w:val="00B16869"/>
    <w:rsid w:val="00B17B33"/>
    <w:rsid w:val="00B17D69"/>
    <w:rsid w:val="00B214D0"/>
    <w:rsid w:val="00B22019"/>
    <w:rsid w:val="00B2255E"/>
    <w:rsid w:val="00B238C6"/>
    <w:rsid w:val="00B249FD"/>
    <w:rsid w:val="00B24EE4"/>
    <w:rsid w:val="00B24F74"/>
    <w:rsid w:val="00B25443"/>
    <w:rsid w:val="00B278EF"/>
    <w:rsid w:val="00B27937"/>
    <w:rsid w:val="00B32EB2"/>
    <w:rsid w:val="00B3433C"/>
    <w:rsid w:val="00B35076"/>
    <w:rsid w:val="00B359D7"/>
    <w:rsid w:val="00B374EC"/>
    <w:rsid w:val="00B42616"/>
    <w:rsid w:val="00B4262B"/>
    <w:rsid w:val="00B430C0"/>
    <w:rsid w:val="00B432BD"/>
    <w:rsid w:val="00B43575"/>
    <w:rsid w:val="00B43708"/>
    <w:rsid w:val="00B438FB"/>
    <w:rsid w:val="00B43BA4"/>
    <w:rsid w:val="00B44A03"/>
    <w:rsid w:val="00B4570F"/>
    <w:rsid w:val="00B4686A"/>
    <w:rsid w:val="00B46D31"/>
    <w:rsid w:val="00B46F1F"/>
    <w:rsid w:val="00B47369"/>
    <w:rsid w:val="00B4756B"/>
    <w:rsid w:val="00B503F5"/>
    <w:rsid w:val="00B5287B"/>
    <w:rsid w:val="00B53814"/>
    <w:rsid w:val="00B5461D"/>
    <w:rsid w:val="00B546E8"/>
    <w:rsid w:val="00B56885"/>
    <w:rsid w:val="00B57631"/>
    <w:rsid w:val="00B57CB4"/>
    <w:rsid w:val="00B60506"/>
    <w:rsid w:val="00B60A3F"/>
    <w:rsid w:val="00B62762"/>
    <w:rsid w:val="00B63174"/>
    <w:rsid w:val="00B633EF"/>
    <w:rsid w:val="00B65204"/>
    <w:rsid w:val="00B658BD"/>
    <w:rsid w:val="00B658ED"/>
    <w:rsid w:val="00B67D54"/>
    <w:rsid w:val="00B70BB3"/>
    <w:rsid w:val="00B7206A"/>
    <w:rsid w:val="00B72D5A"/>
    <w:rsid w:val="00B72F0C"/>
    <w:rsid w:val="00B73F6F"/>
    <w:rsid w:val="00B75503"/>
    <w:rsid w:val="00B80625"/>
    <w:rsid w:val="00B806FE"/>
    <w:rsid w:val="00B81938"/>
    <w:rsid w:val="00B81FFE"/>
    <w:rsid w:val="00B82F45"/>
    <w:rsid w:val="00B835B5"/>
    <w:rsid w:val="00B83F7E"/>
    <w:rsid w:val="00B8740F"/>
    <w:rsid w:val="00B87777"/>
    <w:rsid w:val="00B931FB"/>
    <w:rsid w:val="00B93556"/>
    <w:rsid w:val="00B93816"/>
    <w:rsid w:val="00B93A79"/>
    <w:rsid w:val="00B942D6"/>
    <w:rsid w:val="00B9716B"/>
    <w:rsid w:val="00B976D2"/>
    <w:rsid w:val="00B976D7"/>
    <w:rsid w:val="00B97D15"/>
    <w:rsid w:val="00BA08EC"/>
    <w:rsid w:val="00BA1C8C"/>
    <w:rsid w:val="00BA2221"/>
    <w:rsid w:val="00BA2DF1"/>
    <w:rsid w:val="00BA3564"/>
    <w:rsid w:val="00BA3FFD"/>
    <w:rsid w:val="00BA4A29"/>
    <w:rsid w:val="00BA6868"/>
    <w:rsid w:val="00BA6D52"/>
    <w:rsid w:val="00BB1343"/>
    <w:rsid w:val="00BB176E"/>
    <w:rsid w:val="00BB1804"/>
    <w:rsid w:val="00BB2753"/>
    <w:rsid w:val="00BB5BC4"/>
    <w:rsid w:val="00BB722A"/>
    <w:rsid w:val="00BB756A"/>
    <w:rsid w:val="00BB776F"/>
    <w:rsid w:val="00BB7C12"/>
    <w:rsid w:val="00BC0087"/>
    <w:rsid w:val="00BC0BB5"/>
    <w:rsid w:val="00BC3098"/>
    <w:rsid w:val="00BC496E"/>
    <w:rsid w:val="00BC74EA"/>
    <w:rsid w:val="00BC7FF0"/>
    <w:rsid w:val="00BD09FF"/>
    <w:rsid w:val="00BD1604"/>
    <w:rsid w:val="00BD2A6C"/>
    <w:rsid w:val="00BD37F8"/>
    <w:rsid w:val="00BD3AB5"/>
    <w:rsid w:val="00BD3E41"/>
    <w:rsid w:val="00BD40A4"/>
    <w:rsid w:val="00BD501D"/>
    <w:rsid w:val="00BD521B"/>
    <w:rsid w:val="00BD5C04"/>
    <w:rsid w:val="00BD64DF"/>
    <w:rsid w:val="00BD6CC0"/>
    <w:rsid w:val="00BE2743"/>
    <w:rsid w:val="00BE4BAF"/>
    <w:rsid w:val="00BE6972"/>
    <w:rsid w:val="00BF381F"/>
    <w:rsid w:val="00BF5923"/>
    <w:rsid w:val="00BF6BAC"/>
    <w:rsid w:val="00BF75E5"/>
    <w:rsid w:val="00C00834"/>
    <w:rsid w:val="00C00A8B"/>
    <w:rsid w:val="00C011A9"/>
    <w:rsid w:val="00C01648"/>
    <w:rsid w:val="00C0276C"/>
    <w:rsid w:val="00C03583"/>
    <w:rsid w:val="00C03B04"/>
    <w:rsid w:val="00C0418B"/>
    <w:rsid w:val="00C071B0"/>
    <w:rsid w:val="00C07D59"/>
    <w:rsid w:val="00C10442"/>
    <w:rsid w:val="00C10B43"/>
    <w:rsid w:val="00C1143C"/>
    <w:rsid w:val="00C11815"/>
    <w:rsid w:val="00C12BD8"/>
    <w:rsid w:val="00C13CFF"/>
    <w:rsid w:val="00C1431D"/>
    <w:rsid w:val="00C14865"/>
    <w:rsid w:val="00C14AC2"/>
    <w:rsid w:val="00C1567E"/>
    <w:rsid w:val="00C173CD"/>
    <w:rsid w:val="00C2233D"/>
    <w:rsid w:val="00C2466E"/>
    <w:rsid w:val="00C24807"/>
    <w:rsid w:val="00C24B44"/>
    <w:rsid w:val="00C2501A"/>
    <w:rsid w:val="00C25263"/>
    <w:rsid w:val="00C2633A"/>
    <w:rsid w:val="00C26395"/>
    <w:rsid w:val="00C27C16"/>
    <w:rsid w:val="00C3158B"/>
    <w:rsid w:val="00C31609"/>
    <w:rsid w:val="00C316E7"/>
    <w:rsid w:val="00C31837"/>
    <w:rsid w:val="00C32B5C"/>
    <w:rsid w:val="00C342CA"/>
    <w:rsid w:val="00C3469D"/>
    <w:rsid w:val="00C3491E"/>
    <w:rsid w:val="00C349FF"/>
    <w:rsid w:val="00C35E11"/>
    <w:rsid w:val="00C35F36"/>
    <w:rsid w:val="00C36EB4"/>
    <w:rsid w:val="00C373EB"/>
    <w:rsid w:val="00C40A48"/>
    <w:rsid w:val="00C41058"/>
    <w:rsid w:val="00C41093"/>
    <w:rsid w:val="00C42511"/>
    <w:rsid w:val="00C4279D"/>
    <w:rsid w:val="00C44A08"/>
    <w:rsid w:val="00C4535E"/>
    <w:rsid w:val="00C45DE0"/>
    <w:rsid w:val="00C46305"/>
    <w:rsid w:val="00C46E3B"/>
    <w:rsid w:val="00C52E35"/>
    <w:rsid w:val="00C53173"/>
    <w:rsid w:val="00C53399"/>
    <w:rsid w:val="00C544E5"/>
    <w:rsid w:val="00C54F4C"/>
    <w:rsid w:val="00C565D7"/>
    <w:rsid w:val="00C569EF"/>
    <w:rsid w:val="00C6063F"/>
    <w:rsid w:val="00C607F0"/>
    <w:rsid w:val="00C6178E"/>
    <w:rsid w:val="00C62B42"/>
    <w:rsid w:val="00C6445D"/>
    <w:rsid w:val="00C646BD"/>
    <w:rsid w:val="00C654F4"/>
    <w:rsid w:val="00C6608B"/>
    <w:rsid w:val="00C66346"/>
    <w:rsid w:val="00C66B41"/>
    <w:rsid w:val="00C670DC"/>
    <w:rsid w:val="00C67DE0"/>
    <w:rsid w:val="00C716CD"/>
    <w:rsid w:val="00C72953"/>
    <w:rsid w:val="00C75DE2"/>
    <w:rsid w:val="00C76FA4"/>
    <w:rsid w:val="00C773D4"/>
    <w:rsid w:val="00C773D5"/>
    <w:rsid w:val="00C813EB"/>
    <w:rsid w:val="00C815E0"/>
    <w:rsid w:val="00C817E2"/>
    <w:rsid w:val="00C826D1"/>
    <w:rsid w:val="00C83D2F"/>
    <w:rsid w:val="00C84B0D"/>
    <w:rsid w:val="00C85609"/>
    <w:rsid w:val="00C868EC"/>
    <w:rsid w:val="00C8754A"/>
    <w:rsid w:val="00C87911"/>
    <w:rsid w:val="00C92422"/>
    <w:rsid w:val="00C9282C"/>
    <w:rsid w:val="00C92F51"/>
    <w:rsid w:val="00C93739"/>
    <w:rsid w:val="00C945ED"/>
    <w:rsid w:val="00C9524E"/>
    <w:rsid w:val="00C95441"/>
    <w:rsid w:val="00C95C24"/>
    <w:rsid w:val="00C97DFB"/>
    <w:rsid w:val="00CA0831"/>
    <w:rsid w:val="00CA2829"/>
    <w:rsid w:val="00CA3F34"/>
    <w:rsid w:val="00CA4D81"/>
    <w:rsid w:val="00CA6097"/>
    <w:rsid w:val="00CA6A70"/>
    <w:rsid w:val="00CB022E"/>
    <w:rsid w:val="00CB041E"/>
    <w:rsid w:val="00CB0D3A"/>
    <w:rsid w:val="00CB1A62"/>
    <w:rsid w:val="00CB2475"/>
    <w:rsid w:val="00CB45B4"/>
    <w:rsid w:val="00CB4BED"/>
    <w:rsid w:val="00CB58DE"/>
    <w:rsid w:val="00CC00AE"/>
    <w:rsid w:val="00CC063C"/>
    <w:rsid w:val="00CC0EA5"/>
    <w:rsid w:val="00CC1A4A"/>
    <w:rsid w:val="00CC36B3"/>
    <w:rsid w:val="00CC3FB9"/>
    <w:rsid w:val="00CC679E"/>
    <w:rsid w:val="00CC6F2A"/>
    <w:rsid w:val="00CD1E69"/>
    <w:rsid w:val="00CD31EA"/>
    <w:rsid w:val="00CD3283"/>
    <w:rsid w:val="00CD4693"/>
    <w:rsid w:val="00CD6972"/>
    <w:rsid w:val="00CD77AD"/>
    <w:rsid w:val="00CD7BD8"/>
    <w:rsid w:val="00CE1BFF"/>
    <w:rsid w:val="00CE20CD"/>
    <w:rsid w:val="00CE311C"/>
    <w:rsid w:val="00CE3599"/>
    <w:rsid w:val="00CF0FF4"/>
    <w:rsid w:val="00CF28F4"/>
    <w:rsid w:val="00CF2E33"/>
    <w:rsid w:val="00CF32E0"/>
    <w:rsid w:val="00CF39F5"/>
    <w:rsid w:val="00CF39FC"/>
    <w:rsid w:val="00CF5E99"/>
    <w:rsid w:val="00D0048D"/>
    <w:rsid w:val="00D007D3"/>
    <w:rsid w:val="00D008E2"/>
    <w:rsid w:val="00D00E8F"/>
    <w:rsid w:val="00D02544"/>
    <w:rsid w:val="00D02758"/>
    <w:rsid w:val="00D0620B"/>
    <w:rsid w:val="00D06A99"/>
    <w:rsid w:val="00D06F4B"/>
    <w:rsid w:val="00D07128"/>
    <w:rsid w:val="00D1084C"/>
    <w:rsid w:val="00D11368"/>
    <w:rsid w:val="00D123CD"/>
    <w:rsid w:val="00D13332"/>
    <w:rsid w:val="00D13377"/>
    <w:rsid w:val="00D13F13"/>
    <w:rsid w:val="00D13F88"/>
    <w:rsid w:val="00D1512E"/>
    <w:rsid w:val="00D161EF"/>
    <w:rsid w:val="00D17385"/>
    <w:rsid w:val="00D20DF5"/>
    <w:rsid w:val="00D20F7A"/>
    <w:rsid w:val="00D21F0B"/>
    <w:rsid w:val="00D21F82"/>
    <w:rsid w:val="00D256FF"/>
    <w:rsid w:val="00D2590E"/>
    <w:rsid w:val="00D26CDB"/>
    <w:rsid w:val="00D27D84"/>
    <w:rsid w:val="00D30623"/>
    <w:rsid w:val="00D324B2"/>
    <w:rsid w:val="00D34BE7"/>
    <w:rsid w:val="00D35D05"/>
    <w:rsid w:val="00D367AD"/>
    <w:rsid w:val="00D37983"/>
    <w:rsid w:val="00D37BDF"/>
    <w:rsid w:val="00D37CBA"/>
    <w:rsid w:val="00D40FCF"/>
    <w:rsid w:val="00D415C3"/>
    <w:rsid w:val="00D4386A"/>
    <w:rsid w:val="00D43ED6"/>
    <w:rsid w:val="00D45A70"/>
    <w:rsid w:val="00D45C3A"/>
    <w:rsid w:val="00D50243"/>
    <w:rsid w:val="00D534DD"/>
    <w:rsid w:val="00D551EF"/>
    <w:rsid w:val="00D5536B"/>
    <w:rsid w:val="00D56168"/>
    <w:rsid w:val="00D56B37"/>
    <w:rsid w:val="00D579D1"/>
    <w:rsid w:val="00D60A49"/>
    <w:rsid w:val="00D60FE4"/>
    <w:rsid w:val="00D61246"/>
    <w:rsid w:val="00D6178F"/>
    <w:rsid w:val="00D61E1F"/>
    <w:rsid w:val="00D61FDD"/>
    <w:rsid w:val="00D62922"/>
    <w:rsid w:val="00D6588F"/>
    <w:rsid w:val="00D668A5"/>
    <w:rsid w:val="00D67EE1"/>
    <w:rsid w:val="00D71BAB"/>
    <w:rsid w:val="00D72D9A"/>
    <w:rsid w:val="00D750D9"/>
    <w:rsid w:val="00D75B01"/>
    <w:rsid w:val="00D75F33"/>
    <w:rsid w:val="00D77345"/>
    <w:rsid w:val="00D77E1F"/>
    <w:rsid w:val="00D83C68"/>
    <w:rsid w:val="00D84679"/>
    <w:rsid w:val="00D8490B"/>
    <w:rsid w:val="00D85B32"/>
    <w:rsid w:val="00D870EE"/>
    <w:rsid w:val="00D91FA0"/>
    <w:rsid w:val="00D92324"/>
    <w:rsid w:val="00D9244B"/>
    <w:rsid w:val="00D924B0"/>
    <w:rsid w:val="00D9279B"/>
    <w:rsid w:val="00D933B7"/>
    <w:rsid w:val="00D937E9"/>
    <w:rsid w:val="00D93918"/>
    <w:rsid w:val="00D9393E"/>
    <w:rsid w:val="00D939E4"/>
    <w:rsid w:val="00D94ACA"/>
    <w:rsid w:val="00D96629"/>
    <w:rsid w:val="00D97B94"/>
    <w:rsid w:val="00DA142D"/>
    <w:rsid w:val="00DA1AE2"/>
    <w:rsid w:val="00DA4150"/>
    <w:rsid w:val="00DA45B5"/>
    <w:rsid w:val="00DA4D4D"/>
    <w:rsid w:val="00DA522D"/>
    <w:rsid w:val="00DA6CCF"/>
    <w:rsid w:val="00DA6FFF"/>
    <w:rsid w:val="00DA7844"/>
    <w:rsid w:val="00DA7A73"/>
    <w:rsid w:val="00DB0314"/>
    <w:rsid w:val="00DB315E"/>
    <w:rsid w:val="00DB3A4A"/>
    <w:rsid w:val="00DB3C71"/>
    <w:rsid w:val="00DB3DA2"/>
    <w:rsid w:val="00DB3F4C"/>
    <w:rsid w:val="00DB683C"/>
    <w:rsid w:val="00DB6CAF"/>
    <w:rsid w:val="00DB78AE"/>
    <w:rsid w:val="00DC0540"/>
    <w:rsid w:val="00DC076B"/>
    <w:rsid w:val="00DC0D3D"/>
    <w:rsid w:val="00DC0E9E"/>
    <w:rsid w:val="00DC2303"/>
    <w:rsid w:val="00DC3A2C"/>
    <w:rsid w:val="00DC6E63"/>
    <w:rsid w:val="00DC7F4F"/>
    <w:rsid w:val="00DD0285"/>
    <w:rsid w:val="00DD791F"/>
    <w:rsid w:val="00DE014E"/>
    <w:rsid w:val="00DE0DEB"/>
    <w:rsid w:val="00DE1571"/>
    <w:rsid w:val="00DE2E21"/>
    <w:rsid w:val="00DE3EF5"/>
    <w:rsid w:val="00DE49A0"/>
    <w:rsid w:val="00DE4D2D"/>
    <w:rsid w:val="00DE4E55"/>
    <w:rsid w:val="00DE5100"/>
    <w:rsid w:val="00DE5C87"/>
    <w:rsid w:val="00DE7878"/>
    <w:rsid w:val="00DE789E"/>
    <w:rsid w:val="00DF000E"/>
    <w:rsid w:val="00DF093B"/>
    <w:rsid w:val="00DF16AB"/>
    <w:rsid w:val="00DF1C93"/>
    <w:rsid w:val="00DF3DAD"/>
    <w:rsid w:val="00DF412B"/>
    <w:rsid w:val="00DF4180"/>
    <w:rsid w:val="00DF533B"/>
    <w:rsid w:val="00DF5522"/>
    <w:rsid w:val="00DF62A5"/>
    <w:rsid w:val="00E004A7"/>
    <w:rsid w:val="00E03376"/>
    <w:rsid w:val="00E036AD"/>
    <w:rsid w:val="00E037F8"/>
    <w:rsid w:val="00E03892"/>
    <w:rsid w:val="00E03F25"/>
    <w:rsid w:val="00E069ED"/>
    <w:rsid w:val="00E0744B"/>
    <w:rsid w:val="00E079FF"/>
    <w:rsid w:val="00E11388"/>
    <w:rsid w:val="00E135BC"/>
    <w:rsid w:val="00E13E9B"/>
    <w:rsid w:val="00E15605"/>
    <w:rsid w:val="00E15A96"/>
    <w:rsid w:val="00E15AD3"/>
    <w:rsid w:val="00E17494"/>
    <w:rsid w:val="00E21A12"/>
    <w:rsid w:val="00E21B59"/>
    <w:rsid w:val="00E220AD"/>
    <w:rsid w:val="00E220DE"/>
    <w:rsid w:val="00E22148"/>
    <w:rsid w:val="00E22AF8"/>
    <w:rsid w:val="00E23EF3"/>
    <w:rsid w:val="00E250B1"/>
    <w:rsid w:val="00E260AF"/>
    <w:rsid w:val="00E266F5"/>
    <w:rsid w:val="00E26E58"/>
    <w:rsid w:val="00E27949"/>
    <w:rsid w:val="00E27BB8"/>
    <w:rsid w:val="00E30CEF"/>
    <w:rsid w:val="00E322B1"/>
    <w:rsid w:val="00E344CE"/>
    <w:rsid w:val="00E346B6"/>
    <w:rsid w:val="00E35214"/>
    <w:rsid w:val="00E374FF"/>
    <w:rsid w:val="00E459BB"/>
    <w:rsid w:val="00E45A86"/>
    <w:rsid w:val="00E46A39"/>
    <w:rsid w:val="00E473F2"/>
    <w:rsid w:val="00E508F4"/>
    <w:rsid w:val="00E51003"/>
    <w:rsid w:val="00E515F5"/>
    <w:rsid w:val="00E52154"/>
    <w:rsid w:val="00E528B6"/>
    <w:rsid w:val="00E53393"/>
    <w:rsid w:val="00E5450B"/>
    <w:rsid w:val="00E555FB"/>
    <w:rsid w:val="00E55C24"/>
    <w:rsid w:val="00E5788A"/>
    <w:rsid w:val="00E57E17"/>
    <w:rsid w:val="00E61212"/>
    <w:rsid w:val="00E7034C"/>
    <w:rsid w:val="00E72CF0"/>
    <w:rsid w:val="00E730E8"/>
    <w:rsid w:val="00E73B89"/>
    <w:rsid w:val="00E744D8"/>
    <w:rsid w:val="00E74BBA"/>
    <w:rsid w:val="00E759B6"/>
    <w:rsid w:val="00E75C16"/>
    <w:rsid w:val="00E760EE"/>
    <w:rsid w:val="00E81F26"/>
    <w:rsid w:val="00E82BAE"/>
    <w:rsid w:val="00E8312E"/>
    <w:rsid w:val="00E838DE"/>
    <w:rsid w:val="00E8396F"/>
    <w:rsid w:val="00E852EB"/>
    <w:rsid w:val="00E8794C"/>
    <w:rsid w:val="00E9044D"/>
    <w:rsid w:val="00E90DA3"/>
    <w:rsid w:val="00E90EBC"/>
    <w:rsid w:val="00E92CDC"/>
    <w:rsid w:val="00E94074"/>
    <w:rsid w:val="00E95882"/>
    <w:rsid w:val="00E96945"/>
    <w:rsid w:val="00EA0AD5"/>
    <w:rsid w:val="00EA170A"/>
    <w:rsid w:val="00EA3CC7"/>
    <w:rsid w:val="00EA57BC"/>
    <w:rsid w:val="00EA642C"/>
    <w:rsid w:val="00EA6845"/>
    <w:rsid w:val="00EA7BE2"/>
    <w:rsid w:val="00EB1B31"/>
    <w:rsid w:val="00EB1F23"/>
    <w:rsid w:val="00EB215E"/>
    <w:rsid w:val="00EB26E9"/>
    <w:rsid w:val="00EB319C"/>
    <w:rsid w:val="00EB3745"/>
    <w:rsid w:val="00EB3792"/>
    <w:rsid w:val="00EB5BAD"/>
    <w:rsid w:val="00EB60D5"/>
    <w:rsid w:val="00EB7F29"/>
    <w:rsid w:val="00EC0D9D"/>
    <w:rsid w:val="00EC0E13"/>
    <w:rsid w:val="00EC2CA7"/>
    <w:rsid w:val="00EC5DAB"/>
    <w:rsid w:val="00EC6445"/>
    <w:rsid w:val="00ED06B5"/>
    <w:rsid w:val="00ED0819"/>
    <w:rsid w:val="00ED0CE2"/>
    <w:rsid w:val="00ED16DB"/>
    <w:rsid w:val="00ED1A45"/>
    <w:rsid w:val="00ED2E85"/>
    <w:rsid w:val="00ED3A26"/>
    <w:rsid w:val="00ED4B92"/>
    <w:rsid w:val="00ED57C5"/>
    <w:rsid w:val="00ED6156"/>
    <w:rsid w:val="00ED728C"/>
    <w:rsid w:val="00EE084C"/>
    <w:rsid w:val="00EE0A9B"/>
    <w:rsid w:val="00EE0E18"/>
    <w:rsid w:val="00EE1D25"/>
    <w:rsid w:val="00EE1E0B"/>
    <w:rsid w:val="00EE25E7"/>
    <w:rsid w:val="00EE2A23"/>
    <w:rsid w:val="00EE4DE7"/>
    <w:rsid w:val="00EE51A8"/>
    <w:rsid w:val="00EE56EA"/>
    <w:rsid w:val="00EE5710"/>
    <w:rsid w:val="00EE5C8A"/>
    <w:rsid w:val="00EE606C"/>
    <w:rsid w:val="00EE64F7"/>
    <w:rsid w:val="00EE7AB5"/>
    <w:rsid w:val="00EF0ABD"/>
    <w:rsid w:val="00EF12F1"/>
    <w:rsid w:val="00EF1ECE"/>
    <w:rsid w:val="00EF4F9F"/>
    <w:rsid w:val="00EF62DF"/>
    <w:rsid w:val="00EF7334"/>
    <w:rsid w:val="00F00825"/>
    <w:rsid w:val="00F00B74"/>
    <w:rsid w:val="00F014CC"/>
    <w:rsid w:val="00F02D10"/>
    <w:rsid w:val="00F038AF"/>
    <w:rsid w:val="00F05910"/>
    <w:rsid w:val="00F063B8"/>
    <w:rsid w:val="00F069FE"/>
    <w:rsid w:val="00F06B8C"/>
    <w:rsid w:val="00F07382"/>
    <w:rsid w:val="00F11D98"/>
    <w:rsid w:val="00F12314"/>
    <w:rsid w:val="00F1243F"/>
    <w:rsid w:val="00F1255D"/>
    <w:rsid w:val="00F126E0"/>
    <w:rsid w:val="00F13824"/>
    <w:rsid w:val="00F13A44"/>
    <w:rsid w:val="00F167EE"/>
    <w:rsid w:val="00F23E4E"/>
    <w:rsid w:val="00F243D7"/>
    <w:rsid w:val="00F24E2C"/>
    <w:rsid w:val="00F24FE1"/>
    <w:rsid w:val="00F25124"/>
    <w:rsid w:val="00F25738"/>
    <w:rsid w:val="00F2612F"/>
    <w:rsid w:val="00F26BAF"/>
    <w:rsid w:val="00F27136"/>
    <w:rsid w:val="00F27D7B"/>
    <w:rsid w:val="00F30579"/>
    <w:rsid w:val="00F315E7"/>
    <w:rsid w:val="00F31AED"/>
    <w:rsid w:val="00F32DD7"/>
    <w:rsid w:val="00F35E4F"/>
    <w:rsid w:val="00F35F17"/>
    <w:rsid w:val="00F367E6"/>
    <w:rsid w:val="00F3784F"/>
    <w:rsid w:val="00F40960"/>
    <w:rsid w:val="00F40B21"/>
    <w:rsid w:val="00F40F22"/>
    <w:rsid w:val="00F42C56"/>
    <w:rsid w:val="00F435B6"/>
    <w:rsid w:val="00F46F3E"/>
    <w:rsid w:val="00F47709"/>
    <w:rsid w:val="00F47D18"/>
    <w:rsid w:val="00F50620"/>
    <w:rsid w:val="00F50A75"/>
    <w:rsid w:val="00F5106E"/>
    <w:rsid w:val="00F51CC1"/>
    <w:rsid w:val="00F52BB4"/>
    <w:rsid w:val="00F5364E"/>
    <w:rsid w:val="00F54084"/>
    <w:rsid w:val="00F54897"/>
    <w:rsid w:val="00F54C01"/>
    <w:rsid w:val="00F55D59"/>
    <w:rsid w:val="00F562D2"/>
    <w:rsid w:val="00F5752D"/>
    <w:rsid w:val="00F57808"/>
    <w:rsid w:val="00F5792B"/>
    <w:rsid w:val="00F60499"/>
    <w:rsid w:val="00F631D1"/>
    <w:rsid w:val="00F63F84"/>
    <w:rsid w:val="00F64BD1"/>
    <w:rsid w:val="00F65018"/>
    <w:rsid w:val="00F72FE7"/>
    <w:rsid w:val="00F73920"/>
    <w:rsid w:val="00F74F04"/>
    <w:rsid w:val="00F750E9"/>
    <w:rsid w:val="00F751FA"/>
    <w:rsid w:val="00F77D9B"/>
    <w:rsid w:val="00F77E49"/>
    <w:rsid w:val="00F800D4"/>
    <w:rsid w:val="00F810A4"/>
    <w:rsid w:val="00F83BF6"/>
    <w:rsid w:val="00F84CEE"/>
    <w:rsid w:val="00F863E4"/>
    <w:rsid w:val="00F86FCA"/>
    <w:rsid w:val="00F873F4"/>
    <w:rsid w:val="00F87A5A"/>
    <w:rsid w:val="00F91CFB"/>
    <w:rsid w:val="00F91D10"/>
    <w:rsid w:val="00F91D8C"/>
    <w:rsid w:val="00F93264"/>
    <w:rsid w:val="00F93E6B"/>
    <w:rsid w:val="00F950FC"/>
    <w:rsid w:val="00F964C8"/>
    <w:rsid w:val="00F966A3"/>
    <w:rsid w:val="00F96C2E"/>
    <w:rsid w:val="00F97EB2"/>
    <w:rsid w:val="00FA3921"/>
    <w:rsid w:val="00FA4A7E"/>
    <w:rsid w:val="00FA4B3A"/>
    <w:rsid w:val="00FB01C8"/>
    <w:rsid w:val="00FB1035"/>
    <w:rsid w:val="00FB334D"/>
    <w:rsid w:val="00FB5699"/>
    <w:rsid w:val="00FB610B"/>
    <w:rsid w:val="00FC02D3"/>
    <w:rsid w:val="00FC0304"/>
    <w:rsid w:val="00FC1307"/>
    <w:rsid w:val="00FC16E4"/>
    <w:rsid w:val="00FC19EB"/>
    <w:rsid w:val="00FC3508"/>
    <w:rsid w:val="00FC3968"/>
    <w:rsid w:val="00FC3ED2"/>
    <w:rsid w:val="00FC568F"/>
    <w:rsid w:val="00FC5C4C"/>
    <w:rsid w:val="00FC5F54"/>
    <w:rsid w:val="00FD0064"/>
    <w:rsid w:val="00FD16CC"/>
    <w:rsid w:val="00FD2995"/>
    <w:rsid w:val="00FD3E65"/>
    <w:rsid w:val="00FD55D0"/>
    <w:rsid w:val="00FD6126"/>
    <w:rsid w:val="00FD64D7"/>
    <w:rsid w:val="00FE05B1"/>
    <w:rsid w:val="00FE31D3"/>
    <w:rsid w:val="00FE33DC"/>
    <w:rsid w:val="00FE4EFF"/>
    <w:rsid w:val="00FE4F5C"/>
    <w:rsid w:val="00FE56F4"/>
    <w:rsid w:val="00FE5D16"/>
    <w:rsid w:val="00FF0FBF"/>
    <w:rsid w:val="00FF25A4"/>
    <w:rsid w:val="00FF3358"/>
    <w:rsid w:val="00FF522C"/>
    <w:rsid w:val="00FF673F"/>
    <w:rsid w:val="00FF6CF9"/>
    <w:rsid w:val="00FF72B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43"/>
    <w:pPr>
      <w:spacing w:after="200" w:line="276" w:lineRule="auto"/>
    </w:pPr>
    <w:rPr>
      <w:sz w:val="22"/>
      <w:szCs w:val="22"/>
      <w:lang w:val="id-ID"/>
    </w:rPr>
  </w:style>
  <w:style w:type="paragraph" w:styleId="Heading1">
    <w:name w:val="heading 1"/>
    <w:basedOn w:val="Normal"/>
    <w:next w:val="Normal"/>
    <w:link w:val="Heading1Char"/>
    <w:qFormat/>
    <w:rsid w:val="00B93556"/>
    <w:pPr>
      <w:keepNext/>
      <w:numPr>
        <w:numId w:val="1"/>
      </w:numPr>
      <w:spacing w:after="0" w:line="240" w:lineRule="auto"/>
      <w:ind w:left="284" w:hanging="284"/>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nhideWhenUsed/>
    <w:qFormat/>
    <w:rsid w:val="00273902"/>
    <w:pPr>
      <w:keepNext/>
      <w:numPr>
        <w:ilvl w:val="1"/>
        <w:numId w:val="1"/>
      </w:numPr>
      <w:spacing w:after="60" w:line="240" w:lineRule="auto"/>
      <w:outlineLvl w:val="1"/>
    </w:pPr>
    <w:rPr>
      <w:rFonts w:ascii="Times New Roman" w:eastAsia="Times New Roman" w:hAnsi="Times New Roman"/>
      <w:b/>
      <w:bCs/>
      <w:iCs/>
      <w:szCs w:val="28"/>
    </w:rPr>
  </w:style>
  <w:style w:type="paragraph" w:styleId="Heading3">
    <w:name w:val="heading 3"/>
    <w:basedOn w:val="Normal"/>
    <w:next w:val="Normal"/>
    <w:link w:val="Heading3Char"/>
    <w:unhideWhenUsed/>
    <w:qFormat/>
    <w:rsid w:val="001E4795"/>
    <w:pPr>
      <w:keepNext/>
      <w:numPr>
        <w:ilvl w:val="2"/>
        <w:numId w:val="1"/>
      </w:numPr>
      <w:spacing w:before="240" w:after="60" w:line="240" w:lineRule="auto"/>
      <w:outlineLvl w:val="2"/>
    </w:pPr>
    <w:rPr>
      <w:rFonts w:ascii="Times New Roman" w:eastAsia="Times New Roman" w:hAnsi="Times New Roman"/>
      <w:b/>
      <w:bCs/>
      <w:szCs w:val="26"/>
    </w:rPr>
  </w:style>
  <w:style w:type="paragraph" w:styleId="Heading4">
    <w:name w:val="heading 4"/>
    <w:basedOn w:val="Normal"/>
    <w:next w:val="Normal"/>
    <w:link w:val="Heading4Char"/>
    <w:unhideWhenUsed/>
    <w:qFormat/>
    <w:rsid w:val="001E4795"/>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75B0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B0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B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B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B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qFormat/>
    <w:rsid w:val="00236E5A"/>
    <w:pPr>
      <w:spacing w:after="0" w:line="240" w:lineRule="auto"/>
      <w:jc w:val="center"/>
    </w:pPr>
    <w:rPr>
      <w:rFonts w:ascii="Times New Roman" w:hAnsi="Times New Roman"/>
      <w:b/>
      <w:sz w:val="28"/>
    </w:rPr>
  </w:style>
  <w:style w:type="paragraph" w:customStyle="1" w:styleId="identitas">
    <w:name w:val="identitas"/>
    <w:basedOn w:val="judul"/>
    <w:qFormat/>
    <w:rsid w:val="005357DC"/>
    <w:rPr>
      <w:sz w:val="24"/>
    </w:rPr>
  </w:style>
  <w:style w:type="paragraph" w:customStyle="1" w:styleId="abstrak">
    <w:name w:val="abstrak"/>
    <w:basedOn w:val="identitas"/>
    <w:qFormat/>
    <w:rsid w:val="00653277"/>
    <w:pPr>
      <w:jc w:val="both"/>
    </w:pPr>
    <w:rPr>
      <w:b w:val="0"/>
      <w:sz w:val="20"/>
    </w:rPr>
  </w:style>
  <w:style w:type="character" w:customStyle="1" w:styleId="Heading1Char">
    <w:name w:val="Heading 1 Char"/>
    <w:basedOn w:val="DefaultParagraphFont"/>
    <w:link w:val="Heading1"/>
    <w:rsid w:val="00B93556"/>
    <w:rPr>
      <w:rFonts w:ascii="Times New Roman" w:eastAsia="Times New Roman" w:hAnsi="Times New Roman"/>
      <w:b/>
      <w:bCs/>
      <w:kern w:val="32"/>
      <w:sz w:val="24"/>
      <w:szCs w:val="32"/>
      <w:lang w:val="id-ID"/>
    </w:rPr>
  </w:style>
  <w:style w:type="paragraph" w:customStyle="1" w:styleId="isi">
    <w:name w:val="isi"/>
    <w:basedOn w:val="Normal"/>
    <w:qFormat/>
    <w:rsid w:val="00A27A86"/>
    <w:pPr>
      <w:spacing w:after="0" w:line="240" w:lineRule="auto"/>
      <w:jc w:val="both"/>
    </w:pPr>
    <w:rPr>
      <w:rFonts w:ascii="Times New Roman" w:hAnsi="Times New Roman"/>
      <w:sz w:val="24"/>
    </w:rPr>
  </w:style>
  <w:style w:type="character" w:customStyle="1" w:styleId="hps">
    <w:name w:val="hps"/>
    <w:basedOn w:val="DefaultParagraphFont"/>
    <w:rsid w:val="006039B2"/>
  </w:style>
  <w:style w:type="paragraph" w:customStyle="1" w:styleId="Default">
    <w:name w:val="Default"/>
    <w:rsid w:val="006A730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A7148"/>
    <w:rPr>
      <w:color w:val="0000FF"/>
      <w:u w:val="single"/>
    </w:rPr>
  </w:style>
  <w:style w:type="character" w:customStyle="1" w:styleId="Heading2Char">
    <w:name w:val="Heading 2 Char"/>
    <w:basedOn w:val="DefaultParagraphFont"/>
    <w:link w:val="Heading2"/>
    <w:rsid w:val="00273902"/>
    <w:rPr>
      <w:rFonts w:ascii="Times New Roman" w:eastAsia="Times New Roman" w:hAnsi="Times New Roman"/>
      <w:b/>
      <w:bCs/>
      <w:iCs/>
      <w:sz w:val="22"/>
      <w:szCs w:val="28"/>
      <w:lang w:val="id-ID"/>
    </w:rPr>
  </w:style>
  <w:style w:type="table" w:styleId="TableGrid">
    <w:name w:val="Table Grid"/>
    <w:basedOn w:val="TableNormal"/>
    <w:uiPriority w:val="39"/>
    <w:rsid w:val="004B4D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AF5D88"/>
  </w:style>
  <w:style w:type="character" w:styleId="Strong">
    <w:name w:val="Strong"/>
    <w:basedOn w:val="DefaultParagraphFont"/>
    <w:uiPriority w:val="22"/>
    <w:qFormat/>
    <w:rsid w:val="00573130"/>
    <w:rPr>
      <w:b/>
      <w:bCs/>
    </w:rPr>
  </w:style>
  <w:style w:type="paragraph" w:customStyle="1" w:styleId="Pa2">
    <w:name w:val="Pa2"/>
    <w:basedOn w:val="Default"/>
    <w:next w:val="Default"/>
    <w:uiPriority w:val="99"/>
    <w:rsid w:val="00C14AC2"/>
    <w:pPr>
      <w:spacing w:line="201" w:lineRule="atLeast"/>
    </w:pPr>
    <w:rPr>
      <w:rFonts w:ascii="Times New Roman" w:hAnsi="Times New Roman" w:cs="Times New Roman"/>
      <w:color w:val="auto"/>
    </w:rPr>
  </w:style>
  <w:style w:type="character" w:customStyle="1" w:styleId="A5">
    <w:name w:val="A5"/>
    <w:uiPriority w:val="99"/>
    <w:rsid w:val="00C14AC2"/>
    <w:rPr>
      <w:b/>
      <w:bCs/>
      <w:color w:val="221E1F"/>
      <w:sz w:val="11"/>
      <w:szCs w:val="11"/>
    </w:rPr>
  </w:style>
  <w:style w:type="character" w:customStyle="1" w:styleId="A3">
    <w:name w:val="A3"/>
    <w:uiPriority w:val="99"/>
    <w:rsid w:val="00C14AC2"/>
    <w:rPr>
      <w:b/>
      <w:bCs/>
      <w:color w:val="221E1F"/>
      <w:sz w:val="28"/>
      <w:szCs w:val="28"/>
    </w:rPr>
  </w:style>
  <w:style w:type="character" w:customStyle="1" w:styleId="A0">
    <w:name w:val="A0"/>
    <w:uiPriority w:val="99"/>
    <w:rsid w:val="00C14AC2"/>
    <w:rPr>
      <w:i/>
      <w:iCs/>
      <w:color w:val="221E1F"/>
      <w:sz w:val="18"/>
      <w:szCs w:val="18"/>
    </w:rPr>
  </w:style>
  <w:style w:type="paragraph" w:customStyle="1" w:styleId="gmb">
    <w:name w:val="gmb"/>
    <w:qFormat/>
    <w:rsid w:val="00522DBD"/>
    <w:pPr>
      <w:spacing w:before="120"/>
      <w:jc w:val="center"/>
    </w:pPr>
    <w:rPr>
      <w:rFonts w:ascii="Times New Roman" w:hAnsi="Times New Roman"/>
      <w:szCs w:val="22"/>
      <w:lang w:val="id-ID"/>
    </w:rPr>
  </w:style>
  <w:style w:type="paragraph" w:styleId="Caption">
    <w:name w:val="caption"/>
    <w:basedOn w:val="Normal"/>
    <w:next w:val="Normal"/>
    <w:uiPriority w:val="35"/>
    <w:unhideWhenUsed/>
    <w:qFormat/>
    <w:rsid w:val="00D37BDF"/>
    <w:pPr>
      <w:spacing w:before="60" w:after="120" w:line="240" w:lineRule="auto"/>
      <w:jc w:val="center"/>
    </w:pPr>
    <w:rPr>
      <w:rFonts w:ascii="Times New Roman" w:hAnsi="Times New Roman"/>
      <w:b/>
      <w:bCs/>
      <w:sz w:val="20"/>
      <w:szCs w:val="20"/>
    </w:rPr>
  </w:style>
  <w:style w:type="character" w:customStyle="1" w:styleId="Heading3Char">
    <w:name w:val="Heading 3 Char"/>
    <w:basedOn w:val="DefaultParagraphFont"/>
    <w:link w:val="Heading3"/>
    <w:rsid w:val="001E4795"/>
    <w:rPr>
      <w:rFonts w:ascii="Times New Roman" w:eastAsia="Times New Roman" w:hAnsi="Times New Roman"/>
      <w:b/>
      <w:bCs/>
      <w:sz w:val="22"/>
      <w:szCs w:val="26"/>
      <w:lang w:val="id-ID"/>
    </w:rPr>
  </w:style>
  <w:style w:type="paragraph" w:customStyle="1" w:styleId="Pustaka">
    <w:name w:val="Pustaka"/>
    <w:qFormat/>
    <w:rsid w:val="0004797B"/>
    <w:pPr>
      <w:ind w:left="284" w:hanging="284"/>
      <w:jc w:val="both"/>
    </w:pPr>
    <w:rPr>
      <w:rFonts w:ascii="Times New Roman" w:hAnsi="Times New Roman"/>
      <w:sz w:val="24"/>
      <w:szCs w:val="22"/>
    </w:rPr>
  </w:style>
  <w:style w:type="character" w:customStyle="1" w:styleId="atn">
    <w:name w:val="atn"/>
    <w:basedOn w:val="DefaultParagraphFont"/>
    <w:rsid w:val="00EB3792"/>
  </w:style>
  <w:style w:type="paragraph" w:styleId="BalloonText">
    <w:name w:val="Balloon Text"/>
    <w:basedOn w:val="Normal"/>
    <w:link w:val="BalloonTextChar"/>
    <w:uiPriority w:val="99"/>
    <w:semiHidden/>
    <w:unhideWhenUsed/>
    <w:rsid w:val="00247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4E4"/>
    <w:rPr>
      <w:rFonts w:ascii="Tahoma" w:hAnsi="Tahoma" w:cs="Tahoma"/>
      <w:sz w:val="16"/>
      <w:szCs w:val="16"/>
      <w:lang w:val="id-ID"/>
    </w:rPr>
  </w:style>
  <w:style w:type="character" w:customStyle="1" w:styleId="Heading4Char">
    <w:name w:val="Heading 4 Char"/>
    <w:basedOn w:val="DefaultParagraphFont"/>
    <w:link w:val="Heading4"/>
    <w:rsid w:val="001E4795"/>
    <w:rPr>
      <w:rFonts w:asciiTheme="majorHAnsi" w:eastAsiaTheme="majorEastAsia" w:hAnsiTheme="majorHAnsi" w:cstheme="majorBidi"/>
      <w:b/>
      <w:bCs/>
      <w:i/>
      <w:iCs/>
      <w:color w:val="4F81BD" w:themeColor="accent1"/>
      <w:sz w:val="22"/>
      <w:szCs w:val="22"/>
      <w:lang w:val="id-ID"/>
    </w:rPr>
  </w:style>
  <w:style w:type="character" w:customStyle="1" w:styleId="Heading5Char">
    <w:name w:val="Heading 5 Char"/>
    <w:basedOn w:val="DefaultParagraphFont"/>
    <w:link w:val="Heading5"/>
    <w:rsid w:val="00D75B01"/>
    <w:rPr>
      <w:rFonts w:asciiTheme="majorHAnsi" w:eastAsiaTheme="majorEastAsia" w:hAnsiTheme="majorHAnsi" w:cstheme="majorBidi"/>
      <w:color w:val="243F60" w:themeColor="accent1" w:themeShade="7F"/>
      <w:sz w:val="22"/>
      <w:szCs w:val="22"/>
      <w:lang w:val="id-ID"/>
    </w:rPr>
  </w:style>
  <w:style w:type="character" w:customStyle="1" w:styleId="Heading6Char">
    <w:name w:val="Heading 6 Char"/>
    <w:basedOn w:val="DefaultParagraphFont"/>
    <w:link w:val="Heading6"/>
    <w:uiPriority w:val="9"/>
    <w:semiHidden/>
    <w:rsid w:val="00D75B01"/>
    <w:rPr>
      <w:rFonts w:asciiTheme="majorHAnsi" w:eastAsiaTheme="majorEastAsia" w:hAnsiTheme="majorHAnsi" w:cstheme="majorBidi"/>
      <w:i/>
      <w:iCs/>
      <w:color w:val="243F60" w:themeColor="accent1" w:themeShade="7F"/>
      <w:sz w:val="22"/>
      <w:szCs w:val="22"/>
      <w:lang w:val="id-ID"/>
    </w:rPr>
  </w:style>
  <w:style w:type="character" w:customStyle="1" w:styleId="Heading7Char">
    <w:name w:val="Heading 7 Char"/>
    <w:basedOn w:val="DefaultParagraphFont"/>
    <w:link w:val="Heading7"/>
    <w:uiPriority w:val="9"/>
    <w:semiHidden/>
    <w:rsid w:val="00D75B01"/>
    <w:rPr>
      <w:rFonts w:asciiTheme="majorHAnsi" w:eastAsiaTheme="majorEastAsia" w:hAnsiTheme="majorHAnsi" w:cstheme="majorBidi"/>
      <w:i/>
      <w:iCs/>
      <w:color w:val="404040" w:themeColor="text1" w:themeTint="BF"/>
      <w:sz w:val="22"/>
      <w:szCs w:val="22"/>
      <w:lang w:val="id-ID"/>
    </w:rPr>
  </w:style>
  <w:style w:type="character" w:customStyle="1" w:styleId="Heading8Char">
    <w:name w:val="Heading 8 Char"/>
    <w:basedOn w:val="DefaultParagraphFont"/>
    <w:link w:val="Heading8"/>
    <w:uiPriority w:val="9"/>
    <w:semiHidden/>
    <w:rsid w:val="00D75B01"/>
    <w:rPr>
      <w:rFonts w:asciiTheme="majorHAnsi" w:eastAsiaTheme="majorEastAsia" w:hAnsiTheme="majorHAnsi" w:cstheme="majorBidi"/>
      <w:color w:val="404040" w:themeColor="text1" w:themeTint="BF"/>
      <w:lang w:val="id-ID"/>
    </w:rPr>
  </w:style>
  <w:style w:type="character" w:customStyle="1" w:styleId="Heading9Char">
    <w:name w:val="Heading 9 Char"/>
    <w:basedOn w:val="DefaultParagraphFont"/>
    <w:link w:val="Heading9"/>
    <w:uiPriority w:val="9"/>
    <w:semiHidden/>
    <w:rsid w:val="00D75B01"/>
    <w:rPr>
      <w:rFonts w:asciiTheme="majorHAnsi" w:eastAsiaTheme="majorEastAsia" w:hAnsiTheme="majorHAnsi" w:cstheme="majorBidi"/>
      <w:i/>
      <w:iCs/>
      <w:color w:val="404040" w:themeColor="text1" w:themeTint="BF"/>
      <w:lang w:val="id-ID"/>
    </w:rPr>
  </w:style>
  <w:style w:type="paragraph" w:styleId="Header">
    <w:name w:val="header"/>
    <w:basedOn w:val="Normal"/>
    <w:link w:val="HeaderChar"/>
    <w:uiPriority w:val="99"/>
    <w:unhideWhenUsed/>
    <w:rsid w:val="002A0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27"/>
    <w:rPr>
      <w:sz w:val="22"/>
      <w:szCs w:val="22"/>
      <w:lang w:val="id-ID"/>
    </w:rPr>
  </w:style>
  <w:style w:type="paragraph" w:styleId="Footer">
    <w:name w:val="footer"/>
    <w:basedOn w:val="Normal"/>
    <w:link w:val="FooterChar"/>
    <w:uiPriority w:val="99"/>
    <w:unhideWhenUsed/>
    <w:rsid w:val="002A0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27"/>
    <w:rPr>
      <w:sz w:val="22"/>
      <w:szCs w:val="22"/>
      <w:lang w:val="id-ID"/>
    </w:rPr>
  </w:style>
  <w:style w:type="character" w:customStyle="1" w:styleId="teks">
    <w:name w:val="teks"/>
    <w:basedOn w:val="DefaultParagraphFont"/>
    <w:rsid w:val="00D37983"/>
  </w:style>
  <w:style w:type="character" w:styleId="HTMLCite">
    <w:name w:val="HTML Cite"/>
    <w:basedOn w:val="DefaultParagraphFont"/>
    <w:uiPriority w:val="99"/>
    <w:semiHidden/>
    <w:unhideWhenUsed/>
    <w:rsid w:val="00B0541B"/>
    <w:rPr>
      <w:i/>
      <w:iCs/>
    </w:rPr>
  </w:style>
  <w:style w:type="character" w:customStyle="1" w:styleId="shorttext">
    <w:name w:val="short_text"/>
    <w:basedOn w:val="DefaultParagraphFont"/>
    <w:rsid w:val="005E5145"/>
  </w:style>
  <w:style w:type="paragraph" w:styleId="ListParagraph">
    <w:name w:val="List Paragraph"/>
    <w:basedOn w:val="Normal"/>
    <w:link w:val="ListParagraphChar"/>
    <w:uiPriority w:val="34"/>
    <w:qFormat/>
    <w:rsid w:val="00507C0F"/>
    <w:pPr>
      <w:spacing w:after="0" w:line="240" w:lineRule="auto"/>
      <w:ind w:left="720" w:firstLine="720"/>
    </w:pPr>
    <w:rPr>
      <w:rFonts w:ascii="Times New Roman" w:eastAsia="Times New Roman" w:hAnsi="Times New Roman"/>
      <w:szCs w:val="28"/>
      <w:lang w:val="sv-SE"/>
    </w:rPr>
  </w:style>
  <w:style w:type="character" w:customStyle="1" w:styleId="ListParagraphChar">
    <w:name w:val="List Paragraph Char"/>
    <w:basedOn w:val="DefaultParagraphFont"/>
    <w:link w:val="ListParagraph"/>
    <w:uiPriority w:val="34"/>
    <w:rsid w:val="00507C0F"/>
    <w:rPr>
      <w:rFonts w:ascii="Times New Roman" w:eastAsia="Times New Roman" w:hAnsi="Times New Roman"/>
      <w:sz w:val="22"/>
      <w:szCs w:val="28"/>
      <w:lang w:val="sv-SE"/>
    </w:rPr>
  </w:style>
  <w:style w:type="character" w:customStyle="1" w:styleId="st">
    <w:name w:val="st"/>
    <w:basedOn w:val="DefaultParagraphFont"/>
    <w:rsid w:val="0081578C"/>
  </w:style>
  <w:style w:type="character" w:customStyle="1" w:styleId="webtitle">
    <w:name w:val="webtitle"/>
    <w:basedOn w:val="DefaultParagraphFont"/>
    <w:rsid w:val="00E7034C"/>
  </w:style>
  <w:style w:type="paragraph" w:customStyle="1" w:styleId="tabel">
    <w:name w:val="tabel"/>
    <w:qFormat/>
    <w:rsid w:val="00324C7A"/>
    <w:pPr>
      <w:jc w:val="center"/>
    </w:pPr>
    <w:rPr>
      <w:rFonts w:ascii="Times New Roman" w:eastAsia="Times New Roman" w:hAnsi="Times New Roman"/>
      <w:color w:val="000000"/>
      <w:szCs w:val="22"/>
    </w:rPr>
  </w:style>
  <w:style w:type="character" w:styleId="CommentReference">
    <w:name w:val="annotation reference"/>
    <w:basedOn w:val="DefaultParagraphFont"/>
    <w:uiPriority w:val="99"/>
    <w:semiHidden/>
    <w:unhideWhenUsed/>
    <w:rsid w:val="006341E4"/>
    <w:rPr>
      <w:sz w:val="16"/>
      <w:szCs w:val="16"/>
    </w:rPr>
  </w:style>
  <w:style w:type="paragraph" w:styleId="CommentText">
    <w:name w:val="annotation text"/>
    <w:basedOn w:val="Normal"/>
    <w:link w:val="CommentTextChar"/>
    <w:uiPriority w:val="99"/>
    <w:semiHidden/>
    <w:unhideWhenUsed/>
    <w:rsid w:val="006341E4"/>
    <w:pPr>
      <w:spacing w:line="240" w:lineRule="auto"/>
    </w:pPr>
    <w:rPr>
      <w:sz w:val="20"/>
      <w:szCs w:val="20"/>
    </w:rPr>
  </w:style>
  <w:style w:type="character" w:customStyle="1" w:styleId="CommentTextChar">
    <w:name w:val="Comment Text Char"/>
    <w:basedOn w:val="DefaultParagraphFont"/>
    <w:link w:val="CommentText"/>
    <w:uiPriority w:val="99"/>
    <w:semiHidden/>
    <w:rsid w:val="006341E4"/>
    <w:rPr>
      <w:lang w:val="id-ID"/>
    </w:rPr>
  </w:style>
  <w:style w:type="paragraph" w:styleId="CommentSubject">
    <w:name w:val="annotation subject"/>
    <w:basedOn w:val="CommentText"/>
    <w:next w:val="CommentText"/>
    <w:link w:val="CommentSubjectChar"/>
    <w:uiPriority w:val="99"/>
    <w:semiHidden/>
    <w:unhideWhenUsed/>
    <w:rsid w:val="006341E4"/>
    <w:rPr>
      <w:b/>
      <w:bCs/>
    </w:rPr>
  </w:style>
  <w:style w:type="character" w:customStyle="1" w:styleId="CommentSubjectChar">
    <w:name w:val="Comment Subject Char"/>
    <w:basedOn w:val="CommentTextChar"/>
    <w:link w:val="CommentSubject"/>
    <w:uiPriority w:val="99"/>
    <w:semiHidden/>
    <w:rsid w:val="006341E4"/>
    <w:rPr>
      <w:b/>
      <w:bCs/>
      <w:lang w:val="id-ID"/>
    </w:rPr>
  </w:style>
  <w:style w:type="paragraph" w:styleId="BodyText2">
    <w:name w:val="Body Text 2"/>
    <w:basedOn w:val="Normal"/>
    <w:link w:val="BodyText2Char"/>
    <w:rsid w:val="00AF7DE2"/>
    <w:pPr>
      <w:spacing w:after="120" w:line="480" w:lineRule="auto"/>
    </w:pPr>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rsid w:val="00AF7DE2"/>
    <w:rPr>
      <w:rFonts w:ascii="Times New Roman" w:eastAsia="Times New Roman" w:hAnsi="Times New Roman"/>
      <w:sz w:val="24"/>
      <w:szCs w:val="24"/>
      <w:lang w:val="en-GB" w:eastAsia="en-GB"/>
    </w:rPr>
  </w:style>
  <w:style w:type="paragraph" w:styleId="Bibliography">
    <w:name w:val="Bibliography"/>
    <w:basedOn w:val="Normal"/>
    <w:next w:val="Normal"/>
    <w:uiPriority w:val="37"/>
    <w:unhideWhenUsed/>
    <w:rsid w:val="00AF7DE2"/>
    <w:rPr>
      <w:rFonts w:asciiTheme="minorHAnsi" w:eastAsiaTheme="minorHAnsi" w:hAnsiTheme="minorHAnsi" w:cstheme="minorBidi"/>
    </w:rPr>
  </w:style>
  <w:style w:type="paragraph" w:styleId="BodyTextIndent">
    <w:name w:val="Body Text Indent"/>
    <w:basedOn w:val="Normal"/>
    <w:link w:val="BodyTextIndentChar"/>
    <w:unhideWhenUsed/>
    <w:rsid w:val="00AF7DE2"/>
    <w:pPr>
      <w:spacing w:after="120" w:line="240" w:lineRule="auto"/>
      <w:ind w:left="283"/>
    </w:pPr>
    <w:rPr>
      <w:rFonts w:ascii="Times New Roman" w:eastAsia="Times New Roman" w:hAnsi="Times New Roman"/>
      <w:sz w:val="24"/>
      <w:szCs w:val="24"/>
      <w:lang w:val="en-GB" w:eastAsia="en-GB"/>
    </w:rPr>
  </w:style>
  <w:style w:type="character" w:customStyle="1" w:styleId="BodyTextIndentChar">
    <w:name w:val="Body Text Indent Char"/>
    <w:basedOn w:val="DefaultParagraphFont"/>
    <w:link w:val="BodyTextIndent"/>
    <w:rsid w:val="00AF7DE2"/>
    <w:rPr>
      <w:rFonts w:ascii="Times New Roman" w:eastAsia="Times New Roman" w:hAnsi="Times New Roman"/>
      <w:sz w:val="24"/>
      <w:szCs w:val="24"/>
      <w:lang w:val="en-GB" w:eastAsia="en-GB"/>
    </w:rPr>
  </w:style>
  <w:style w:type="paragraph" w:customStyle="1" w:styleId="style2">
    <w:name w:val="style2"/>
    <w:basedOn w:val="Normal"/>
    <w:rsid w:val="00AF350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20">
    <w:name w:val="Style2"/>
    <w:basedOn w:val="Normal"/>
    <w:uiPriority w:val="99"/>
    <w:rsid w:val="00AF3508"/>
    <w:pPr>
      <w:widowControl w:val="0"/>
      <w:autoSpaceDE w:val="0"/>
      <w:autoSpaceDN w:val="0"/>
      <w:adjustRightInd w:val="0"/>
      <w:spacing w:after="0" w:line="389" w:lineRule="exact"/>
      <w:ind w:firstLine="691"/>
      <w:jc w:val="both"/>
    </w:pPr>
    <w:rPr>
      <w:rFonts w:ascii="Times New Roman" w:eastAsia="Times New Roman" w:hAnsi="Times New Roman"/>
      <w:sz w:val="24"/>
      <w:szCs w:val="24"/>
      <w:lang w:val="en-US"/>
    </w:rPr>
  </w:style>
  <w:style w:type="character" w:customStyle="1" w:styleId="FontStyle117">
    <w:name w:val="Font Style117"/>
    <w:basedOn w:val="DefaultParagraphFont"/>
    <w:uiPriority w:val="99"/>
    <w:rsid w:val="00AF3508"/>
    <w:rPr>
      <w:rFonts w:ascii="Times New Roman" w:hAnsi="Times New Roman" w:cs="Times New Roman"/>
      <w:sz w:val="20"/>
      <w:szCs w:val="20"/>
    </w:rPr>
  </w:style>
  <w:style w:type="character" w:customStyle="1" w:styleId="FontStyle69">
    <w:name w:val="Font Style69"/>
    <w:basedOn w:val="DefaultParagraphFont"/>
    <w:uiPriority w:val="99"/>
    <w:rsid w:val="00AF3508"/>
    <w:rPr>
      <w:rFonts w:ascii="Constantia" w:hAnsi="Constantia" w:cs="Constantia"/>
      <w:b/>
      <w:bCs/>
      <w:sz w:val="20"/>
      <w:szCs w:val="20"/>
    </w:rPr>
  </w:style>
  <w:style w:type="paragraph" w:customStyle="1" w:styleId="Style9">
    <w:name w:val="Style9"/>
    <w:basedOn w:val="Normal"/>
    <w:uiPriority w:val="99"/>
    <w:rsid w:val="00AF3508"/>
    <w:pPr>
      <w:widowControl w:val="0"/>
      <w:autoSpaceDE w:val="0"/>
      <w:autoSpaceDN w:val="0"/>
      <w:adjustRightInd w:val="0"/>
      <w:spacing w:after="0" w:line="358" w:lineRule="exact"/>
      <w:ind w:hanging="259"/>
    </w:pPr>
    <w:rPr>
      <w:rFonts w:ascii="Times New Roman" w:eastAsia="Times New Roman" w:hAnsi="Times New Roman"/>
      <w:sz w:val="24"/>
      <w:szCs w:val="24"/>
      <w:lang w:val="en-US"/>
    </w:rPr>
  </w:style>
  <w:style w:type="paragraph" w:customStyle="1" w:styleId="Style1">
    <w:name w:val="Style1"/>
    <w:basedOn w:val="Normal"/>
    <w:rsid w:val="00AF3508"/>
    <w:pPr>
      <w:widowControl w:val="0"/>
      <w:autoSpaceDE w:val="0"/>
      <w:autoSpaceDN w:val="0"/>
      <w:adjustRightInd w:val="0"/>
      <w:spacing w:after="0" w:line="390" w:lineRule="exact"/>
      <w:jc w:val="both"/>
    </w:pPr>
    <w:rPr>
      <w:rFonts w:ascii="Times New Roman" w:eastAsia="Times New Roman" w:hAnsi="Times New Roman"/>
      <w:sz w:val="24"/>
      <w:szCs w:val="24"/>
      <w:lang w:val="en-US"/>
    </w:rPr>
  </w:style>
  <w:style w:type="character" w:customStyle="1" w:styleId="FontStyle73">
    <w:name w:val="Font Style73"/>
    <w:basedOn w:val="DefaultParagraphFont"/>
    <w:uiPriority w:val="99"/>
    <w:rsid w:val="00AF3508"/>
    <w:rPr>
      <w:rFonts w:ascii="Times New Roman" w:hAnsi="Times New Roman" w:cs="Times New Roman"/>
      <w:b/>
      <w:bCs/>
      <w:i/>
      <w:iCs/>
      <w:sz w:val="20"/>
      <w:szCs w:val="20"/>
    </w:rPr>
  </w:style>
  <w:style w:type="character" w:customStyle="1" w:styleId="FontStyle85">
    <w:name w:val="Font Style85"/>
    <w:basedOn w:val="DefaultParagraphFont"/>
    <w:uiPriority w:val="99"/>
    <w:rsid w:val="00AF3508"/>
    <w:rPr>
      <w:rFonts w:ascii="Times New Roman" w:hAnsi="Times New Roman" w:cs="Times New Roman"/>
      <w:b/>
      <w:bCs/>
      <w:sz w:val="16"/>
      <w:szCs w:val="16"/>
    </w:rPr>
  </w:style>
  <w:style w:type="character" w:customStyle="1" w:styleId="FontStyle122">
    <w:name w:val="Font Style122"/>
    <w:basedOn w:val="DefaultParagraphFont"/>
    <w:uiPriority w:val="99"/>
    <w:rsid w:val="00AF3508"/>
    <w:rPr>
      <w:rFonts w:ascii="Arial" w:hAnsi="Arial" w:cs="Arial"/>
      <w:b/>
      <w:bCs/>
      <w:sz w:val="32"/>
      <w:szCs w:val="32"/>
    </w:rPr>
  </w:style>
  <w:style w:type="character" w:customStyle="1" w:styleId="FontStyle74">
    <w:name w:val="Font Style74"/>
    <w:basedOn w:val="DefaultParagraphFont"/>
    <w:uiPriority w:val="99"/>
    <w:rsid w:val="00AF3508"/>
    <w:rPr>
      <w:rFonts w:ascii="Times New Roman" w:hAnsi="Times New Roman" w:cs="Times New Roman"/>
      <w:b/>
      <w:bCs/>
      <w:sz w:val="20"/>
      <w:szCs w:val="20"/>
    </w:rPr>
  </w:style>
  <w:style w:type="paragraph" w:customStyle="1" w:styleId="Style24">
    <w:name w:val="Style24"/>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5">
    <w:name w:val="Style25"/>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6">
    <w:name w:val="Style26"/>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7">
    <w:name w:val="Style27"/>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8">
    <w:name w:val="Style28"/>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9">
    <w:name w:val="Style29"/>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FontStyle75">
    <w:name w:val="Font Style75"/>
    <w:basedOn w:val="DefaultParagraphFont"/>
    <w:uiPriority w:val="99"/>
    <w:rsid w:val="00AF3508"/>
    <w:rPr>
      <w:rFonts w:ascii="Palatino Linotype" w:hAnsi="Palatino Linotype" w:cs="Palatino Linotype"/>
      <w:b/>
      <w:bCs/>
      <w:sz w:val="24"/>
      <w:szCs w:val="24"/>
    </w:rPr>
  </w:style>
  <w:style w:type="character" w:customStyle="1" w:styleId="FontStyle76">
    <w:name w:val="Font Style76"/>
    <w:basedOn w:val="DefaultParagraphFont"/>
    <w:uiPriority w:val="99"/>
    <w:rsid w:val="00AF3508"/>
    <w:rPr>
      <w:rFonts w:ascii="Arial" w:hAnsi="Arial" w:cs="Arial"/>
      <w:b/>
      <w:bCs/>
      <w:sz w:val="24"/>
      <w:szCs w:val="24"/>
    </w:rPr>
  </w:style>
  <w:style w:type="character" w:customStyle="1" w:styleId="FontStyle77">
    <w:name w:val="Font Style77"/>
    <w:basedOn w:val="DefaultParagraphFont"/>
    <w:uiPriority w:val="99"/>
    <w:rsid w:val="00AF3508"/>
    <w:rPr>
      <w:rFonts w:ascii="Century Schoolbook" w:hAnsi="Century Schoolbook" w:cs="Century Schoolbook"/>
      <w:b/>
      <w:bCs/>
      <w:sz w:val="20"/>
      <w:szCs w:val="20"/>
    </w:rPr>
  </w:style>
  <w:style w:type="character" w:customStyle="1" w:styleId="FontStyle80">
    <w:name w:val="Font Style80"/>
    <w:basedOn w:val="DefaultParagraphFont"/>
    <w:uiPriority w:val="99"/>
    <w:rsid w:val="00AF3508"/>
    <w:rPr>
      <w:rFonts w:ascii="Times New Roman" w:hAnsi="Times New Roman" w:cs="Times New Roman"/>
      <w:b/>
      <w:bCs/>
      <w:i/>
      <w:iCs/>
      <w:spacing w:val="10"/>
      <w:sz w:val="20"/>
      <w:szCs w:val="20"/>
    </w:rPr>
  </w:style>
  <w:style w:type="paragraph" w:customStyle="1" w:styleId="Style35">
    <w:name w:val="Style35"/>
    <w:basedOn w:val="Normal"/>
    <w:uiPriority w:val="99"/>
    <w:rsid w:val="00AF3508"/>
    <w:pPr>
      <w:widowControl w:val="0"/>
      <w:autoSpaceDE w:val="0"/>
      <w:autoSpaceDN w:val="0"/>
      <w:adjustRightInd w:val="0"/>
      <w:spacing w:after="0" w:line="221" w:lineRule="exact"/>
      <w:jc w:val="both"/>
    </w:pPr>
    <w:rPr>
      <w:rFonts w:ascii="Times New Roman" w:eastAsia="Times New Roman" w:hAnsi="Times New Roman"/>
      <w:sz w:val="24"/>
      <w:szCs w:val="24"/>
      <w:lang w:val="en-US"/>
    </w:rPr>
  </w:style>
  <w:style w:type="character" w:customStyle="1" w:styleId="a">
    <w:name w:val="a"/>
    <w:basedOn w:val="DefaultParagraphFont"/>
    <w:rsid w:val="00724C89"/>
  </w:style>
  <w:style w:type="character" w:customStyle="1" w:styleId="apple-converted-space">
    <w:name w:val="apple-converted-space"/>
    <w:basedOn w:val="DefaultParagraphFont"/>
    <w:rsid w:val="00724C89"/>
  </w:style>
  <w:style w:type="paragraph" w:styleId="Title">
    <w:name w:val="Title"/>
    <w:basedOn w:val="Normal"/>
    <w:next w:val="Normal"/>
    <w:link w:val="TitleChar"/>
    <w:uiPriority w:val="10"/>
    <w:qFormat/>
    <w:rsid w:val="00724C89"/>
    <w:pPr>
      <w:spacing w:after="480" w:line="240" w:lineRule="auto"/>
      <w:contextualSpacing/>
      <w:jc w:val="center"/>
      <w:outlineLvl w:val="0"/>
    </w:pPr>
    <w:rPr>
      <w:rFonts w:ascii="Times New Roman" w:eastAsiaTheme="majorEastAsia" w:hAnsi="Times New Roman" w:cstheme="majorBidi"/>
      <w:b/>
      <w:noProof/>
      <w:spacing w:val="5"/>
      <w:kern w:val="28"/>
      <w:sz w:val="28"/>
      <w:szCs w:val="52"/>
    </w:rPr>
  </w:style>
  <w:style w:type="character" w:customStyle="1" w:styleId="TitleChar">
    <w:name w:val="Title Char"/>
    <w:basedOn w:val="DefaultParagraphFont"/>
    <w:link w:val="Title"/>
    <w:uiPriority w:val="10"/>
    <w:rsid w:val="00724C89"/>
    <w:rPr>
      <w:rFonts w:ascii="Times New Roman" w:eastAsiaTheme="majorEastAsia" w:hAnsi="Times New Roman" w:cstheme="majorBidi"/>
      <w:b/>
      <w:noProof/>
      <w:spacing w:val="5"/>
      <w:kern w:val="28"/>
      <w:sz w:val="28"/>
      <w:szCs w:val="52"/>
      <w:lang w:val="id-ID"/>
    </w:rPr>
  </w:style>
  <w:style w:type="paragraph" w:styleId="TOC1">
    <w:name w:val="toc 1"/>
    <w:basedOn w:val="Normal"/>
    <w:next w:val="Normal"/>
    <w:autoRedefine/>
    <w:uiPriority w:val="39"/>
    <w:unhideWhenUsed/>
    <w:rsid w:val="00724C89"/>
    <w:pPr>
      <w:tabs>
        <w:tab w:val="left" w:pos="1260"/>
        <w:tab w:val="right" w:leader="dot" w:pos="9072"/>
      </w:tabs>
      <w:spacing w:after="0" w:line="240" w:lineRule="auto"/>
      <w:ind w:left="709" w:right="567" w:hanging="709"/>
    </w:pPr>
    <w:rPr>
      <w:rFonts w:ascii="Times New Roman" w:eastAsiaTheme="minorHAnsi" w:hAnsi="Times New Roman" w:cstheme="minorBidi"/>
      <w:noProof/>
      <w:sz w:val="24"/>
      <w:lang w:val="en-US"/>
    </w:rPr>
  </w:style>
  <w:style w:type="paragraph" w:styleId="TOC2">
    <w:name w:val="toc 2"/>
    <w:basedOn w:val="Normal"/>
    <w:next w:val="Normal"/>
    <w:autoRedefine/>
    <w:uiPriority w:val="39"/>
    <w:unhideWhenUsed/>
    <w:rsid w:val="00724C89"/>
    <w:pPr>
      <w:tabs>
        <w:tab w:val="left" w:pos="1108"/>
        <w:tab w:val="right" w:leader="dot" w:pos="9072"/>
      </w:tabs>
      <w:spacing w:after="0" w:line="240" w:lineRule="auto"/>
      <w:ind w:left="993" w:right="-63" w:hanging="425"/>
    </w:pPr>
    <w:rPr>
      <w:rFonts w:ascii="Times New Roman" w:eastAsiaTheme="minorHAnsi" w:hAnsi="Times New Roman" w:cstheme="minorBidi"/>
      <w:noProof/>
      <w:sz w:val="24"/>
    </w:rPr>
  </w:style>
  <w:style w:type="paragraph" w:styleId="TOC3">
    <w:name w:val="toc 3"/>
    <w:basedOn w:val="Normal"/>
    <w:next w:val="Normal"/>
    <w:autoRedefine/>
    <w:uiPriority w:val="39"/>
    <w:unhideWhenUsed/>
    <w:rsid w:val="00724C89"/>
    <w:pPr>
      <w:tabs>
        <w:tab w:val="left" w:pos="1713"/>
        <w:tab w:val="right" w:leader="dot" w:pos="9072"/>
      </w:tabs>
      <w:spacing w:after="0" w:line="240" w:lineRule="auto"/>
      <w:ind w:left="1560" w:right="-63" w:hanging="567"/>
    </w:pPr>
    <w:rPr>
      <w:rFonts w:ascii="Times New Roman" w:eastAsiaTheme="minorHAnsi" w:hAnsi="Times New Roman" w:cstheme="minorBidi"/>
      <w:noProof/>
      <w:sz w:val="24"/>
    </w:rPr>
  </w:style>
  <w:style w:type="paragraph" w:styleId="NormalWeb">
    <w:name w:val="Normal (Web)"/>
    <w:basedOn w:val="Normal"/>
    <w:uiPriority w:val="99"/>
    <w:semiHidden/>
    <w:unhideWhenUsed/>
    <w:rsid w:val="00724C89"/>
    <w:pPr>
      <w:spacing w:before="100" w:beforeAutospacing="1" w:after="100" w:afterAutospacing="1" w:line="240" w:lineRule="auto"/>
    </w:pPr>
    <w:rPr>
      <w:rFonts w:ascii="Times New Roman" w:eastAsiaTheme="minorEastAsia" w:hAnsi="Times New Roman"/>
      <w:sz w:val="24"/>
      <w:szCs w:val="24"/>
      <w:lang w:val="en-US"/>
    </w:rPr>
  </w:style>
  <w:style w:type="table" w:customStyle="1" w:styleId="PlainTable2">
    <w:name w:val="Plain Table 2"/>
    <w:basedOn w:val="TableNormal"/>
    <w:uiPriority w:val="42"/>
    <w:rsid w:val="00724C89"/>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24C89"/>
    <w:rPr>
      <w:color w:val="808080"/>
    </w:rPr>
  </w:style>
  <w:style w:type="character" w:styleId="LineNumber">
    <w:name w:val="line number"/>
    <w:basedOn w:val="DefaultParagraphFont"/>
    <w:uiPriority w:val="99"/>
    <w:semiHidden/>
    <w:unhideWhenUsed/>
    <w:rsid w:val="00724C89"/>
  </w:style>
  <w:style w:type="table" w:customStyle="1" w:styleId="TableGrid1">
    <w:name w:val="Table Grid1"/>
    <w:basedOn w:val="TableNormal"/>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247BCC"/>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365C52"/>
    <w:pPr>
      <w:spacing w:after="120"/>
      <w:ind w:left="360"/>
    </w:pPr>
    <w:rPr>
      <w:sz w:val="16"/>
      <w:szCs w:val="16"/>
    </w:rPr>
  </w:style>
  <w:style w:type="character" w:customStyle="1" w:styleId="BodyTextIndent3Char">
    <w:name w:val="Body Text Indent 3 Char"/>
    <w:basedOn w:val="DefaultParagraphFont"/>
    <w:link w:val="BodyTextIndent3"/>
    <w:rsid w:val="00365C52"/>
    <w:rPr>
      <w:sz w:val="16"/>
      <w:szCs w:val="16"/>
      <w:lang w:val="id-ID"/>
    </w:rPr>
  </w:style>
  <w:style w:type="numbering" w:customStyle="1" w:styleId="NoList1">
    <w:name w:val="No List1"/>
    <w:next w:val="NoList"/>
    <w:uiPriority w:val="99"/>
    <w:semiHidden/>
    <w:unhideWhenUsed/>
    <w:rsid w:val="00365C52"/>
  </w:style>
  <w:style w:type="paragraph" w:styleId="BodyText">
    <w:name w:val="Body Text"/>
    <w:basedOn w:val="Normal"/>
    <w:link w:val="BodyTextChar"/>
    <w:rsid w:val="00365C52"/>
    <w:pPr>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365C52"/>
    <w:rPr>
      <w:rFonts w:ascii="Times New Roman" w:eastAsia="Times New Roman" w:hAnsi="Times New Roman"/>
      <w:sz w:val="24"/>
    </w:rPr>
  </w:style>
  <w:style w:type="paragraph" w:styleId="BodyTextIndent2">
    <w:name w:val="Body Text Indent 2"/>
    <w:basedOn w:val="Normal"/>
    <w:link w:val="BodyTextIndent2Char"/>
    <w:rsid w:val="00365C52"/>
    <w:pPr>
      <w:spacing w:after="0" w:line="240" w:lineRule="auto"/>
      <w:ind w:firstLine="450"/>
      <w:jc w:val="both"/>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rsid w:val="00365C52"/>
    <w:rPr>
      <w:rFonts w:ascii="Times New Roman" w:eastAsia="Times New Roman" w:hAnsi="Times New Roman"/>
      <w:sz w:val="24"/>
    </w:rPr>
  </w:style>
  <w:style w:type="character" w:styleId="PageNumber">
    <w:name w:val="page number"/>
    <w:basedOn w:val="DefaultParagraphFont"/>
    <w:rsid w:val="00365C52"/>
  </w:style>
  <w:style w:type="paragraph" w:styleId="BlockText">
    <w:name w:val="Block Text"/>
    <w:basedOn w:val="Normal"/>
    <w:rsid w:val="00365C52"/>
    <w:pPr>
      <w:widowControl w:val="0"/>
      <w:tabs>
        <w:tab w:val="left" w:pos="993"/>
      </w:tabs>
      <w:spacing w:after="120" w:line="300" w:lineRule="auto"/>
      <w:ind w:left="567" w:right="-1"/>
      <w:jc w:val="both"/>
    </w:pPr>
    <w:rPr>
      <w:rFonts w:ascii="Arial" w:eastAsia="Times New Roman" w:hAnsi="Arial" w:cs="Arial"/>
      <w:sz w:val="20"/>
      <w:szCs w:val="20"/>
      <w:lang w:val="en-US"/>
    </w:rPr>
  </w:style>
  <w:style w:type="paragraph" w:styleId="BodyText3">
    <w:name w:val="Body Text 3"/>
    <w:basedOn w:val="Normal"/>
    <w:link w:val="BodyText3Char"/>
    <w:rsid w:val="00365C52"/>
    <w:pPr>
      <w:widowControl w:val="0"/>
      <w:tabs>
        <w:tab w:val="left" w:pos="567"/>
      </w:tabs>
      <w:spacing w:after="0" w:line="300" w:lineRule="auto"/>
      <w:jc w:val="both"/>
    </w:pPr>
    <w:rPr>
      <w:rFonts w:ascii="Arial" w:eastAsia="Times New Roman" w:hAnsi="Arial" w:cs="Arial"/>
      <w:sz w:val="20"/>
      <w:szCs w:val="20"/>
      <w:lang w:val="en-US"/>
    </w:rPr>
  </w:style>
  <w:style w:type="character" w:customStyle="1" w:styleId="BodyText3Char">
    <w:name w:val="Body Text 3 Char"/>
    <w:basedOn w:val="DefaultParagraphFont"/>
    <w:link w:val="BodyText3"/>
    <w:rsid w:val="00365C52"/>
    <w:rPr>
      <w:rFonts w:ascii="Arial" w:eastAsia="Times New Roman" w:hAnsi="Arial" w:cs="Arial"/>
    </w:rPr>
  </w:style>
  <w:style w:type="paragraph" w:customStyle="1" w:styleId="Style5">
    <w:name w:val="Style5"/>
    <w:basedOn w:val="List"/>
    <w:rsid w:val="00365C52"/>
  </w:style>
  <w:style w:type="paragraph" w:styleId="Subtitle">
    <w:name w:val="Subtitle"/>
    <w:basedOn w:val="Normal"/>
    <w:link w:val="SubtitleChar"/>
    <w:qFormat/>
    <w:rsid w:val="00365C52"/>
    <w:pPr>
      <w:widowControl w:val="0"/>
      <w:spacing w:after="0" w:line="360" w:lineRule="auto"/>
      <w:jc w:val="center"/>
    </w:pPr>
    <w:rPr>
      <w:rFonts w:ascii="Times New Roman" w:eastAsia="Times New Roman" w:hAnsi="Times New Roman"/>
      <w:b/>
      <w:sz w:val="24"/>
      <w:szCs w:val="20"/>
      <w:lang w:val="en-US"/>
    </w:rPr>
  </w:style>
  <w:style w:type="character" w:customStyle="1" w:styleId="SubtitleChar">
    <w:name w:val="Subtitle Char"/>
    <w:basedOn w:val="DefaultParagraphFont"/>
    <w:link w:val="Subtitle"/>
    <w:rsid w:val="00365C52"/>
    <w:rPr>
      <w:rFonts w:ascii="Times New Roman" w:eastAsia="Times New Roman" w:hAnsi="Times New Roman"/>
      <w:b/>
      <w:sz w:val="24"/>
    </w:rPr>
  </w:style>
  <w:style w:type="paragraph" w:styleId="List">
    <w:name w:val="List"/>
    <w:basedOn w:val="Normal"/>
    <w:rsid w:val="00365C52"/>
    <w:pPr>
      <w:spacing w:after="0" w:line="240" w:lineRule="auto"/>
      <w:ind w:left="360" w:hanging="360"/>
    </w:pPr>
    <w:rPr>
      <w:rFonts w:ascii="Times New Roman" w:eastAsia="Times New Roman" w:hAnsi="Times New Roman"/>
      <w:sz w:val="20"/>
      <w:szCs w:val="20"/>
      <w:lang w:val="en-US"/>
    </w:rPr>
  </w:style>
  <w:style w:type="table" w:customStyle="1" w:styleId="TableGrid6">
    <w:name w:val="Table Grid6"/>
    <w:basedOn w:val="TableNormal"/>
    <w:next w:val="TableGrid"/>
    <w:uiPriority w:val="59"/>
    <w:rsid w:val="00365C5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0">
    <w:name w:val="Tabel"/>
    <w:basedOn w:val="Normal"/>
    <w:qFormat/>
    <w:rsid w:val="00365C52"/>
    <w:pPr>
      <w:spacing w:after="360" w:line="240" w:lineRule="auto"/>
      <w:jc w:val="center"/>
    </w:pPr>
    <w:rPr>
      <w:rFonts w:ascii="Times New Roman" w:hAnsi="Times New Roman"/>
      <w:noProof/>
      <w:sz w:val="20"/>
      <w:lang w:val="en-US"/>
    </w:rPr>
  </w:style>
  <w:style w:type="character" w:customStyle="1" w:styleId="highlight">
    <w:name w:val="highlight"/>
    <w:basedOn w:val="DefaultParagraphFont"/>
    <w:rsid w:val="002C2C44"/>
  </w:style>
  <w:style w:type="numbering" w:customStyle="1" w:styleId="NoList2">
    <w:name w:val="No List2"/>
    <w:next w:val="NoList"/>
    <w:uiPriority w:val="99"/>
    <w:semiHidden/>
    <w:unhideWhenUsed/>
    <w:rsid w:val="00595CA0"/>
  </w:style>
  <w:style w:type="table" w:customStyle="1" w:styleId="TableGrid7">
    <w:name w:val="Table Grid7"/>
    <w:basedOn w:val="TableNormal"/>
    <w:next w:val="TableGrid"/>
    <w:uiPriority w:val="39"/>
    <w:rsid w:val="00595C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95CA0"/>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5CA0"/>
  </w:style>
  <w:style w:type="table" w:customStyle="1" w:styleId="TableGrid21">
    <w:name w:val="Table Grid21"/>
    <w:basedOn w:val="TableNormal"/>
    <w:next w:val="TableGrid"/>
    <w:rsid w:val="00595CA0"/>
    <w:rPr>
      <w:rFonts w:ascii="Times New Roman" w:eastAsia="Times New Roman" w:hAnsi="Times New Roman"/>
      <w:lang w:val="id-ID" w:eastAsia="id-ID"/>
    </w:rPr>
    <w:tblPr>
      <w:tblInd w:w="0" w:type="dxa"/>
      <w:tblCellMar>
        <w:top w:w="0" w:type="dxa"/>
        <w:left w:w="108" w:type="dxa"/>
        <w:bottom w:w="0" w:type="dxa"/>
        <w:right w:w="108" w:type="dxa"/>
      </w:tblCellMar>
    </w:tblPr>
    <w:tcPr>
      <w:shd w:val="clear" w:color="auto" w:fill="auto"/>
    </w:tcPr>
  </w:style>
  <w:style w:type="table" w:customStyle="1" w:styleId="TableGrid61">
    <w:name w:val="Table Grid61"/>
    <w:basedOn w:val="TableNormal"/>
    <w:next w:val="TableGrid"/>
    <w:uiPriority w:val="59"/>
    <w:rsid w:val="00595CA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43"/>
    <w:pPr>
      <w:spacing w:after="200" w:line="276" w:lineRule="auto"/>
    </w:pPr>
    <w:rPr>
      <w:sz w:val="22"/>
      <w:szCs w:val="22"/>
      <w:lang w:val="id-ID"/>
    </w:rPr>
  </w:style>
  <w:style w:type="paragraph" w:styleId="Heading1">
    <w:name w:val="heading 1"/>
    <w:basedOn w:val="Normal"/>
    <w:next w:val="Normal"/>
    <w:link w:val="Heading1Char"/>
    <w:qFormat/>
    <w:rsid w:val="00B93556"/>
    <w:pPr>
      <w:keepNext/>
      <w:numPr>
        <w:numId w:val="1"/>
      </w:numPr>
      <w:spacing w:after="0" w:line="240" w:lineRule="auto"/>
      <w:ind w:left="284" w:hanging="284"/>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nhideWhenUsed/>
    <w:qFormat/>
    <w:rsid w:val="00273902"/>
    <w:pPr>
      <w:keepNext/>
      <w:numPr>
        <w:ilvl w:val="1"/>
        <w:numId w:val="1"/>
      </w:numPr>
      <w:spacing w:after="60" w:line="240" w:lineRule="auto"/>
      <w:outlineLvl w:val="1"/>
    </w:pPr>
    <w:rPr>
      <w:rFonts w:ascii="Times New Roman" w:eastAsia="Times New Roman" w:hAnsi="Times New Roman"/>
      <w:b/>
      <w:bCs/>
      <w:iCs/>
      <w:szCs w:val="28"/>
    </w:rPr>
  </w:style>
  <w:style w:type="paragraph" w:styleId="Heading3">
    <w:name w:val="heading 3"/>
    <w:basedOn w:val="Normal"/>
    <w:next w:val="Normal"/>
    <w:link w:val="Heading3Char"/>
    <w:unhideWhenUsed/>
    <w:qFormat/>
    <w:rsid w:val="001E4795"/>
    <w:pPr>
      <w:keepNext/>
      <w:numPr>
        <w:ilvl w:val="2"/>
        <w:numId w:val="1"/>
      </w:numPr>
      <w:spacing w:before="240" w:after="60" w:line="240" w:lineRule="auto"/>
      <w:outlineLvl w:val="2"/>
    </w:pPr>
    <w:rPr>
      <w:rFonts w:ascii="Times New Roman" w:eastAsia="Times New Roman" w:hAnsi="Times New Roman"/>
      <w:b/>
      <w:bCs/>
      <w:szCs w:val="26"/>
    </w:rPr>
  </w:style>
  <w:style w:type="paragraph" w:styleId="Heading4">
    <w:name w:val="heading 4"/>
    <w:basedOn w:val="Normal"/>
    <w:next w:val="Normal"/>
    <w:link w:val="Heading4Char"/>
    <w:unhideWhenUsed/>
    <w:qFormat/>
    <w:rsid w:val="001E4795"/>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75B0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B0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B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B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B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qFormat/>
    <w:rsid w:val="00236E5A"/>
    <w:pPr>
      <w:spacing w:after="0" w:line="240" w:lineRule="auto"/>
      <w:jc w:val="center"/>
    </w:pPr>
    <w:rPr>
      <w:rFonts w:ascii="Times New Roman" w:hAnsi="Times New Roman"/>
      <w:b/>
      <w:sz w:val="28"/>
    </w:rPr>
  </w:style>
  <w:style w:type="paragraph" w:customStyle="1" w:styleId="identitas">
    <w:name w:val="identitas"/>
    <w:basedOn w:val="judul"/>
    <w:qFormat/>
    <w:rsid w:val="005357DC"/>
    <w:rPr>
      <w:sz w:val="24"/>
    </w:rPr>
  </w:style>
  <w:style w:type="paragraph" w:customStyle="1" w:styleId="abstrak">
    <w:name w:val="abstrak"/>
    <w:basedOn w:val="identitas"/>
    <w:qFormat/>
    <w:rsid w:val="00653277"/>
    <w:pPr>
      <w:jc w:val="both"/>
    </w:pPr>
    <w:rPr>
      <w:b w:val="0"/>
      <w:sz w:val="20"/>
    </w:rPr>
  </w:style>
  <w:style w:type="character" w:customStyle="1" w:styleId="Heading1Char">
    <w:name w:val="Heading 1 Char"/>
    <w:basedOn w:val="DefaultParagraphFont"/>
    <w:link w:val="Heading1"/>
    <w:rsid w:val="00B93556"/>
    <w:rPr>
      <w:rFonts w:ascii="Times New Roman" w:eastAsia="Times New Roman" w:hAnsi="Times New Roman"/>
      <w:b/>
      <w:bCs/>
      <w:kern w:val="32"/>
      <w:sz w:val="24"/>
      <w:szCs w:val="32"/>
      <w:lang w:val="id-ID"/>
    </w:rPr>
  </w:style>
  <w:style w:type="paragraph" w:customStyle="1" w:styleId="isi">
    <w:name w:val="isi"/>
    <w:basedOn w:val="Normal"/>
    <w:qFormat/>
    <w:rsid w:val="00A27A86"/>
    <w:pPr>
      <w:spacing w:after="0" w:line="240" w:lineRule="auto"/>
      <w:jc w:val="both"/>
    </w:pPr>
    <w:rPr>
      <w:rFonts w:ascii="Times New Roman" w:hAnsi="Times New Roman"/>
      <w:sz w:val="24"/>
    </w:rPr>
  </w:style>
  <w:style w:type="character" w:customStyle="1" w:styleId="hps">
    <w:name w:val="hps"/>
    <w:basedOn w:val="DefaultParagraphFont"/>
    <w:rsid w:val="006039B2"/>
  </w:style>
  <w:style w:type="paragraph" w:customStyle="1" w:styleId="Default">
    <w:name w:val="Default"/>
    <w:rsid w:val="006A730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A7148"/>
    <w:rPr>
      <w:color w:val="0000FF"/>
      <w:u w:val="single"/>
    </w:rPr>
  </w:style>
  <w:style w:type="character" w:customStyle="1" w:styleId="Heading2Char">
    <w:name w:val="Heading 2 Char"/>
    <w:basedOn w:val="DefaultParagraphFont"/>
    <w:link w:val="Heading2"/>
    <w:rsid w:val="00273902"/>
    <w:rPr>
      <w:rFonts w:ascii="Times New Roman" w:eastAsia="Times New Roman" w:hAnsi="Times New Roman"/>
      <w:b/>
      <w:bCs/>
      <w:iCs/>
      <w:sz w:val="22"/>
      <w:szCs w:val="28"/>
      <w:lang w:val="id-ID"/>
    </w:rPr>
  </w:style>
  <w:style w:type="table" w:styleId="TableGrid">
    <w:name w:val="Table Grid"/>
    <w:basedOn w:val="TableNormal"/>
    <w:uiPriority w:val="39"/>
    <w:rsid w:val="004B4D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AF5D88"/>
  </w:style>
  <w:style w:type="character" w:styleId="Strong">
    <w:name w:val="Strong"/>
    <w:basedOn w:val="DefaultParagraphFont"/>
    <w:uiPriority w:val="22"/>
    <w:qFormat/>
    <w:rsid w:val="00573130"/>
    <w:rPr>
      <w:b/>
      <w:bCs/>
    </w:rPr>
  </w:style>
  <w:style w:type="paragraph" w:customStyle="1" w:styleId="Pa2">
    <w:name w:val="Pa2"/>
    <w:basedOn w:val="Default"/>
    <w:next w:val="Default"/>
    <w:uiPriority w:val="99"/>
    <w:rsid w:val="00C14AC2"/>
    <w:pPr>
      <w:spacing w:line="201" w:lineRule="atLeast"/>
    </w:pPr>
    <w:rPr>
      <w:rFonts w:ascii="Times New Roman" w:hAnsi="Times New Roman" w:cs="Times New Roman"/>
      <w:color w:val="auto"/>
    </w:rPr>
  </w:style>
  <w:style w:type="character" w:customStyle="1" w:styleId="A5">
    <w:name w:val="A5"/>
    <w:uiPriority w:val="99"/>
    <w:rsid w:val="00C14AC2"/>
    <w:rPr>
      <w:b/>
      <w:bCs/>
      <w:color w:val="221E1F"/>
      <w:sz w:val="11"/>
      <w:szCs w:val="11"/>
    </w:rPr>
  </w:style>
  <w:style w:type="character" w:customStyle="1" w:styleId="A3">
    <w:name w:val="A3"/>
    <w:uiPriority w:val="99"/>
    <w:rsid w:val="00C14AC2"/>
    <w:rPr>
      <w:b/>
      <w:bCs/>
      <w:color w:val="221E1F"/>
      <w:sz w:val="28"/>
      <w:szCs w:val="28"/>
    </w:rPr>
  </w:style>
  <w:style w:type="character" w:customStyle="1" w:styleId="A0">
    <w:name w:val="A0"/>
    <w:uiPriority w:val="99"/>
    <w:rsid w:val="00C14AC2"/>
    <w:rPr>
      <w:i/>
      <w:iCs/>
      <w:color w:val="221E1F"/>
      <w:sz w:val="18"/>
      <w:szCs w:val="18"/>
    </w:rPr>
  </w:style>
  <w:style w:type="paragraph" w:customStyle="1" w:styleId="gmb">
    <w:name w:val="gmb"/>
    <w:qFormat/>
    <w:rsid w:val="00522DBD"/>
    <w:pPr>
      <w:spacing w:before="120"/>
      <w:jc w:val="center"/>
    </w:pPr>
    <w:rPr>
      <w:rFonts w:ascii="Times New Roman" w:hAnsi="Times New Roman"/>
      <w:szCs w:val="22"/>
      <w:lang w:val="id-ID"/>
    </w:rPr>
  </w:style>
  <w:style w:type="paragraph" w:styleId="Caption">
    <w:name w:val="caption"/>
    <w:basedOn w:val="Normal"/>
    <w:next w:val="Normal"/>
    <w:uiPriority w:val="35"/>
    <w:unhideWhenUsed/>
    <w:qFormat/>
    <w:rsid w:val="00D37BDF"/>
    <w:pPr>
      <w:spacing w:before="60" w:after="120" w:line="240" w:lineRule="auto"/>
      <w:jc w:val="center"/>
    </w:pPr>
    <w:rPr>
      <w:rFonts w:ascii="Times New Roman" w:hAnsi="Times New Roman"/>
      <w:b/>
      <w:bCs/>
      <w:sz w:val="20"/>
      <w:szCs w:val="20"/>
    </w:rPr>
  </w:style>
  <w:style w:type="character" w:customStyle="1" w:styleId="Heading3Char">
    <w:name w:val="Heading 3 Char"/>
    <w:basedOn w:val="DefaultParagraphFont"/>
    <w:link w:val="Heading3"/>
    <w:rsid w:val="001E4795"/>
    <w:rPr>
      <w:rFonts w:ascii="Times New Roman" w:eastAsia="Times New Roman" w:hAnsi="Times New Roman"/>
      <w:b/>
      <w:bCs/>
      <w:sz w:val="22"/>
      <w:szCs w:val="26"/>
      <w:lang w:val="id-ID"/>
    </w:rPr>
  </w:style>
  <w:style w:type="paragraph" w:customStyle="1" w:styleId="Pustaka">
    <w:name w:val="Pustaka"/>
    <w:qFormat/>
    <w:rsid w:val="0004797B"/>
    <w:pPr>
      <w:ind w:left="284" w:hanging="284"/>
      <w:jc w:val="both"/>
    </w:pPr>
    <w:rPr>
      <w:rFonts w:ascii="Times New Roman" w:hAnsi="Times New Roman"/>
      <w:sz w:val="24"/>
      <w:szCs w:val="22"/>
    </w:rPr>
  </w:style>
  <w:style w:type="character" w:customStyle="1" w:styleId="atn">
    <w:name w:val="atn"/>
    <w:basedOn w:val="DefaultParagraphFont"/>
    <w:rsid w:val="00EB3792"/>
  </w:style>
  <w:style w:type="paragraph" w:styleId="BalloonText">
    <w:name w:val="Balloon Text"/>
    <w:basedOn w:val="Normal"/>
    <w:link w:val="BalloonTextChar"/>
    <w:uiPriority w:val="99"/>
    <w:semiHidden/>
    <w:unhideWhenUsed/>
    <w:rsid w:val="00247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4E4"/>
    <w:rPr>
      <w:rFonts w:ascii="Tahoma" w:hAnsi="Tahoma" w:cs="Tahoma"/>
      <w:sz w:val="16"/>
      <w:szCs w:val="16"/>
      <w:lang w:val="id-ID"/>
    </w:rPr>
  </w:style>
  <w:style w:type="character" w:customStyle="1" w:styleId="Heading4Char">
    <w:name w:val="Heading 4 Char"/>
    <w:basedOn w:val="DefaultParagraphFont"/>
    <w:link w:val="Heading4"/>
    <w:rsid w:val="001E4795"/>
    <w:rPr>
      <w:rFonts w:asciiTheme="majorHAnsi" w:eastAsiaTheme="majorEastAsia" w:hAnsiTheme="majorHAnsi" w:cstheme="majorBidi"/>
      <w:b/>
      <w:bCs/>
      <w:i/>
      <w:iCs/>
      <w:color w:val="4F81BD" w:themeColor="accent1"/>
      <w:sz w:val="22"/>
      <w:szCs w:val="22"/>
      <w:lang w:val="id-ID"/>
    </w:rPr>
  </w:style>
  <w:style w:type="character" w:customStyle="1" w:styleId="Heading5Char">
    <w:name w:val="Heading 5 Char"/>
    <w:basedOn w:val="DefaultParagraphFont"/>
    <w:link w:val="Heading5"/>
    <w:rsid w:val="00D75B01"/>
    <w:rPr>
      <w:rFonts w:asciiTheme="majorHAnsi" w:eastAsiaTheme="majorEastAsia" w:hAnsiTheme="majorHAnsi" w:cstheme="majorBidi"/>
      <w:color w:val="243F60" w:themeColor="accent1" w:themeShade="7F"/>
      <w:sz w:val="22"/>
      <w:szCs w:val="22"/>
      <w:lang w:val="id-ID"/>
    </w:rPr>
  </w:style>
  <w:style w:type="character" w:customStyle="1" w:styleId="Heading6Char">
    <w:name w:val="Heading 6 Char"/>
    <w:basedOn w:val="DefaultParagraphFont"/>
    <w:link w:val="Heading6"/>
    <w:uiPriority w:val="9"/>
    <w:semiHidden/>
    <w:rsid w:val="00D75B01"/>
    <w:rPr>
      <w:rFonts w:asciiTheme="majorHAnsi" w:eastAsiaTheme="majorEastAsia" w:hAnsiTheme="majorHAnsi" w:cstheme="majorBidi"/>
      <w:i/>
      <w:iCs/>
      <w:color w:val="243F60" w:themeColor="accent1" w:themeShade="7F"/>
      <w:sz w:val="22"/>
      <w:szCs w:val="22"/>
      <w:lang w:val="id-ID"/>
    </w:rPr>
  </w:style>
  <w:style w:type="character" w:customStyle="1" w:styleId="Heading7Char">
    <w:name w:val="Heading 7 Char"/>
    <w:basedOn w:val="DefaultParagraphFont"/>
    <w:link w:val="Heading7"/>
    <w:uiPriority w:val="9"/>
    <w:semiHidden/>
    <w:rsid w:val="00D75B01"/>
    <w:rPr>
      <w:rFonts w:asciiTheme="majorHAnsi" w:eastAsiaTheme="majorEastAsia" w:hAnsiTheme="majorHAnsi" w:cstheme="majorBidi"/>
      <w:i/>
      <w:iCs/>
      <w:color w:val="404040" w:themeColor="text1" w:themeTint="BF"/>
      <w:sz w:val="22"/>
      <w:szCs w:val="22"/>
      <w:lang w:val="id-ID"/>
    </w:rPr>
  </w:style>
  <w:style w:type="character" w:customStyle="1" w:styleId="Heading8Char">
    <w:name w:val="Heading 8 Char"/>
    <w:basedOn w:val="DefaultParagraphFont"/>
    <w:link w:val="Heading8"/>
    <w:uiPriority w:val="9"/>
    <w:semiHidden/>
    <w:rsid w:val="00D75B01"/>
    <w:rPr>
      <w:rFonts w:asciiTheme="majorHAnsi" w:eastAsiaTheme="majorEastAsia" w:hAnsiTheme="majorHAnsi" w:cstheme="majorBidi"/>
      <w:color w:val="404040" w:themeColor="text1" w:themeTint="BF"/>
      <w:lang w:val="id-ID"/>
    </w:rPr>
  </w:style>
  <w:style w:type="character" w:customStyle="1" w:styleId="Heading9Char">
    <w:name w:val="Heading 9 Char"/>
    <w:basedOn w:val="DefaultParagraphFont"/>
    <w:link w:val="Heading9"/>
    <w:uiPriority w:val="9"/>
    <w:semiHidden/>
    <w:rsid w:val="00D75B01"/>
    <w:rPr>
      <w:rFonts w:asciiTheme="majorHAnsi" w:eastAsiaTheme="majorEastAsia" w:hAnsiTheme="majorHAnsi" w:cstheme="majorBidi"/>
      <w:i/>
      <w:iCs/>
      <w:color w:val="404040" w:themeColor="text1" w:themeTint="BF"/>
      <w:lang w:val="id-ID"/>
    </w:rPr>
  </w:style>
  <w:style w:type="paragraph" w:styleId="Header">
    <w:name w:val="header"/>
    <w:basedOn w:val="Normal"/>
    <w:link w:val="HeaderChar"/>
    <w:uiPriority w:val="99"/>
    <w:unhideWhenUsed/>
    <w:rsid w:val="002A0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27"/>
    <w:rPr>
      <w:sz w:val="22"/>
      <w:szCs w:val="22"/>
      <w:lang w:val="id-ID"/>
    </w:rPr>
  </w:style>
  <w:style w:type="paragraph" w:styleId="Footer">
    <w:name w:val="footer"/>
    <w:basedOn w:val="Normal"/>
    <w:link w:val="FooterChar"/>
    <w:uiPriority w:val="99"/>
    <w:unhideWhenUsed/>
    <w:rsid w:val="002A0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27"/>
    <w:rPr>
      <w:sz w:val="22"/>
      <w:szCs w:val="22"/>
      <w:lang w:val="id-ID"/>
    </w:rPr>
  </w:style>
  <w:style w:type="character" w:customStyle="1" w:styleId="teks">
    <w:name w:val="teks"/>
    <w:basedOn w:val="DefaultParagraphFont"/>
    <w:rsid w:val="00D37983"/>
  </w:style>
  <w:style w:type="character" w:styleId="HTMLCite">
    <w:name w:val="HTML Cite"/>
    <w:basedOn w:val="DefaultParagraphFont"/>
    <w:uiPriority w:val="99"/>
    <w:semiHidden/>
    <w:unhideWhenUsed/>
    <w:rsid w:val="00B0541B"/>
    <w:rPr>
      <w:i/>
      <w:iCs/>
    </w:rPr>
  </w:style>
  <w:style w:type="character" w:customStyle="1" w:styleId="shorttext">
    <w:name w:val="short_text"/>
    <w:basedOn w:val="DefaultParagraphFont"/>
    <w:rsid w:val="005E5145"/>
  </w:style>
  <w:style w:type="paragraph" w:styleId="ListParagraph">
    <w:name w:val="List Paragraph"/>
    <w:basedOn w:val="Normal"/>
    <w:link w:val="ListParagraphChar"/>
    <w:uiPriority w:val="34"/>
    <w:qFormat/>
    <w:rsid w:val="00507C0F"/>
    <w:pPr>
      <w:spacing w:after="0" w:line="240" w:lineRule="auto"/>
      <w:ind w:left="720" w:firstLine="720"/>
    </w:pPr>
    <w:rPr>
      <w:rFonts w:ascii="Times New Roman" w:eastAsia="Times New Roman" w:hAnsi="Times New Roman"/>
      <w:szCs w:val="28"/>
      <w:lang w:val="sv-SE"/>
    </w:rPr>
  </w:style>
  <w:style w:type="character" w:customStyle="1" w:styleId="ListParagraphChar">
    <w:name w:val="List Paragraph Char"/>
    <w:basedOn w:val="DefaultParagraphFont"/>
    <w:link w:val="ListParagraph"/>
    <w:uiPriority w:val="34"/>
    <w:rsid w:val="00507C0F"/>
    <w:rPr>
      <w:rFonts w:ascii="Times New Roman" w:eastAsia="Times New Roman" w:hAnsi="Times New Roman"/>
      <w:sz w:val="22"/>
      <w:szCs w:val="28"/>
      <w:lang w:val="sv-SE"/>
    </w:rPr>
  </w:style>
  <w:style w:type="character" w:customStyle="1" w:styleId="st">
    <w:name w:val="st"/>
    <w:basedOn w:val="DefaultParagraphFont"/>
    <w:rsid w:val="0081578C"/>
  </w:style>
  <w:style w:type="character" w:customStyle="1" w:styleId="webtitle">
    <w:name w:val="webtitle"/>
    <w:basedOn w:val="DefaultParagraphFont"/>
    <w:rsid w:val="00E7034C"/>
  </w:style>
  <w:style w:type="paragraph" w:customStyle="1" w:styleId="tabel">
    <w:name w:val="tabel"/>
    <w:qFormat/>
    <w:rsid w:val="00324C7A"/>
    <w:pPr>
      <w:jc w:val="center"/>
    </w:pPr>
    <w:rPr>
      <w:rFonts w:ascii="Times New Roman" w:eastAsia="Times New Roman" w:hAnsi="Times New Roman"/>
      <w:color w:val="000000"/>
      <w:szCs w:val="22"/>
    </w:rPr>
  </w:style>
  <w:style w:type="character" w:styleId="CommentReference">
    <w:name w:val="annotation reference"/>
    <w:basedOn w:val="DefaultParagraphFont"/>
    <w:uiPriority w:val="99"/>
    <w:semiHidden/>
    <w:unhideWhenUsed/>
    <w:rsid w:val="006341E4"/>
    <w:rPr>
      <w:sz w:val="16"/>
      <w:szCs w:val="16"/>
    </w:rPr>
  </w:style>
  <w:style w:type="paragraph" w:styleId="CommentText">
    <w:name w:val="annotation text"/>
    <w:basedOn w:val="Normal"/>
    <w:link w:val="CommentTextChar"/>
    <w:uiPriority w:val="99"/>
    <w:semiHidden/>
    <w:unhideWhenUsed/>
    <w:rsid w:val="006341E4"/>
    <w:pPr>
      <w:spacing w:line="240" w:lineRule="auto"/>
    </w:pPr>
    <w:rPr>
      <w:sz w:val="20"/>
      <w:szCs w:val="20"/>
    </w:rPr>
  </w:style>
  <w:style w:type="character" w:customStyle="1" w:styleId="CommentTextChar">
    <w:name w:val="Comment Text Char"/>
    <w:basedOn w:val="DefaultParagraphFont"/>
    <w:link w:val="CommentText"/>
    <w:uiPriority w:val="99"/>
    <w:semiHidden/>
    <w:rsid w:val="006341E4"/>
    <w:rPr>
      <w:lang w:val="id-ID"/>
    </w:rPr>
  </w:style>
  <w:style w:type="paragraph" w:styleId="CommentSubject">
    <w:name w:val="annotation subject"/>
    <w:basedOn w:val="CommentText"/>
    <w:next w:val="CommentText"/>
    <w:link w:val="CommentSubjectChar"/>
    <w:uiPriority w:val="99"/>
    <w:semiHidden/>
    <w:unhideWhenUsed/>
    <w:rsid w:val="006341E4"/>
    <w:rPr>
      <w:b/>
      <w:bCs/>
    </w:rPr>
  </w:style>
  <w:style w:type="character" w:customStyle="1" w:styleId="CommentSubjectChar">
    <w:name w:val="Comment Subject Char"/>
    <w:basedOn w:val="CommentTextChar"/>
    <w:link w:val="CommentSubject"/>
    <w:uiPriority w:val="99"/>
    <w:semiHidden/>
    <w:rsid w:val="006341E4"/>
    <w:rPr>
      <w:b/>
      <w:bCs/>
      <w:lang w:val="id-ID"/>
    </w:rPr>
  </w:style>
  <w:style w:type="paragraph" w:styleId="BodyText2">
    <w:name w:val="Body Text 2"/>
    <w:basedOn w:val="Normal"/>
    <w:link w:val="BodyText2Char"/>
    <w:rsid w:val="00AF7DE2"/>
    <w:pPr>
      <w:spacing w:after="120" w:line="480" w:lineRule="auto"/>
    </w:pPr>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rsid w:val="00AF7DE2"/>
    <w:rPr>
      <w:rFonts w:ascii="Times New Roman" w:eastAsia="Times New Roman" w:hAnsi="Times New Roman"/>
      <w:sz w:val="24"/>
      <w:szCs w:val="24"/>
      <w:lang w:val="en-GB" w:eastAsia="en-GB"/>
    </w:rPr>
  </w:style>
  <w:style w:type="paragraph" w:styleId="Bibliography">
    <w:name w:val="Bibliography"/>
    <w:basedOn w:val="Normal"/>
    <w:next w:val="Normal"/>
    <w:uiPriority w:val="37"/>
    <w:unhideWhenUsed/>
    <w:rsid w:val="00AF7DE2"/>
    <w:rPr>
      <w:rFonts w:asciiTheme="minorHAnsi" w:eastAsiaTheme="minorHAnsi" w:hAnsiTheme="minorHAnsi" w:cstheme="minorBidi"/>
    </w:rPr>
  </w:style>
  <w:style w:type="paragraph" w:styleId="BodyTextIndent">
    <w:name w:val="Body Text Indent"/>
    <w:basedOn w:val="Normal"/>
    <w:link w:val="BodyTextIndentChar"/>
    <w:unhideWhenUsed/>
    <w:rsid w:val="00AF7DE2"/>
    <w:pPr>
      <w:spacing w:after="120" w:line="240" w:lineRule="auto"/>
      <w:ind w:left="283"/>
    </w:pPr>
    <w:rPr>
      <w:rFonts w:ascii="Times New Roman" w:eastAsia="Times New Roman" w:hAnsi="Times New Roman"/>
      <w:sz w:val="24"/>
      <w:szCs w:val="24"/>
      <w:lang w:val="en-GB" w:eastAsia="en-GB"/>
    </w:rPr>
  </w:style>
  <w:style w:type="character" w:customStyle="1" w:styleId="BodyTextIndentChar">
    <w:name w:val="Body Text Indent Char"/>
    <w:basedOn w:val="DefaultParagraphFont"/>
    <w:link w:val="BodyTextIndent"/>
    <w:rsid w:val="00AF7DE2"/>
    <w:rPr>
      <w:rFonts w:ascii="Times New Roman" w:eastAsia="Times New Roman" w:hAnsi="Times New Roman"/>
      <w:sz w:val="24"/>
      <w:szCs w:val="24"/>
      <w:lang w:val="en-GB" w:eastAsia="en-GB"/>
    </w:rPr>
  </w:style>
  <w:style w:type="paragraph" w:customStyle="1" w:styleId="style2">
    <w:name w:val="style2"/>
    <w:basedOn w:val="Normal"/>
    <w:rsid w:val="00AF350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20">
    <w:name w:val="Style2"/>
    <w:basedOn w:val="Normal"/>
    <w:uiPriority w:val="99"/>
    <w:rsid w:val="00AF3508"/>
    <w:pPr>
      <w:widowControl w:val="0"/>
      <w:autoSpaceDE w:val="0"/>
      <w:autoSpaceDN w:val="0"/>
      <w:adjustRightInd w:val="0"/>
      <w:spacing w:after="0" w:line="389" w:lineRule="exact"/>
      <w:ind w:firstLine="691"/>
      <w:jc w:val="both"/>
    </w:pPr>
    <w:rPr>
      <w:rFonts w:ascii="Times New Roman" w:eastAsia="Times New Roman" w:hAnsi="Times New Roman"/>
      <w:sz w:val="24"/>
      <w:szCs w:val="24"/>
      <w:lang w:val="en-US"/>
    </w:rPr>
  </w:style>
  <w:style w:type="character" w:customStyle="1" w:styleId="FontStyle117">
    <w:name w:val="Font Style117"/>
    <w:basedOn w:val="DefaultParagraphFont"/>
    <w:uiPriority w:val="99"/>
    <w:rsid w:val="00AF3508"/>
    <w:rPr>
      <w:rFonts w:ascii="Times New Roman" w:hAnsi="Times New Roman" w:cs="Times New Roman"/>
      <w:sz w:val="20"/>
      <w:szCs w:val="20"/>
    </w:rPr>
  </w:style>
  <w:style w:type="character" w:customStyle="1" w:styleId="FontStyle69">
    <w:name w:val="Font Style69"/>
    <w:basedOn w:val="DefaultParagraphFont"/>
    <w:uiPriority w:val="99"/>
    <w:rsid w:val="00AF3508"/>
    <w:rPr>
      <w:rFonts w:ascii="Constantia" w:hAnsi="Constantia" w:cs="Constantia"/>
      <w:b/>
      <w:bCs/>
      <w:sz w:val="20"/>
      <w:szCs w:val="20"/>
    </w:rPr>
  </w:style>
  <w:style w:type="paragraph" w:customStyle="1" w:styleId="Style9">
    <w:name w:val="Style9"/>
    <w:basedOn w:val="Normal"/>
    <w:uiPriority w:val="99"/>
    <w:rsid w:val="00AF3508"/>
    <w:pPr>
      <w:widowControl w:val="0"/>
      <w:autoSpaceDE w:val="0"/>
      <w:autoSpaceDN w:val="0"/>
      <w:adjustRightInd w:val="0"/>
      <w:spacing w:after="0" w:line="358" w:lineRule="exact"/>
      <w:ind w:hanging="259"/>
    </w:pPr>
    <w:rPr>
      <w:rFonts w:ascii="Times New Roman" w:eastAsia="Times New Roman" w:hAnsi="Times New Roman"/>
      <w:sz w:val="24"/>
      <w:szCs w:val="24"/>
      <w:lang w:val="en-US"/>
    </w:rPr>
  </w:style>
  <w:style w:type="paragraph" w:customStyle="1" w:styleId="Style1">
    <w:name w:val="Style1"/>
    <w:basedOn w:val="Normal"/>
    <w:rsid w:val="00AF3508"/>
    <w:pPr>
      <w:widowControl w:val="0"/>
      <w:autoSpaceDE w:val="0"/>
      <w:autoSpaceDN w:val="0"/>
      <w:adjustRightInd w:val="0"/>
      <w:spacing w:after="0" w:line="390" w:lineRule="exact"/>
      <w:jc w:val="both"/>
    </w:pPr>
    <w:rPr>
      <w:rFonts w:ascii="Times New Roman" w:eastAsia="Times New Roman" w:hAnsi="Times New Roman"/>
      <w:sz w:val="24"/>
      <w:szCs w:val="24"/>
      <w:lang w:val="en-US"/>
    </w:rPr>
  </w:style>
  <w:style w:type="character" w:customStyle="1" w:styleId="FontStyle73">
    <w:name w:val="Font Style73"/>
    <w:basedOn w:val="DefaultParagraphFont"/>
    <w:uiPriority w:val="99"/>
    <w:rsid w:val="00AF3508"/>
    <w:rPr>
      <w:rFonts w:ascii="Times New Roman" w:hAnsi="Times New Roman" w:cs="Times New Roman"/>
      <w:b/>
      <w:bCs/>
      <w:i/>
      <w:iCs/>
      <w:sz w:val="20"/>
      <w:szCs w:val="20"/>
    </w:rPr>
  </w:style>
  <w:style w:type="character" w:customStyle="1" w:styleId="FontStyle85">
    <w:name w:val="Font Style85"/>
    <w:basedOn w:val="DefaultParagraphFont"/>
    <w:uiPriority w:val="99"/>
    <w:rsid w:val="00AF3508"/>
    <w:rPr>
      <w:rFonts w:ascii="Times New Roman" w:hAnsi="Times New Roman" w:cs="Times New Roman"/>
      <w:b/>
      <w:bCs/>
      <w:sz w:val="16"/>
      <w:szCs w:val="16"/>
    </w:rPr>
  </w:style>
  <w:style w:type="character" w:customStyle="1" w:styleId="FontStyle122">
    <w:name w:val="Font Style122"/>
    <w:basedOn w:val="DefaultParagraphFont"/>
    <w:uiPriority w:val="99"/>
    <w:rsid w:val="00AF3508"/>
    <w:rPr>
      <w:rFonts w:ascii="Arial" w:hAnsi="Arial" w:cs="Arial"/>
      <w:b/>
      <w:bCs/>
      <w:sz w:val="32"/>
      <w:szCs w:val="32"/>
    </w:rPr>
  </w:style>
  <w:style w:type="character" w:customStyle="1" w:styleId="FontStyle74">
    <w:name w:val="Font Style74"/>
    <w:basedOn w:val="DefaultParagraphFont"/>
    <w:uiPriority w:val="99"/>
    <w:rsid w:val="00AF3508"/>
    <w:rPr>
      <w:rFonts w:ascii="Times New Roman" w:hAnsi="Times New Roman" w:cs="Times New Roman"/>
      <w:b/>
      <w:bCs/>
      <w:sz w:val="20"/>
      <w:szCs w:val="20"/>
    </w:rPr>
  </w:style>
  <w:style w:type="paragraph" w:customStyle="1" w:styleId="Style24">
    <w:name w:val="Style24"/>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5">
    <w:name w:val="Style25"/>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6">
    <w:name w:val="Style26"/>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7">
    <w:name w:val="Style27"/>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8">
    <w:name w:val="Style28"/>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9">
    <w:name w:val="Style29"/>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FontStyle75">
    <w:name w:val="Font Style75"/>
    <w:basedOn w:val="DefaultParagraphFont"/>
    <w:uiPriority w:val="99"/>
    <w:rsid w:val="00AF3508"/>
    <w:rPr>
      <w:rFonts w:ascii="Palatino Linotype" w:hAnsi="Palatino Linotype" w:cs="Palatino Linotype"/>
      <w:b/>
      <w:bCs/>
      <w:sz w:val="24"/>
      <w:szCs w:val="24"/>
    </w:rPr>
  </w:style>
  <w:style w:type="character" w:customStyle="1" w:styleId="FontStyle76">
    <w:name w:val="Font Style76"/>
    <w:basedOn w:val="DefaultParagraphFont"/>
    <w:uiPriority w:val="99"/>
    <w:rsid w:val="00AF3508"/>
    <w:rPr>
      <w:rFonts w:ascii="Arial" w:hAnsi="Arial" w:cs="Arial"/>
      <w:b/>
      <w:bCs/>
      <w:sz w:val="24"/>
      <w:szCs w:val="24"/>
    </w:rPr>
  </w:style>
  <w:style w:type="character" w:customStyle="1" w:styleId="FontStyle77">
    <w:name w:val="Font Style77"/>
    <w:basedOn w:val="DefaultParagraphFont"/>
    <w:uiPriority w:val="99"/>
    <w:rsid w:val="00AF3508"/>
    <w:rPr>
      <w:rFonts w:ascii="Century Schoolbook" w:hAnsi="Century Schoolbook" w:cs="Century Schoolbook"/>
      <w:b/>
      <w:bCs/>
      <w:sz w:val="20"/>
      <w:szCs w:val="20"/>
    </w:rPr>
  </w:style>
  <w:style w:type="character" w:customStyle="1" w:styleId="FontStyle80">
    <w:name w:val="Font Style80"/>
    <w:basedOn w:val="DefaultParagraphFont"/>
    <w:uiPriority w:val="99"/>
    <w:rsid w:val="00AF3508"/>
    <w:rPr>
      <w:rFonts w:ascii="Times New Roman" w:hAnsi="Times New Roman" w:cs="Times New Roman"/>
      <w:b/>
      <w:bCs/>
      <w:i/>
      <w:iCs/>
      <w:spacing w:val="10"/>
      <w:sz w:val="20"/>
      <w:szCs w:val="20"/>
    </w:rPr>
  </w:style>
  <w:style w:type="paragraph" w:customStyle="1" w:styleId="Style35">
    <w:name w:val="Style35"/>
    <w:basedOn w:val="Normal"/>
    <w:uiPriority w:val="99"/>
    <w:rsid w:val="00AF3508"/>
    <w:pPr>
      <w:widowControl w:val="0"/>
      <w:autoSpaceDE w:val="0"/>
      <w:autoSpaceDN w:val="0"/>
      <w:adjustRightInd w:val="0"/>
      <w:spacing w:after="0" w:line="221" w:lineRule="exact"/>
      <w:jc w:val="both"/>
    </w:pPr>
    <w:rPr>
      <w:rFonts w:ascii="Times New Roman" w:eastAsia="Times New Roman" w:hAnsi="Times New Roman"/>
      <w:sz w:val="24"/>
      <w:szCs w:val="24"/>
      <w:lang w:val="en-US"/>
    </w:rPr>
  </w:style>
  <w:style w:type="character" w:customStyle="1" w:styleId="a">
    <w:name w:val="a"/>
    <w:basedOn w:val="DefaultParagraphFont"/>
    <w:rsid w:val="00724C89"/>
  </w:style>
  <w:style w:type="character" w:customStyle="1" w:styleId="apple-converted-space">
    <w:name w:val="apple-converted-space"/>
    <w:basedOn w:val="DefaultParagraphFont"/>
    <w:rsid w:val="00724C89"/>
  </w:style>
  <w:style w:type="paragraph" w:styleId="Title">
    <w:name w:val="Title"/>
    <w:basedOn w:val="Normal"/>
    <w:next w:val="Normal"/>
    <w:link w:val="TitleChar"/>
    <w:uiPriority w:val="10"/>
    <w:qFormat/>
    <w:rsid w:val="00724C89"/>
    <w:pPr>
      <w:spacing w:after="480" w:line="240" w:lineRule="auto"/>
      <w:contextualSpacing/>
      <w:jc w:val="center"/>
      <w:outlineLvl w:val="0"/>
    </w:pPr>
    <w:rPr>
      <w:rFonts w:ascii="Times New Roman" w:eastAsiaTheme="majorEastAsia" w:hAnsi="Times New Roman" w:cstheme="majorBidi"/>
      <w:b/>
      <w:noProof/>
      <w:spacing w:val="5"/>
      <w:kern w:val="28"/>
      <w:sz w:val="28"/>
      <w:szCs w:val="52"/>
    </w:rPr>
  </w:style>
  <w:style w:type="character" w:customStyle="1" w:styleId="TitleChar">
    <w:name w:val="Title Char"/>
    <w:basedOn w:val="DefaultParagraphFont"/>
    <w:link w:val="Title"/>
    <w:uiPriority w:val="10"/>
    <w:rsid w:val="00724C89"/>
    <w:rPr>
      <w:rFonts w:ascii="Times New Roman" w:eastAsiaTheme="majorEastAsia" w:hAnsi="Times New Roman" w:cstheme="majorBidi"/>
      <w:b/>
      <w:noProof/>
      <w:spacing w:val="5"/>
      <w:kern w:val="28"/>
      <w:sz w:val="28"/>
      <w:szCs w:val="52"/>
      <w:lang w:val="id-ID"/>
    </w:rPr>
  </w:style>
  <w:style w:type="paragraph" w:styleId="TOC1">
    <w:name w:val="toc 1"/>
    <w:basedOn w:val="Normal"/>
    <w:next w:val="Normal"/>
    <w:autoRedefine/>
    <w:uiPriority w:val="39"/>
    <w:unhideWhenUsed/>
    <w:rsid w:val="00724C89"/>
    <w:pPr>
      <w:tabs>
        <w:tab w:val="left" w:pos="1260"/>
        <w:tab w:val="right" w:leader="dot" w:pos="9072"/>
      </w:tabs>
      <w:spacing w:after="0" w:line="240" w:lineRule="auto"/>
      <w:ind w:left="709" w:right="567" w:hanging="709"/>
    </w:pPr>
    <w:rPr>
      <w:rFonts w:ascii="Times New Roman" w:eastAsiaTheme="minorHAnsi" w:hAnsi="Times New Roman" w:cstheme="minorBidi"/>
      <w:noProof/>
      <w:sz w:val="24"/>
      <w:lang w:val="en-US"/>
    </w:rPr>
  </w:style>
  <w:style w:type="paragraph" w:styleId="TOC2">
    <w:name w:val="toc 2"/>
    <w:basedOn w:val="Normal"/>
    <w:next w:val="Normal"/>
    <w:autoRedefine/>
    <w:uiPriority w:val="39"/>
    <w:unhideWhenUsed/>
    <w:rsid w:val="00724C89"/>
    <w:pPr>
      <w:tabs>
        <w:tab w:val="left" w:pos="1108"/>
        <w:tab w:val="right" w:leader="dot" w:pos="9072"/>
      </w:tabs>
      <w:spacing w:after="0" w:line="240" w:lineRule="auto"/>
      <w:ind w:left="993" w:right="-63" w:hanging="425"/>
    </w:pPr>
    <w:rPr>
      <w:rFonts w:ascii="Times New Roman" w:eastAsiaTheme="minorHAnsi" w:hAnsi="Times New Roman" w:cstheme="minorBidi"/>
      <w:noProof/>
      <w:sz w:val="24"/>
    </w:rPr>
  </w:style>
  <w:style w:type="paragraph" w:styleId="TOC3">
    <w:name w:val="toc 3"/>
    <w:basedOn w:val="Normal"/>
    <w:next w:val="Normal"/>
    <w:autoRedefine/>
    <w:uiPriority w:val="39"/>
    <w:unhideWhenUsed/>
    <w:rsid w:val="00724C89"/>
    <w:pPr>
      <w:tabs>
        <w:tab w:val="left" w:pos="1713"/>
        <w:tab w:val="right" w:leader="dot" w:pos="9072"/>
      </w:tabs>
      <w:spacing w:after="0" w:line="240" w:lineRule="auto"/>
      <w:ind w:left="1560" w:right="-63" w:hanging="567"/>
    </w:pPr>
    <w:rPr>
      <w:rFonts w:ascii="Times New Roman" w:eastAsiaTheme="minorHAnsi" w:hAnsi="Times New Roman" w:cstheme="minorBidi"/>
      <w:noProof/>
      <w:sz w:val="24"/>
    </w:rPr>
  </w:style>
  <w:style w:type="paragraph" w:styleId="NormalWeb">
    <w:name w:val="Normal (Web)"/>
    <w:basedOn w:val="Normal"/>
    <w:uiPriority w:val="99"/>
    <w:semiHidden/>
    <w:unhideWhenUsed/>
    <w:rsid w:val="00724C89"/>
    <w:pPr>
      <w:spacing w:before="100" w:beforeAutospacing="1" w:after="100" w:afterAutospacing="1" w:line="240" w:lineRule="auto"/>
    </w:pPr>
    <w:rPr>
      <w:rFonts w:ascii="Times New Roman" w:eastAsiaTheme="minorEastAsia" w:hAnsi="Times New Roman"/>
      <w:sz w:val="24"/>
      <w:szCs w:val="24"/>
      <w:lang w:val="en-US"/>
    </w:rPr>
  </w:style>
  <w:style w:type="table" w:customStyle="1" w:styleId="PlainTable2">
    <w:name w:val="Plain Table 2"/>
    <w:basedOn w:val="TableNormal"/>
    <w:uiPriority w:val="42"/>
    <w:rsid w:val="00724C89"/>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24C89"/>
    <w:rPr>
      <w:color w:val="808080"/>
    </w:rPr>
  </w:style>
  <w:style w:type="character" w:styleId="LineNumber">
    <w:name w:val="line number"/>
    <w:basedOn w:val="DefaultParagraphFont"/>
    <w:uiPriority w:val="99"/>
    <w:semiHidden/>
    <w:unhideWhenUsed/>
    <w:rsid w:val="00724C89"/>
  </w:style>
  <w:style w:type="table" w:customStyle="1" w:styleId="TableGrid1">
    <w:name w:val="Table Grid1"/>
    <w:basedOn w:val="TableNormal"/>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247BCC"/>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365C52"/>
    <w:pPr>
      <w:spacing w:after="120"/>
      <w:ind w:left="360"/>
    </w:pPr>
    <w:rPr>
      <w:sz w:val="16"/>
      <w:szCs w:val="16"/>
    </w:rPr>
  </w:style>
  <w:style w:type="character" w:customStyle="1" w:styleId="BodyTextIndent3Char">
    <w:name w:val="Body Text Indent 3 Char"/>
    <w:basedOn w:val="DefaultParagraphFont"/>
    <w:link w:val="BodyTextIndent3"/>
    <w:rsid w:val="00365C52"/>
    <w:rPr>
      <w:sz w:val="16"/>
      <w:szCs w:val="16"/>
      <w:lang w:val="id-ID"/>
    </w:rPr>
  </w:style>
  <w:style w:type="numbering" w:customStyle="1" w:styleId="NoList1">
    <w:name w:val="No List1"/>
    <w:next w:val="NoList"/>
    <w:uiPriority w:val="99"/>
    <w:semiHidden/>
    <w:unhideWhenUsed/>
    <w:rsid w:val="00365C52"/>
  </w:style>
  <w:style w:type="paragraph" w:styleId="BodyText">
    <w:name w:val="Body Text"/>
    <w:basedOn w:val="Normal"/>
    <w:link w:val="BodyTextChar"/>
    <w:rsid w:val="00365C52"/>
    <w:pPr>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365C52"/>
    <w:rPr>
      <w:rFonts w:ascii="Times New Roman" w:eastAsia="Times New Roman" w:hAnsi="Times New Roman"/>
      <w:sz w:val="24"/>
    </w:rPr>
  </w:style>
  <w:style w:type="paragraph" w:styleId="BodyTextIndent2">
    <w:name w:val="Body Text Indent 2"/>
    <w:basedOn w:val="Normal"/>
    <w:link w:val="BodyTextIndent2Char"/>
    <w:rsid w:val="00365C52"/>
    <w:pPr>
      <w:spacing w:after="0" w:line="240" w:lineRule="auto"/>
      <w:ind w:firstLine="450"/>
      <w:jc w:val="both"/>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rsid w:val="00365C52"/>
    <w:rPr>
      <w:rFonts w:ascii="Times New Roman" w:eastAsia="Times New Roman" w:hAnsi="Times New Roman"/>
      <w:sz w:val="24"/>
    </w:rPr>
  </w:style>
  <w:style w:type="character" w:styleId="PageNumber">
    <w:name w:val="page number"/>
    <w:basedOn w:val="DefaultParagraphFont"/>
    <w:rsid w:val="00365C52"/>
  </w:style>
  <w:style w:type="paragraph" w:styleId="BlockText">
    <w:name w:val="Block Text"/>
    <w:basedOn w:val="Normal"/>
    <w:rsid w:val="00365C52"/>
    <w:pPr>
      <w:widowControl w:val="0"/>
      <w:tabs>
        <w:tab w:val="left" w:pos="993"/>
      </w:tabs>
      <w:spacing w:after="120" w:line="300" w:lineRule="auto"/>
      <w:ind w:left="567" w:right="-1"/>
      <w:jc w:val="both"/>
    </w:pPr>
    <w:rPr>
      <w:rFonts w:ascii="Arial" w:eastAsia="Times New Roman" w:hAnsi="Arial" w:cs="Arial"/>
      <w:sz w:val="20"/>
      <w:szCs w:val="20"/>
      <w:lang w:val="en-US"/>
    </w:rPr>
  </w:style>
  <w:style w:type="paragraph" w:styleId="BodyText3">
    <w:name w:val="Body Text 3"/>
    <w:basedOn w:val="Normal"/>
    <w:link w:val="BodyText3Char"/>
    <w:rsid w:val="00365C52"/>
    <w:pPr>
      <w:widowControl w:val="0"/>
      <w:tabs>
        <w:tab w:val="left" w:pos="567"/>
      </w:tabs>
      <w:spacing w:after="0" w:line="300" w:lineRule="auto"/>
      <w:jc w:val="both"/>
    </w:pPr>
    <w:rPr>
      <w:rFonts w:ascii="Arial" w:eastAsia="Times New Roman" w:hAnsi="Arial" w:cs="Arial"/>
      <w:sz w:val="20"/>
      <w:szCs w:val="20"/>
      <w:lang w:val="en-US"/>
    </w:rPr>
  </w:style>
  <w:style w:type="character" w:customStyle="1" w:styleId="BodyText3Char">
    <w:name w:val="Body Text 3 Char"/>
    <w:basedOn w:val="DefaultParagraphFont"/>
    <w:link w:val="BodyText3"/>
    <w:rsid w:val="00365C52"/>
    <w:rPr>
      <w:rFonts w:ascii="Arial" w:eastAsia="Times New Roman" w:hAnsi="Arial" w:cs="Arial"/>
    </w:rPr>
  </w:style>
  <w:style w:type="paragraph" w:customStyle="1" w:styleId="Style5">
    <w:name w:val="Style5"/>
    <w:basedOn w:val="List"/>
    <w:rsid w:val="00365C52"/>
  </w:style>
  <w:style w:type="paragraph" w:styleId="Subtitle">
    <w:name w:val="Subtitle"/>
    <w:basedOn w:val="Normal"/>
    <w:link w:val="SubtitleChar"/>
    <w:qFormat/>
    <w:rsid w:val="00365C52"/>
    <w:pPr>
      <w:widowControl w:val="0"/>
      <w:spacing w:after="0" w:line="360" w:lineRule="auto"/>
      <w:jc w:val="center"/>
    </w:pPr>
    <w:rPr>
      <w:rFonts w:ascii="Times New Roman" w:eastAsia="Times New Roman" w:hAnsi="Times New Roman"/>
      <w:b/>
      <w:sz w:val="24"/>
      <w:szCs w:val="20"/>
      <w:lang w:val="en-US"/>
    </w:rPr>
  </w:style>
  <w:style w:type="character" w:customStyle="1" w:styleId="SubtitleChar">
    <w:name w:val="Subtitle Char"/>
    <w:basedOn w:val="DefaultParagraphFont"/>
    <w:link w:val="Subtitle"/>
    <w:rsid w:val="00365C52"/>
    <w:rPr>
      <w:rFonts w:ascii="Times New Roman" w:eastAsia="Times New Roman" w:hAnsi="Times New Roman"/>
      <w:b/>
      <w:sz w:val="24"/>
    </w:rPr>
  </w:style>
  <w:style w:type="paragraph" w:styleId="List">
    <w:name w:val="List"/>
    <w:basedOn w:val="Normal"/>
    <w:rsid w:val="00365C52"/>
    <w:pPr>
      <w:spacing w:after="0" w:line="240" w:lineRule="auto"/>
      <w:ind w:left="360" w:hanging="360"/>
    </w:pPr>
    <w:rPr>
      <w:rFonts w:ascii="Times New Roman" w:eastAsia="Times New Roman" w:hAnsi="Times New Roman"/>
      <w:sz w:val="20"/>
      <w:szCs w:val="20"/>
      <w:lang w:val="en-US"/>
    </w:rPr>
  </w:style>
  <w:style w:type="table" w:customStyle="1" w:styleId="TableGrid6">
    <w:name w:val="Table Grid6"/>
    <w:basedOn w:val="TableNormal"/>
    <w:next w:val="TableGrid"/>
    <w:uiPriority w:val="59"/>
    <w:rsid w:val="00365C5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0">
    <w:name w:val="Tabel"/>
    <w:basedOn w:val="Normal"/>
    <w:qFormat/>
    <w:rsid w:val="00365C52"/>
    <w:pPr>
      <w:spacing w:after="360" w:line="240" w:lineRule="auto"/>
      <w:jc w:val="center"/>
    </w:pPr>
    <w:rPr>
      <w:rFonts w:ascii="Times New Roman" w:hAnsi="Times New Roman"/>
      <w:noProof/>
      <w:sz w:val="20"/>
      <w:lang w:val="en-US"/>
    </w:rPr>
  </w:style>
  <w:style w:type="character" w:customStyle="1" w:styleId="highlight">
    <w:name w:val="highlight"/>
    <w:basedOn w:val="DefaultParagraphFont"/>
    <w:rsid w:val="002C2C44"/>
  </w:style>
  <w:style w:type="numbering" w:customStyle="1" w:styleId="NoList2">
    <w:name w:val="No List2"/>
    <w:next w:val="NoList"/>
    <w:uiPriority w:val="99"/>
    <w:semiHidden/>
    <w:unhideWhenUsed/>
    <w:rsid w:val="00595CA0"/>
  </w:style>
  <w:style w:type="table" w:customStyle="1" w:styleId="TableGrid7">
    <w:name w:val="Table Grid7"/>
    <w:basedOn w:val="TableNormal"/>
    <w:next w:val="TableGrid"/>
    <w:uiPriority w:val="39"/>
    <w:rsid w:val="00595C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95CA0"/>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5CA0"/>
  </w:style>
  <w:style w:type="table" w:customStyle="1" w:styleId="TableGrid21">
    <w:name w:val="Table Grid21"/>
    <w:basedOn w:val="TableNormal"/>
    <w:next w:val="TableGrid"/>
    <w:rsid w:val="00595CA0"/>
    <w:rPr>
      <w:rFonts w:ascii="Times New Roman" w:eastAsia="Times New Roman" w:hAnsi="Times New Roman"/>
      <w:lang w:val="id-ID" w:eastAsia="id-ID"/>
    </w:rPr>
    <w:tblPr>
      <w:tblInd w:w="0" w:type="dxa"/>
      <w:tblCellMar>
        <w:top w:w="0" w:type="dxa"/>
        <w:left w:w="108" w:type="dxa"/>
        <w:bottom w:w="0" w:type="dxa"/>
        <w:right w:w="108" w:type="dxa"/>
      </w:tblCellMar>
    </w:tblPr>
    <w:tcPr>
      <w:shd w:val="clear" w:color="auto" w:fill="auto"/>
    </w:tcPr>
  </w:style>
  <w:style w:type="table" w:customStyle="1" w:styleId="TableGrid61">
    <w:name w:val="Table Grid61"/>
    <w:basedOn w:val="TableNormal"/>
    <w:next w:val="TableGrid"/>
    <w:uiPriority w:val="59"/>
    <w:rsid w:val="00595CA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576715">
      <w:bodyDiv w:val="1"/>
      <w:marLeft w:val="0"/>
      <w:marRight w:val="0"/>
      <w:marTop w:val="0"/>
      <w:marBottom w:val="0"/>
      <w:divBdr>
        <w:top w:val="none" w:sz="0" w:space="0" w:color="auto"/>
        <w:left w:val="none" w:sz="0" w:space="0" w:color="auto"/>
        <w:bottom w:val="none" w:sz="0" w:space="0" w:color="auto"/>
        <w:right w:val="none" w:sz="0" w:space="0" w:color="auto"/>
      </w:divBdr>
    </w:div>
    <w:div w:id="47533895">
      <w:bodyDiv w:val="1"/>
      <w:marLeft w:val="0"/>
      <w:marRight w:val="0"/>
      <w:marTop w:val="0"/>
      <w:marBottom w:val="0"/>
      <w:divBdr>
        <w:top w:val="none" w:sz="0" w:space="0" w:color="auto"/>
        <w:left w:val="none" w:sz="0" w:space="0" w:color="auto"/>
        <w:bottom w:val="none" w:sz="0" w:space="0" w:color="auto"/>
        <w:right w:val="none" w:sz="0" w:space="0" w:color="auto"/>
      </w:divBdr>
    </w:div>
    <w:div w:id="50464126">
      <w:bodyDiv w:val="1"/>
      <w:marLeft w:val="0"/>
      <w:marRight w:val="0"/>
      <w:marTop w:val="0"/>
      <w:marBottom w:val="0"/>
      <w:divBdr>
        <w:top w:val="none" w:sz="0" w:space="0" w:color="auto"/>
        <w:left w:val="none" w:sz="0" w:space="0" w:color="auto"/>
        <w:bottom w:val="none" w:sz="0" w:space="0" w:color="auto"/>
        <w:right w:val="none" w:sz="0" w:space="0" w:color="auto"/>
      </w:divBdr>
      <w:divsChild>
        <w:div w:id="1251087308">
          <w:marLeft w:val="0"/>
          <w:marRight w:val="0"/>
          <w:marTop w:val="0"/>
          <w:marBottom w:val="0"/>
          <w:divBdr>
            <w:top w:val="none" w:sz="0" w:space="0" w:color="auto"/>
            <w:left w:val="none" w:sz="0" w:space="0" w:color="auto"/>
            <w:bottom w:val="none" w:sz="0" w:space="0" w:color="auto"/>
            <w:right w:val="none" w:sz="0" w:space="0" w:color="auto"/>
          </w:divBdr>
          <w:divsChild>
            <w:div w:id="1551527509">
              <w:marLeft w:val="0"/>
              <w:marRight w:val="0"/>
              <w:marTop w:val="0"/>
              <w:marBottom w:val="0"/>
              <w:divBdr>
                <w:top w:val="none" w:sz="0" w:space="0" w:color="auto"/>
                <w:left w:val="none" w:sz="0" w:space="0" w:color="auto"/>
                <w:bottom w:val="none" w:sz="0" w:space="0" w:color="auto"/>
                <w:right w:val="none" w:sz="0" w:space="0" w:color="auto"/>
              </w:divBdr>
              <w:divsChild>
                <w:div w:id="213465474">
                  <w:marLeft w:val="0"/>
                  <w:marRight w:val="0"/>
                  <w:marTop w:val="0"/>
                  <w:marBottom w:val="0"/>
                  <w:divBdr>
                    <w:top w:val="none" w:sz="0" w:space="0" w:color="auto"/>
                    <w:left w:val="none" w:sz="0" w:space="0" w:color="auto"/>
                    <w:bottom w:val="none" w:sz="0" w:space="0" w:color="auto"/>
                    <w:right w:val="none" w:sz="0" w:space="0" w:color="auto"/>
                  </w:divBdr>
                  <w:divsChild>
                    <w:div w:id="182987082">
                      <w:marLeft w:val="0"/>
                      <w:marRight w:val="0"/>
                      <w:marTop w:val="0"/>
                      <w:marBottom w:val="0"/>
                      <w:divBdr>
                        <w:top w:val="none" w:sz="0" w:space="0" w:color="auto"/>
                        <w:left w:val="none" w:sz="0" w:space="0" w:color="auto"/>
                        <w:bottom w:val="none" w:sz="0" w:space="0" w:color="auto"/>
                        <w:right w:val="none" w:sz="0" w:space="0" w:color="auto"/>
                      </w:divBdr>
                      <w:divsChild>
                        <w:div w:id="657805368">
                          <w:marLeft w:val="0"/>
                          <w:marRight w:val="0"/>
                          <w:marTop w:val="0"/>
                          <w:marBottom w:val="0"/>
                          <w:divBdr>
                            <w:top w:val="none" w:sz="0" w:space="0" w:color="auto"/>
                            <w:left w:val="none" w:sz="0" w:space="0" w:color="auto"/>
                            <w:bottom w:val="none" w:sz="0" w:space="0" w:color="auto"/>
                            <w:right w:val="none" w:sz="0" w:space="0" w:color="auto"/>
                          </w:divBdr>
                          <w:divsChild>
                            <w:div w:id="18776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66746">
      <w:bodyDiv w:val="1"/>
      <w:marLeft w:val="0"/>
      <w:marRight w:val="0"/>
      <w:marTop w:val="0"/>
      <w:marBottom w:val="0"/>
      <w:divBdr>
        <w:top w:val="none" w:sz="0" w:space="0" w:color="auto"/>
        <w:left w:val="none" w:sz="0" w:space="0" w:color="auto"/>
        <w:bottom w:val="none" w:sz="0" w:space="0" w:color="auto"/>
        <w:right w:val="none" w:sz="0" w:space="0" w:color="auto"/>
      </w:divBdr>
    </w:div>
    <w:div w:id="145047986">
      <w:bodyDiv w:val="1"/>
      <w:marLeft w:val="0"/>
      <w:marRight w:val="0"/>
      <w:marTop w:val="0"/>
      <w:marBottom w:val="0"/>
      <w:divBdr>
        <w:top w:val="none" w:sz="0" w:space="0" w:color="auto"/>
        <w:left w:val="none" w:sz="0" w:space="0" w:color="auto"/>
        <w:bottom w:val="none" w:sz="0" w:space="0" w:color="auto"/>
        <w:right w:val="none" w:sz="0" w:space="0" w:color="auto"/>
      </w:divBdr>
    </w:div>
    <w:div w:id="195392792">
      <w:bodyDiv w:val="1"/>
      <w:marLeft w:val="0"/>
      <w:marRight w:val="0"/>
      <w:marTop w:val="0"/>
      <w:marBottom w:val="0"/>
      <w:divBdr>
        <w:top w:val="none" w:sz="0" w:space="0" w:color="auto"/>
        <w:left w:val="none" w:sz="0" w:space="0" w:color="auto"/>
        <w:bottom w:val="none" w:sz="0" w:space="0" w:color="auto"/>
        <w:right w:val="none" w:sz="0" w:space="0" w:color="auto"/>
      </w:divBdr>
      <w:divsChild>
        <w:div w:id="840194111">
          <w:marLeft w:val="0"/>
          <w:marRight w:val="0"/>
          <w:marTop w:val="0"/>
          <w:marBottom w:val="0"/>
          <w:divBdr>
            <w:top w:val="none" w:sz="0" w:space="0" w:color="auto"/>
            <w:left w:val="none" w:sz="0" w:space="0" w:color="auto"/>
            <w:bottom w:val="none" w:sz="0" w:space="0" w:color="auto"/>
            <w:right w:val="none" w:sz="0" w:space="0" w:color="auto"/>
          </w:divBdr>
          <w:divsChild>
            <w:div w:id="15975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5913">
      <w:bodyDiv w:val="1"/>
      <w:marLeft w:val="0"/>
      <w:marRight w:val="0"/>
      <w:marTop w:val="0"/>
      <w:marBottom w:val="0"/>
      <w:divBdr>
        <w:top w:val="none" w:sz="0" w:space="0" w:color="auto"/>
        <w:left w:val="none" w:sz="0" w:space="0" w:color="auto"/>
        <w:bottom w:val="none" w:sz="0" w:space="0" w:color="auto"/>
        <w:right w:val="none" w:sz="0" w:space="0" w:color="auto"/>
      </w:divBdr>
      <w:divsChild>
        <w:div w:id="1549486729">
          <w:marLeft w:val="0"/>
          <w:marRight w:val="0"/>
          <w:marTop w:val="0"/>
          <w:marBottom w:val="0"/>
          <w:divBdr>
            <w:top w:val="none" w:sz="0" w:space="0" w:color="auto"/>
            <w:left w:val="none" w:sz="0" w:space="0" w:color="auto"/>
            <w:bottom w:val="none" w:sz="0" w:space="0" w:color="auto"/>
            <w:right w:val="none" w:sz="0" w:space="0" w:color="auto"/>
          </w:divBdr>
          <w:divsChild>
            <w:div w:id="1135568172">
              <w:marLeft w:val="0"/>
              <w:marRight w:val="0"/>
              <w:marTop w:val="0"/>
              <w:marBottom w:val="0"/>
              <w:divBdr>
                <w:top w:val="none" w:sz="0" w:space="0" w:color="auto"/>
                <w:left w:val="none" w:sz="0" w:space="0" w:color="auto"/>
                <w:bottom w:val="none" w:sz="0" w:space="0" w:color="auto"/>
                <w:right w:val="none" w:sz="0" w:space="0" w:color="auto"/>
              </w:divBdr>
              <w:divsChild>
                <w:div w:id="723988038">
                  <w:marLeft w:val="0"/>
                  <w:marRight w:val="0"/>
                  <w:marTop w:val="0"/>
                  <w:marBottom w:val="0"/>
                  <w:divBdr>
                    <w:top w:val="none" w:sz="0" w:space="0" w:color="auto"/>
                    <w:left w:val="none" w:sz="0" w:space="0" w:color="auto"/>
                    <w:bottom w:val="none" w:sz="0" w:space="0" w:color="auto"/>
                    <w:right w:val="none" w:sz="0" w:space="0" w:color="auto"/>
                  </w:divBdr>
                  <w:divsChild>
                    <w:div w:id="1678461995">
                      <w:marLeft w:val="0"/>
                      <w:marRight w:val="0"/>
                      <w:marTop w:val="0"/>
                      <w:marBottom w:val="0"/>
                      <w:divBdr>
                        <w:top w:val="none" w:sz="0" w:space="0" w:color="auto"/>
                        <w:left w:val="none" w:sz="0" w:space="0" w:color="auto"/>
                        <w:bottom w:val="none" w:sz="0" w:space="0" w:color="auto"/>
                        <w:right w:val="none" w:sz="0" w:space="0" w:color="auto"/>
                      </w:divBdr>
                      <w:divsChild>
                        <w:div w:id="1243686267">
                          <w:marLeft w:val="0"/>
                          <w:marRight w:val="0"/>
                          <w:marTop w:val="0"/>
                          <w:marBottom w:val="0"/>
                          <w:divBdr>
                            <w:top w:val="none" w:sz="0" w:space="0" w:color="auto"/>
                            <w:left w:val="none" w:sz="0" w:space="0" w:color="auto"/>
                            <w:bottom w:val="none" w:sz="0" w:space="0" w:color="auto"/>
                            <w:right w:val="none" w:sz="0" w:space="0" w:color="auto"/>
                          </w:divBdr>
                          <w:divsChild>
                            <w:div w:id="9900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934478">
      <w:bodyDiv w:val="1"/>
      <w:marLeft w:val="0"/>
      <w:marRight w:val="0"/>
      <w:marTop w:val="0"/>
      <w:marBottom w:val="0"/>
      <w:divBdr>
        <w:top w:val="none" w:sz="0" w:space="0" w:color="auto"/>
        <w:left w:val="none" w:sz="0" w:space="0" w:color="auto"/>
        <w:bottom w:val="none" w:sz="0" w:space="0" w:color="auto"/>
        <w:right w:val="none" w:sz="0" w:space="0" w:color="auto"/>
      </w:divBdr>
      <w:divsChild>
        <w:div w:id="1705667802">
          <w:marLeft w:val="0"/>
          <w:marRight w:val="0"/>
          <w:marTop w:val="0"/>
          <w:marBottom w:val="0"/>
          <w:divBdr>
            <w:top w:val="none" w:sz="0" w:space="0" w:color="auto"/>
            <w:left w:val="none" w:sz="0" w:space="0" w:color="auto"/>
            <w:bottom w:val="none" w:sz="0" w:space="0" w:color="auto"/>
            <w:right w:val="none" w:sz="0" w:space="0" w:color="auto"/>
          </w:divBdr>
          <w:divsChild>
            <w:div w:id="1643733111">
              <w:marLeft w:val="0"/>
              <w:marRight w:val="0"/>
              <w:marTop w:val="0"/>
              <w:marBottom w:val="0"/>
              <w:divBdr>
                <w:top w:val="none" w:sz="0" w:space="0" w:color="auto"/>
                <w:left w:val="none" w:sz="0" w:space="0" w:color="auto"/>
                <w:bottom w:val="none" w:sz="0" w:space="0" w:color="auto"/>
                <w:right w:val="none" w:sz="0" w:space="0" w:color="auto"/>
              </w:divBdr>
              <w:divsChild>
                <w:div w:id="1323698863">
                  <w:marLeft w:val="0"/>
                  <w:marRight w:val="0"/>
                  <w:marTop w:val="0"/>
                  <w:marBottom w:val="0"/>
                  <w:divBdr>
                    <w:top w:val="none" w:sz="0" w:space="0" w:color="auto"/>
                    <w:left w:val="none" w:sz="0" w:space="0" w:color="auto"/>
                    <w:bottom w:val="none" w:sz="0" w:space="0" w:color="auto"/>
                    <w:right w:val="none" w:sz="0" w:space="0" w:color="auto"/>
                  </w:divBdr>
                  <w:divsChild>
                    <w:div w:id="1332637222">
                      <w:marLeft w:val="0"/>
                      <w:marRight w:val="0"/>
                      <w:marTop w:val="0"/>
                      <w:marBottom w:val="0"/>
                      <w:divBdr>
                        <w:top w:val="none" w:sz="0" w:space="0" w:color="auto"/>
                        <w:left w:val="none" w:sz="0" w:space="0" w:color="auto"/>
                        <w:bottom w:val="none" w:sz="0" w:space="0" w:color="auto"/>
                        <w:right w:val="none" w:sz="0" w:space="0" w:color="auto"/>
                      </w:divBdr>
                      <w:divsChild>
                        <w:div w:id="1958441220">
                          <w:marLeft w:val="0"/>
                          <w:marRight w:val="0"/>
                          <w:marTop w:val="0"/>
                          <w:marBottom w:val="0"/>
                          <w:divBdr>
                            <w:top w:val="none" w:sz="0" w:space="0" w:color="auto"/>
                            <w:left w:val="none" w:sz="0" w:space="0" w:color="auto"/>
                            <w:bottom w:val="none" w:sz="0" w:space="0" w:color="auto"/>
                            <w:right w:val="none" w:sz="0" w:space="0" w:color="auto"/>
                          </w:divBdr>
                          <w:divsChild>
                            <w:div w:id="4979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91727">
      <w:bodyDiv w:val="1"/>
      <w:marLeft w:val="0"/>
      <w:marRight w:val="0"/>
      <w:marTop w:val="0"/>
      <w:marBottom w:val="0"/>
      <w:divBdr>
        <w:top w:val="none" w:sz="0" w:space="0" w:color="auto"/>
        <w:left w:val="none" w:sz="0" w:space="0" w:color="auto"/>
        <w:bottom w:val="none" w:sz="0" w:space="0" w:color="auto"/>
        <w:right w:val="none" w:sz="0" w:space="0" w:color="auto"/>
      </w:divBdr>
      <w:divsChild>
        <w:div w:id="2117405167">
          <w:marLeft w:val="0"/>
          <w:marRight w:val="0"/>
          <w:marTop w:val="0"/>
          <w:marBottom w:val="0"/>
          <w:divBdr>
            <w:top w:val="none" w:sz="0" w:space="0" w:color="auto"/>
            <w:left w:val="none" w:sz="0" w:space="0" w:color="auto"/>
            <w:bottom w:val="none" w:sz="0" w:space="0" w:color="auto"/>
            <w:right w:val="none" w:sz="0" w:space="0" w:color="auto"/>
          </w:divBdr>
          <w:divsChild>
            <w:div w:id="65178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0934">
      <w:bodyDiv w:val="1"/>
      <w:marLeft w:val="0"/>
      <w:marRight w:val="0"/>
      <w:marTop w:val="0"/>
      <w:marBottom w:val="0"/>
      <w:divBdr>
        <w:top w:val="none" w:sz="0" w:space="0" w:color="auto"/>
        <w:left w:val="none" w:sz="0" w:space="0" w:color="auto"/>
        <w:bottom w:val="none" w:sz="0" w:space="0" w:color="auto"/>
        <w:right w:val="none" w:sz="0" w:space="0" w:color="auto"/>
      </w:divBdr>
    </w:div>
    <w:div w:id="696388175">
      <w:bodyDiv w:val="1"/>
      <w:marLeft w:val="0"/>
      <w:marRight w:val="0"/>
      <w:marTop w:val="0"/>
      <w:marBottom w:val="0"/>
      <w:divBdr>
        <w:top w:val="none" w:sz="0" w:space="0" w:color="auto"/>
        <w:left w:val="none" w:sz="0" w:space="0" w:color="auto"/>
        <w:bottom w:val="none" w:sz="0" w:space="0" w:color="auto"/>
        <w:right w:val="none" w:sz="0" w:space="0" w:color="auto"/>
      </w:divBdr>
    </w:div>
    <w:div w:id="747848514">
      <w:bodyDiv w:val="1"/>
      <w:marLeft w:val="0"/>
      <w:marRight w:val="0"/>
      <w:marTop w:val="0"/>
      <w:marBottom w:val="0"/>
      <w:divBdr>
        <w:top w:val="none" w:sz="0" w:space="0" w:color="auto"/>
        <w:left w:val="none" w:sz="0" w:space="0" w:color="auto"/>
        <w:bottom w:val="none" w:sz="0" w:space="0" w:color="auto"/>
        <w:right w:val="none" w:sz="0" w:space="0" w:color="auto"/>
      </w:divBdr>
    </w:div>
    <w:div w:id="825514090">
      <w:bodyDiv w:val="1"/>
      <w:marLeft w:val="0"/>
      <w:marRight w:val="0"/>
      <w:marTop w:val="0"/>
      <w:marBottom w:val="0"/>
      <w:divBdr>
        <w:top w:val="none" w:sz="0" w:space="0" w:color="auto"/>
        <w:left w:val="none" w:sz="0" w:space="0" w:color="auto"/>
        <w:bottom w:val="none" w:sz="0" w:space="0" w:color="auto"/>
        <w:right w:val="none" w:sz="0" w:space="0" w:color="auto"/>
      </w:divBdr>
    </w:div>
    <w:div w:id="846022151">
      <w:bodyDiv w:val="1"/>
      <w:marLeft w:val="0"/>
      <w:marRight w:val="0"/>
      <w:marTop w:val="0"/>
      <w:marBottom w:val="0"/>
      <w:divBdr>
        <w:top w:val="none" w:sz="0" w:space="0" w:color="auto"/>
        <w:left w:val="none" w:sz="0" w:space="0" w:color="auto"/>
        <w:bottom w:val="none" w:sz="0" w:space="0" w:color="auto"/>
        <w:right w:val="none" w:sz="0" w:space="0" w:color="auto"/>
      </w:divBdr>
      <w:divsChild>
        <w:div w:id="1172645575">
          <w:marLeft w:val="0"/>
          <w:marRight w:val="0"/>
          <w:marTop w:val="0"/>
          <w:marBottom w:val="0"/>
          <w:divBdr>
            <w:top w:val="none" w:sz="0" w:space="0" w:color="auto"/>
            <w:left w:val="none" w:sz="0" w:space="0" w:color="auto"/>
            <w:bottom w:val="none" w:sz="0" w:space="0" w:color="auto"/>
            <w:right w:val="none" w:sz="0" w:space="0" w:color="auto"/>
          </w:divBdr>
          <w:divsChild>
            <w:div w:id="1133325690">
              <w:marLeft w:val="0"/>
              <w:marRight w:val="0"/>
              <w:marTop w:val="0"/>
              <w:marBottom w:val="0"/>
              <w:divBdr>
                <w:top w:val="none" w:sz="0" w:space="0" w:color="auto"/>
                <w:left w:val="none" w:sz="0" w:space="0" w:color="auto"/>
                <w:bottom w:val="none" w:sz="0" w:space="0" w:color="auto"/>
                <w:right w:val="none" w:sz="0" w:space="0" w:color="auto"/>
              </w:divBdr>
              <w:divsChild>
                <w:div w:id="493494656">
                  <w:marLeft w:val="0"/>
                  <w:marRight w:val="0"/>
                  <w:marTop w:val="0"/>
                  <w:marBottom w:val="0"/>
                  <w:divBdr>
                    <w:top w:val="none" w:sz="0" w:space="0" w:color="auto"/>
                    <w:left w:val="none" w:sz="0" w:space="0" w:color="auto"/>
                    <w:bottom w:val="none" w:sz="0" w:space="0" w:color="auto"/>
                    <w:right w:val="none" w:sz="0" w:space="0" w:color="auto"/>
                  </w:divBdr>
                  <w:divsChild>
                    <w:div w:id="1505320730">
                      <w:marLeft w:val="0"/>
                      <w:marRight w:val="0"/>
                      <w:marTop w:val="0"/>
                      <w:marBottom w:val="0"/>
                      <w:divBdr>
                        <w:top w:val="none" w:sz="0" w:space="0" w:color="auto"/>
                        <w:left w:val="none" w:sz="0" w:space="0" w:color="auto"/>
                        <w:bottom w:val="none" w:sz="0" w:space="0" w:color="auto"/>
                        <w:right w:val="none" w:sz="0" w:space="0" w:color="auto"/>
                      </w:divBdr>
                      <w:divsChild>
                        <w:div w:id="1683891085">
                          <w:marLeft w:val="0"/>
                          <w:marRight w:val="0"/>
                          <w:marTop w:val="0"/>
                          <w:marBottom w:val="0"/>
                          <w:divBdr>
                            <w:top w:val="none" w:sz="0" w:space="0" w:color="auto"/>
                            <w:left w:val="none" w:sz="0" w:space="0" w:color="auto"/>
                            <w:bottom w:val="none" w:sz="0" w:space="0" w:color="auto"/>
                            <w:right w:val="none" w:sz="0" w:space="0" w:color="auto"/>
                          </w:divBdr>
                          <w:divsChild>
                            <w:div w:id="20976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446794">
      <w:bodyDiv w:val="1"/>
      <w:marLeft w:val="0"/>
      <w:marRight w:val="0"/>
      <w:marTop w:val="0"/>
      <w:marBottom w:val="0"/>
      <w:divBdr>
        <w:top w:val="none" w:sz="0" w:space="0" w:color="auto"/>
        <w:left w:val="none" w:sz="0" w:space="0" w:color="auto"/>
        <w:bottom w:val="none" w:sz="0" w:space="0" w:color="auto"/>
        <w:right w:val="none" w:sz="0" w:space="0" w:color="auto"/>
      </w:divBdr>
      <w:divsChild>
        <w:div w:id="1306397718">
          <w:marLeft w:val="0"/>
          <w:marRight w:val="0"/>
          <w:marTop w:val="0"/>
          <w:marBottom w:val="0"/>
          <w:divBdr>
            <w:top w:val="none" w:sz="0" w:space="0" w:color="auto"/>
            <w:left w:val="none" w:sz="0" w:space="0" w:color="auto"/>
            <w:bottom w:val="none" w:sz="0" w:space="0" w:color="auto"/>
            <w:right w:val="none" w:sz="0" w:space="0" w:color="auto"/>
          </w:divBdr>
          <w:divsChild>
            <w:div w:id="808088743">
              <w:marLeft w:val="0"/>
              <w:marRight w:val="0"/>
              <w:marTop w:val="0"/>
              <w:marBottom w:val="0"/>
              <w:divBdr>
                <w:top w:val="none" w:sz="0" w:space="0" w:color="auto"/>
                <w:left w:val="none" w:sz="0" w:space="0" w:color="auto"/>
                <w:bottom w:val="none" w:sz="0" w:space="0" w:color="auto"/>
                <w:right w:val="none" w:sz="0" w:space="0" w:color="auto"/>
              </w:divBdr>
              <w:divsChild>
                <w:div w:id="1903175237">
                  <w:marLeft w:val="0"/>
                  <w:marRight w:val="0"/>
                  <w:marTop w:val="0"/>
                  <w:marBottom w:val="0"/>
                  <w:divBdr>
                    <w:top w:val="none" w:sz="0" w:space="0" w:color="auto"/>
                    <w:left w:val="none" w:sz="0" w:space="0" w:color="auto"/>
                    <w:bottom w:val="none" w:sz="0" w:space="0" w:color="auto"/>
                    <w:right w:val="none" w:sz="0" w:space="0" w:color="auto"/>
                  </w:divBdr>
                  <w:divsChild>
                    <w:div w:id="1078819725">
                      <w:marLeft w:val="0"/>
                      <w:marRight w:val="0"/>
                      <w:marTop w:val="0"/>
                      <w:marBottom w:val="0"/>
                      <w:divBdr>
                        <w:top w:val="none" w:sz="0" w:space="0" w:color="auto"/>
                        <w:left w:val="none" w:sz="0" w:space="0" w:color="auto"/>
                        <w:bottom w:val="none" w:sz="0" w:space="0" w:color="auto"/>
                        <w:right w:val="none" w:sz="0" w:space="0" w:color="auto"/>
                      </w:divBdr>
                      <w:divsChild>
                        <w:div w:id="390006529">
                          <w:marLeft w:val="0"/>
                          <w:marRight w:val="0"/>
                          <w:marTop w:val="0"/>
                          <w:marBottom w:val="0"/>
                          <w:divBdr>
                            <w:top w:val="none" w:sz="0" w:space="0" w:color="auto"/>
                            <w:left w:val="none" w:sz="0" w:space="0" w:color="auto"/>
                            <w:bottom w:val="none" w:sz="0" w:space="0" w:color="auto"/>
                            <w:right w:val="none" w:sz="0" w:space="0" w:color="auto"/>
                          </w:divBdr>
                          <w:divsChild>
                            <w:div w:id="191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898115">
      <w:bodyDiv w:val="1"/>
      <w:marLeft w:val="0"/>
      <w:marRight w:val="0"/>
      <w:marTop w:val="0"/>
      <w:marBottom w:val="0"/>
      <w:divBdr>
        <w:top w:val="none" w:sz="0" w:space="0" w:color="auto"/>
        <w:left w:val="none" w:sz="0" w:space="0" w:color="auto"/>
        <w:bottom w:val="none" w:sz="0" w:space="0" w:color="auto"/>
        <w:right w:val="none" w:sz="0" w:space="0" w:color="auto"/>
      </w:divBdr>
      <w:divsChild>
        <w:div w:id="1636566999">
          <w:marLeft w:val="0"/>
          <w:marRight w:val="0"/>
          <w:marTop w:val="0"/>
          <w:marBottom w:val="0"/>
          <w:divBdr>
            <w:top w:val="none" w:sz="0" w:space="0" w:color="auto"/>
            <w:left w:val="none" w:sz="0" w:space="0" w:color="auto"/>
            <w:bottom w:val="none" w:sz="0" w:space="0" w:color="auto"/>
            <w:right w:val="none" w:sz="0" w:space="0" w:color="auto"/>
          </w:divBdr>
          <w:divsChild>
            <w:div w:id="1886257491">
              <w:marLeft w:val="0"/>
              <w:marRight w:val="0"/>
              <w:marTop w:val="0"/>
              <w:marBottom w:val="0"/>
              <w:divBdr>
                <w:top w:val="none" w:sz="0" w:space="0" w:color="auto"/>
                <w:left w:val="none" w:sz="0" w:space="0" w:color="auto"/>
                <w:bottom w:val="none" w:sz="0" w:space="0" w:color="auto"/>
                <w:right w:val="none" w:sz="0" w:space="0" w:color="auto"/>
              </w:divBdr>
              <w:divsChild>
                <w:div w:id="1577858338">
                  <w:marLeft w:val="0"/>
                  <w:marRight w:val="0"/>
                  <w:marTop w:val="0"/>
                  <w:marBottom w:val="0"/>
                  <w:divBdr>
                    <w:top w:val="none" w:sz="0" w:space="0" w:color="auto"/>
                    <w:left w:val="none" w:sz="0" w:space="0" w:color="auto"/>
                    <w:bottom w:val="none" w:sz="0" w:space="0" w:color="auto"/>
                    <w:right w:val="none" w:sz="0" w:space="0" w:color="auto"/>
                  </w:divBdr>
                  <w:divsChild>
                    <w:div w:id="1428576188">
                      <w:marLeft w:val="0"/>
                      <w:marRight w:val="0"/>
                      <w:marTop w:val="0"/>
                      <w:marBottom w:val="0"/>
                      <w:divBdr>
                        <w:top w:val="none" w:sz="0" w:space="0" w:color="auto"/>
                        <w:left w:val="none" w:sz="0" w:space="0" w:color="auto"/>
                        <w:bottom w:val="none" w:sz="0" w:space="0" w:color="auto"/>
                        <w:right w:val="none" w:sz="0" w:space="0" w:color="auto"/>
                      </w:divBdr>
                      <w:divsChild>
                        <w:div w:id="1029062936">
                          <w:marLeft w:val="0"/>
                          <w:marRight w:val="0"/>
                          <w:marTop w:val="0"/>
                          <w:marBottom w:val="0"/>
                          <w:divBdr>
                            <w:top w:val="none" w:sz="0" w:space="0" w:color="auto"/>
                            <w:left w:val="none" w:sz="0" w:space="0" w:color="auto"/>
                            <w:bottom w:val="none" w:sz="0" w:space="0" w:color="auto"/>
                            <w:right w:val="none" w:sz="0" w:space="0" w:color="auto"/>
                          </w:divBdr>
                          <w:divsChild>
                            <w:div w:id="8976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453881">
      <w:bodyDiv w:val="1"/>
      <w:marLeft w:val="0"/>
      <w:marRight w:val="0"/>
      <w:marTop w:val="0"/>
      <w:marBottom w:val="0"/>
      <w:divBdr>
        <w:top w:val="none" w:sz="0" w:space="0" w:color="auto"/>
        <w:left w:val="none" w:sz="0" w:space="0" w:color="auto"/>
        <w:bottom w:val="none" w:sz="0" w:space="0" w:color="auto"/>
        <w:right w:val="none" w:sz="0" w:space="0" w:color="auto"/>
      </w:divBdr>
      <w:divsChild>
        <w:div w:id="998577923">
          <w:marLeft w:val="0"/>
          <w:marRight w:val="0"/>
          <w:marTop w:val="0"/>
          <w:marBottom w:val="0"/>
          <w:divBdr>
            <w:top w:val="none" w:sz="0" w:space="0" w:color="auto"/>
            <w:left w:val="none" w:sz="0" w:space="0" w:color="auto"/>
            <w:bottom w:val="none" w:sz="0" w:space="0" w:color="auto"/>
            <w:right w:val="none" w:sz="0" w:space="0" w:color="auto"/>
          </w:divBdr>
          <w:divsChild>
            <w:div w:id="1225490286">
              <w:marLeft w:val="0"/>
              <w:marRight w:val="0"/>
              <w:marTop w:val="0"/>
              <w:marBottom w:val="0"/>
              <w:divBdr>
                <w:top w:val="none" w:sz="0" w:space="0" w:color="auto"/>
                <w:left w:val="none" w:sz="0" w:space="0" w:color="auto"/>
                <w:bottom w:val="none" w:sz="0" w:space="0" w:color="auto"/>
                <w:right w:val="none" w:sz="0" w:space="0" w:color="auto"/>
              </w:divBdr>
              <w:divsChild>
                <w:div w:id="2077820633">
                  <w:marLeft w:val="0"/>
                  <w:marRight w:val="0"/>
                  <w:marTop w:val="0"/>
                  <w:marBottom w:val="0"/>
                  <w:divBdr>
                    <w:top w:val="none" w:sz="0" w:space="0" w:color="auto"/>
                    <w:left w:val="none" w:sz="0" w:space="0" w:color="auto"/>
                    <w:bottom w:val="none" w:sz="0" w:space="0" w:color="auto"/>
                    <w:right w:val="none" w:sz="0" w:space="0" w:color="auto"/>
                  </w:divBdr>
                  <w:divsChild>
                    <w:div w:id="250742010">
                      <w:marLeft w:val="0"/>
                      <w:marRight w:val="0"/>
                      <w:marTop w:val="0"/>
                      <w:marBottom w:val="0"/>
                      <w:divBdr>
                        <w:top w:val="none" w:sz="0" w:space="0" w:color="auto"/>
                        <w:left w:val="none" w:sz="0" w:space="0" w:color="auto"/>
                        <w:bottom w:val="none" w:sz="0" w:space="0" w:color="auto"/>
                        <w:right w:val="none" w:sz="0" w:space="0" w:color="auto"/>
                      </w:divBdr>
                      <w:divsChild>
                        <w:div w:id="630746030">
                          <w:marLeft w:val="0"/>
                          <w:marRight w:val="0"/>
                          <w:marTop w:val="0"/>
                          <w:marBottom w:val="0"/>
                          <w:divBdr>
                            <w:top w:val="none" w:sz="0" w:space="0" w:color="auto"/>
                            <w:left w:val="none" w:sz="0" w:space="0" w:color="auto"/>
                            <w:bottom w:val="none" w:sz="0" w:space="0" w:color="auto"/>
                            <w:right w:val="none" w:sz="0" w:space="0" w:color="auto"/>
                          </w:divBdr>
                          <w:divsChild>
                            <w:div w:id="21090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663519">
      <w:bodyDiv w:val="1"/>
      <w:marLeft w:val="0"/>
      <w:marRight w:val="0"/>
      <w:marTop w:val="0"/>
      <w:marBottom w:val="0"/>
      <w:divBdr>
        <w:top w:val="none" w:sz="0" w:space="0" w:color="auto"/>
        <w:left w:val="none" w:sz="0" w:space="0" w:color="auto"/>
        <w:bottom w:val="none" w:sz="0" w:space="0" w:color="auto"/>
        <w:right w:val="none" w:sz="0" w:space="0" w:color="auto"/>
      </w:divBdr>
    </w:div>
    <w:div w:id="1493719451">
      <w:bodyDiv w:val="1"/>
      <w:marLeft w:val="0"/>
      <w:marRight w:val="0"/>
      <w:marTop w:val="0"/>
      <w:marBottom w:val="0"/>
      <w:divBdr>
        <w:top w:val="none" w:sz="0" w:space="0" w:color="auto"/>
        <w:left w:val="none" w:sz="0" w:space="0" w:color="auto"/>
        <w:bottom w:val="none" w:sz="0" w:space="0" w:color="auto"/>
        <w:right w:val="none" w:sz="0" w:space="0" w:color="auto"/>
      </w:divBdr>
    </w:div>
    <w:div w:id="1505627696">
      <w:bodyDiv w:val="1"/>
      <w:marLeft w:val="0"/>
      <w:marRight w:val="0"/>
      <w:marTop w:val="0"/>
      <w:marBottom w:val="0"/>
      <w:divBdr>
        <w:top w:val="none" w:sz="0" w:space="0" w:color="auto"/>
        <w:left w:val="none" w:sz="0" w:space="0" w:color="auto"/>
        <w:bottom w:val="none" w:sz="0" w:space="0" w:color="auto"/>
        <w:right w:val="none" w:sz="0" w:space="0" w:color="auto"/>
      </w:divBdr>
      <w:divsChild>
        <w:div w:id="841359117">
          <w:marLeft w:val="0"/>
          <w:marRight w:val="0"/>
          <w:marTop w:val="0"/>
          <w:marBottom w:val="0"/>
          <w:divBdr>
            <w:top w:val="none" w:sz="0" w:space="0" w:color="auto"/>
            <w:left w:val="none" w:sz="0" w:space="0" w:color="auto"/>
            <w:bottom w:val="none" w:sz="0" w:space="0" w:color="auto"/>
            <w:right w:val="none" w:sz="0" w:space="0" w:color="auto"/>
          </w:divBdr>
          <w:divsChild>
            <w:div w:id="16574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96273">
      <w:bodyDiv w:val="1"/>
      <w:marLeft w:val="0"/>
      <w:marRight w:val="0"/>
      <w:marTop w:val="0"/>
      <w:marBottom w:val="0"/>
      <w:divBdr>
        <w:top w:val="none" w:sz="0" w:space="0" w:color="auto"/>
        <w:left w:val="none" w:sz="0" w:space="0" w:color="auto"/>
        <w:bottom w:val="none" w:sz="0" w:space="0" w:color="auto"/>
        <w:right w:val="none" w:sz="0" w:space="0" w:color="auto"/>
      </w:divBdr>
      <w:divsChild>
        <w:div w:id="2109502251">
          <w:marLeft w:val="0"/>
          <w:marRight w:val="0"/>
          <w:marTop w:val="0"/>
          <w:marBottom w:val="0"/>
          <w:divBdr>
            <w:top w:val="none" w:sz="0" w:space="0" w:color="auto"/>
            <w:left w:val="none" w:sz="0" w:space="0" w:color="auto"/>
            <w:bottom w:val="none" w:sz="0" w:space="0" w:color="auto"/>
            <w:right w:val="none" w:sz="0" w:space="0" w:color="auto"/>
          </w:divBdr>
        </w:div>
      </w:divsChild>
    </w:div>
    <w:div w:id="1662543781">
      <w:bodyDiv w:val="1"/>
      <w:marLeft w:val="0"/>
      <w:marRight w:val="0"/>
      <w:marTop w:val="0"/>
      <w:marBottom w:val="0"/>
      <w:divBdr>
        <w:top w:val="none" w:sz="0" w:space="0" w:color="auto"/>
        <w:left w:val="none" w:sz="0" w:space="0" w:color="auto"/>
        <w:bottom w:val="none" w:sz="0" w:space="0" w:color="auto"/>
        <w:right w:val="none" w:sz="0" w:space="0" w:color="auto"/>
      </w:divBdr>
    </w:div>
    <w:div w:id="1732389989">
      <w:bodyDiv w:val="1"/>
      <w:marLeft w:val="0"/>
      <w:marRight w:val="0"/>
      <w:marTop w:val="0"/>
      <w:marBottom w:val="0"/>
      <w:divBdr>
        <w:top w:val="none" w:sz="0" w:space="0" w:color="auto"/>
        <w:left w:val="none" w:sz="0" w:space="0" w:color="auto"/>
        <w:bottom w:val="none" w:sz="0" w:space="0" w:color="auto"/>
        <w:right w:val="none" w:sz="0" w:space="0" w:color="auto"/>
      </w:divBdr>
    </w:div>
    <w:div w:id="1828202601">
      <w:bodyDiv w:val="1"/>
      <w:marLeft w:val="0"/>
      <w:marRight w:val="0"/>
      <w:marTop w:val="0"/>
      <w:marBottom w:val="0"/>
      <w:divBdr>
        <w:top w:val="none" w:sz="0" w:space="0" w:color="auto"/>
        <w:left w:val="none" w:sz="0" w:space="0" w:color="auto"/>
        <w:bottom w:val="none" w:sz="0" w:space="0" w:color="auto"/>
        <w:right w:val="none" w:sz="0" w:space="0" w:color="auto"/>
      </w:divBdr>
    </w:div>
    <w:div w:id="1828205061">
      <w:bodyDiv w:val="1"/>
      <w:marLeft w:val="0"/>
      <w:marRight w:val="0"/>
      <w:marTop w:val="0"/>
      <w:marBottom w:val="0"/>
      <w:divBdr>
        <w:top w:val="none" w:sz="0" w:space="0" w:color="auto"/>
        <w:left w:val="none" w:sz="0" w:space="0" w:color="auto"/>
        <w:bottom w:val="none" w:sz="0" w:space="0" w:color="auto"/>
        <w:right w:val="none" w:sz="0" w:space="0" w:color="auto"/>
      </w:divBdr>
      <w:divsChild>
        <w:div w:id="961424853">
          <w:marLeft w:val="0"/>
          <w:marRight w:val="0"/>
          <w:marTop w:val="0"/>
          <w:marBottom w:val="0"/>
          <w:divBdr>
            <w:top w:val="none" w:sz="0" w:space="0" w:color="auto"/>
            <w:left w:val="none" w:sz="0" w:space="0" w:color="auto"/>
            <w:bottom w:val="none" w:sz="0" w:space="0" w:color="auto"/>
            <w:right w:val="none" w:sz="0" w:space="0" w:color="auto"/>
          </w:divBdr>
          <w:divsChild>
            <w:div w:id="1100031724">
              <w:marLeft w:val="0"/>
              <w:marRight w:val="0"/>
              <w:marTop w:val="0"/>
              <w:marBottom w:val="0"/>
              <w:divBdr>
                <w:top w:val="none" w:sz="0" w:space="0" w:color="auto"/>
                <w:left w:val="none" w:sz="0" w:space="0" w:color="auto"/>
                <w:bottom w:val="none" w:sz="0" w:space="0" w:color="auto"/>
                <w:right w:val="none" w:sz="0" w:space="0" w:color="auto"/>
              </w:divBdr>
              <w:divsChild>
                <w:div w:id="1739325879">
                  <w:marLeft w:val="0"/>
                  <w:marRight w:val="0"/>
                  <w:marTop w:val="0"/>
                  <w:marBottom w:val="0"/>
                  <w:divBdr>
                    <w:top w:val="none" w:sz="0" w:space="0" w:color="auto"/>
                    <w:left w:val="none" w:sz="0" w:space="0" w:color="auto"/>
                    <w:bottom w:val="none" w:sz="0" w:space="0" w:color="auto"/>
                    <w:right w:val="none" w:sz="0" w:space="0" w:color="auto"/>
                  </w:divBdr>
                  <w:divsChild>
                    <w:div w:id="1947535930">
                      <w:marLeft w:val="0"/>
                      <w:marRight w:val="0"/>
                      <w:marTop w:val="0"/>
                      <w:marBottom w:val="0"/>
                      <w:divBdr>
                        <w:top w:val="none" w:sz="0" w:space="0" w:color="auto"/>
                        <w:left w:val="none" w:sz="0" w:space="0" w:color="auto"/>
                        <w:bottom w:val="none" w:sz="0" w:space="0" w:color="auto"/>
                        <w:right w:val="none" w:sz="0" w:space="0" w:color="auto"/>
                      </w:divBdr>
                      <w:divsChild>
                        <w:div w:id="437870889">
                          <w:marLeft w:val="0"/>
                          <w:marRight w:val="0"/>
                          <w:marTop w:val="0"/>
                          <w:marBottom w:val="0"/>
                          <w:divBdr>
                            <w:top w:val="none" w:sz="0" w:space="0" w:color="auto"/>
                            <w:left w:val="none" w:sz="0" w:space="0" w:color="auto"/>
                            <w:bottom w:val="none" w:sz="0" w:space="0" w:color="auto"/>
                            <w:right w:val="none" w:sz="0" w:space="0" w:color="auto"/>
                          </w:divBdr>
                          <w:divsChild>
                            <w:div w:id="17898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899">
      <w:bodyDiv w:val="1"/>
      <w:marLeft w:val="0"/>
      <w:marRight w:val="0"/>
      <w:marTop w:val="0"/>
      <w:marBottom w:val="0"/>
      <w:divBdr>
        <w:top w:val="none" w:sz="0" w:space="0" w:color="auto"/>
        <w:left w:val="none" w:sz="0" w:space="0" w:color="auto"/>
        <w:bottom w:val="none" w:sz="0" w:space="0" w:color="auto"/>
        <w:right w:val="none" w:sz="0" w:space="0" w:color="auto"/>
      </w:divBdr>
    </w:div>
    <w:div w:id="1932736351">
      <w:bodyDiv w:val="1"/>
      <w:marLeft w:val="0"/>
      <w:marRight w:val="0"/>
      <w:marTop w:val="0"/>
      <w:marBottom w:val="0"/>
      <w:divBdr>
        <w:top w:val="none" w:sz="0" w:space="0" w:color="auto"/>
        <w:left w:val="none" w:sz="0" w:space="0" w:color="auto"/>
        <w:bottom w:val="none" w:sz="0" w:space="0" w:color="auto"/>
        <w:right w:val="none" w:sz="0" w:space="0" w:color="auto"/>
      </w:divBdr>
      <w:divsChild>
        <w:div w:id="672414720">
          <w:marLeft w:val="0"/>
          <w:marRight w:val="0"/>
          <w:marTop w:val="0"/>
          <w:marBottom w:val="0"/>
          <w:divBdr>
            <w:top w:val="none" w:sz="0" w:space="0" w:color="auto"/>
            <w:left w:val="none" w:sz="0" w:space="0" w:color="auto"/>
            <w:bottom w:val="none" w:sz="0" w:space="0" w:color="auto"/>
            <w:right w:val="none" w:sz="0" w:space="0" w:color="auto"/>
          </w:divBdr>
          <w:divsChild>
            <w:div w:id="1531256625">
              <w:marLeft w:val="0"/>
              <w:marRight w:val="0"/>
              <w:marTop w:val="0"/>
              <w:marBottom w:val="0"/>
              <w:divBdr>
                <w:top w:val="none" w:sz="0" w:space="0" w:color="auto"/>
                <w:left w:val="none" w:sz="0" w:space="0" w:color="auto"/>
                <w:bottom w:val="none" w:sz="0" w:space="0" w:color="auto"/>
                <w:right w:val="none" w:sz="0" w:space="0" w:color="auto"/>
              </w:divBdr>
              <w:divsChild>
                <w:div w:id="1910067565">
                  <w:marLeft w:val="0"/>
                  <w:marRight w:val="0"/>
                  <w:marTop w:val="0"/>
                  <w:marBottom w:val="0"/>
                  <w:divBdr>
                    <w:top w:val="none" w:sz="0" w:space="0" w:color="auto"/>
                    <w:left w:val="none" w:sz="0" w:space="0" w:color="auto"/>
                    <w:bottom w:val="none" w:sz="0" w:space="0" w:color="auto"/>
                    <w:right w:val="none" w:sz="0" w:space="0" w:color="auto"/>
                  </w:divBdr>
                  <w:divsChild>
                    <w:div w:id="882255157">
                      <w:marLeft w:val="0"/>
                      <w:marRight w:val="0"/>
                      <w:marTop w:val="0"/>
                      <w:marBottom w:val="0"/>
                      <w:divBdr>
                        <w:top w:val="none" w:sz="0" w:space="0" w:color="auto"/>
                        <w:left w:val="none" w:sz="0" w:space="0" w:color="auto"/>
                        <w:bottom w:val="none" w:sz="0" w:space="0" w:color="auto"/>
                        <w:right w:val="none" w:sz="0" w:space="0" w:color="auto"/>
                      </w:divBdr>
                      <w:divsChild>
                        <w:div w:id="756827099">
                          <w:marLeft w:val="0"/>
                          <w:marRight w:val="0"/>
                          <w:marTop w:val="0"/>
                          <w:marBottom w:val="0"/>
                          <w:divBdr>
                            <w:top w:val="none" w:sz="0" w:space="0" w:color="auto"/>
                            <w:left w:val="none" w:sz="0" w:space="0" w:color="auto"/>
                            <w:bottom w:val="none" w:sz="0" w:space="0" w:color="auto"/>
                            <w:right w:val="none" w:sz="0" w:space="0" w:color="auto"/>
                          </w:divBdr>
                          <w:divsChild>
                            <w:div w:id="14165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86540">
      <w:bodyDiv w:val="1"/>
      <w:marLeft w:val="0"/>
      <w:marRight w:val="0"/>
      <w:marTop w:val="0"/>
      <w:marBottom w:val="0"/>
      <w:divBdr>
        <w:top w:val="none" w:sz="0" w:space="0" w:color="auto"/>
        <w:left w:val="none" w:sz="0" w:space="0" w:color="auto"/>
        <w:bottom w:val="none" w:sz="0" w:space="0" w:color="auto"/>
        <w:right w:val="none" w:sz="0" w:space="0" w:color="auto"/>
      </w:divBdr>
    </w:div>
    <w:div w:id="1942490814">
      <w:bodyDiv w:val="1"/>
      <w:marLeft w:val="0"/>
      <w:marRight w:val="0"/>
      <w:marTop w:val="0"/>
      <w:marBottom w:val="0"/>
      <w:divBdr>
        <w:top w:val="none" w:sz="0" w:space="0" w:color="auto"/>
        <w:left w:val="none" w:sz="0" w:space="0" w:color="auto"/>
        <w:bottom w:val="none" w:sz="0" w:space="0" w:color="auto"/>
        <w:right w:val="none" w:sz="0" w:space="0" w:color="auto"/>
      </w:divBdr>
      <w:divsChild>
        <w:div w:id="889729254">
          <w:marLeft w:val="0"/>
          <w:marRight w:val="0"/>
          <w:marTop w:val="0"/>
          <w:marBottom w:val="0"/>
          <w:divBdr>
            <w:top w:val="none" w:sz="0" w:space="0" w:color="auto"/>
            <w:left w:val="none" w:sz="0" w:space="0" w:color="auto"/>
            <w:bottom w:val="none" w:sz="0" w:space="0" w:color="auto"/>
            <w:right w:val="none" w:sz="0" w:space="0" w:color="auto"/>
          </w:divBdr>
          <w:divsChild>
            <w:div w:id="425883037">
              <w:marLeft w:val="0"/>
              <w:marRight w:val="0"/>
              <w:marTop w:val="0"/>
              <w:marBottom w:val="0"/>
              <w:divBdr>
                <w:top w:val="none" w:sz="0" w:space="0" w:color="auto"/>
                <w:left w:val="none" w:sz="0" w:space="0" w:color="auto"/>
                <w:bottom w:val="none" w:sz="0" w:space="0" w:color="auto"/>
                <w:right w:val="none" w:sz="0" w:space="0" w:color="auto"/>
              </w:divBdr>
              <w:divsChild>
                <w:div w:id="160630565">
                  <w:marLeft w:val="0"/>
                  <w:marRight w:val="0"/>
                  <w:marTop w:val="0"/>
                  <w:marBottom w:val="0"/>
                  <w:divBdr>
                    <w:top w:val="none" w:sz="0" w:space="0" w:color="auto"/>
                    <w:left w:val="none" w:sz="0" w:space="0" w:color="auto"/>
                    <w:bottom w:val="none" w:sz="0" w:space="0" w:color="auto"/>
                    <w:right w:val="none" w:sz="0" w:space="0" w:color="auto"/>
                  </w:divBdr>
                  <w:divsChild>
                    <w:div w:id="572860923">
                      <w:marLeft w:val="0"/>
                      <w:marRight w:val="0"/>
                      <w:marTop w:val="0"/>
                      <w:marBottom w:val="0"/>
                      <w:divBdr>
                        <w:top w:val="none" w:sz="0" w:space="0" w:color="auto"/>
                        <w:left w:val="none" w:sz="0" w:space="0" w:color="auto"/>
                        <w:bottom w:val="none" w:sz="0" w:space="0" w:color="auto"/>
                        <w:right w:val="none" w:sz="0" w:space="0" w:color="auto"/>
                      </w:divBdr>
                      <w:divsChild>
                        <w:div w:id="2075930872">
                          <w:marLeft w:val="0"/>
                          <w:marRight w:val="0"/>
                          <w:marTop w:val="0"/>
                          <w:marBottom w:val="0"/>
                          <w:divBdr>
                            <w:top w:val="none" w:sz="0" w:space="0" w:color="auto"/>
                            <w:left w:val="none" w:sz="0" w:space="0" w:color="auto"/>
                            <w:bottom w:val="none" w:sz="0" w:space="0" w:color="auto"/>
                            <w:right w:val="none" w:sz="0" w:space="0" w:color="auto"/>
                          </w:divBdr>
                          <w:divsChild>
                            <w:div w:id="19063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185660">
      <w:bodyDiv w:val="1"/>
      <w:marLeft w:val="0"/>
      <w:marRight w:val="0"/>
      <w:marTop w:val="0"/>
      <w:marBottom w:val="0"/>
      <w:divBdr>
        <w:top w:val="none" w:sz="0" w:space="0" w:color="auto"/>
        <w:left w:val="none" w:sz="0" w:space="0" w:color="auto"/>
        <w:bottom w:val="none" w:sz="0" w:space="0" w:color="auto"/>
        <w:right w:val="none" w:sz="0" w:space="0" w:color="auto"/>
      </w:divBdr>
      <w:divsChild>
        <w:div w:id="1927962093">
          <w:marLeft w:val="0"/>
          <w:marRight w:val="0"/>
          <w:marTop w:val="0"/>
          <w:marBottom w:val="0"/>
          <w:divBdr>
            <w:top w:val="none" w:sz="0" w:space="0" w:color="auto"/>
            <w:left w:val="none" w:sz="0" w:space="0" w:color="auto"/>
            <w:bottom w:val="none" w:sz="0" w:space="0" w:color="auto"/>
            <w:right w:val="none" w:sz="0" w:space="0" w:color="auto"/>
          </w:divBdr>
          <w:divsChild>
            <w:div w:id="2614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yaPurna@geo.ugm.ac.id" TargetMode="Externa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eader" Target="header10.xml"/><Relationship Id="rId28"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Sur04</b:Tag>
    <b:SourceType>Book</b:SourceType>
    <b:Guid>{335044A0-F348-473F-9672-A2A4026CE164}</b:Guid>
    <b:Author>
      <b:Author>
        <b:NameList>
          <b:Person>
            <b:Last>Suripin</b:Last>
          </b:Person>
        </b:NameList>
      </b:Author>
    </b:Author>
    <b:Title>Pelestarian Sumber Daya Tanah dan Air</b:Title>
    <b:Year>2004</b:Year>
    <b:City>Yogyakarta</b:City>
    <b:Publisher>Andi</b:Publisher>
    <b:RefOrder>1</b:RefOrder>
  </b:Source>
  <b:Source>
    <b:Tag>Ass08</b:Tag>
    <b:SourceType>ConferenceProceedings</b:SourceType>
    <b:Guid>{BE047152-B7A6-48FD-A3E6-5111B4166B4B}</b:Guid>
    <b:Author>
      <b:Author>
        <b:NameList>
          <b:Person>
            <b:Last>As-syakur</b:Last>
            <b:First>Abdul</b:First>
            <b:Middle>Rahman</b:Middle>
          </b:Person>
        </b:NameList>
      </b:Author>
    </b:Author>
    <b:Title>Prediksi Erosi Dengan Menggunakan Metode USLE dan Sistem Informasi Geografis (SIG) Berbasis Piksel di Daerah Tangkapan Air Danau Buyan</b:Title>
    <b:City>Denpasar, Bali</b:City>
    <b:Year>2008</b:Year>
    <b:Publisher>PIT MAPIN XVII, Bandung</b:Publisher>
    <b:RefOrder>14</b:RefOrder>
  </b:Source>
  <b:Source>
    <b:Tag>Tut10</b:Tag>
    <b:SourceType>JournalArticle</b:SourceType>
    <b:Guid>{A3BC21DC-9D54-4C8A-ACAB-E6373292B2CC}</b:Guid>
    <b:Author>
      <b:Author>
        <b:NameList>
          <b:Person>
            <b:Last>Herawati</b:Last>
            <b:First>Tuti</b:First>
          </b:Person>
        </b:NameList>
      </b:Author>
    </b:Author>
    <b:Title>Analisis Spasial Tingkat Bahaya Erosi Di Wilayah DAS Cisadane Kabupaten Bogor</b:Title>
    <b:Year>2010</b:Year>
    <b:City>Bogor</b:City>
    <b:Publisher>Jurnal Penelitian Hutan dan Konservasi Alam</b:Publisher>
    <b:StandardNumber>ISSN: 413-424</b:StandardNumber>
    <b:Volume>VII</b:Volume>
    <b:Issue>No. 4</b:Issue>
    <b:RefOrder>15</b:RefOrder>
  </b:Source>
  <b:Source>
    <b:Tag>IGe05</b:Tag>
    <b:SourceType>JournalArticle</b:SourceType>
    <b:Guid>{8A78CD21-FE6D-4F45-A8A3-576ADEC65532}</b:Guid>
    <b:Author>
      <b:Author>
        <b:NameList>
          <b:Person>
            <b:Last>Tunas</b:Last>
            <b:First>I</b:First>
            <b:Middle>Gede</b:Middle>
          </b:Person>
        </b:NameList>
      </b:Author>
    </b:Author>
    <b:Title>Prediksi Erosi Lahan DAS Bengkulu Dengan Sistem Informasi Geografis (SIG)</b:Title>
    <b:City>Palu</b:City>
    <b:Year>2005</b:Year>
    <b:Publisher>Jurnal SMARTek</b:Publisher>
    <b:Volume>III</b:Volume>
    <b:Issue>No 3</b:Issue>
    <b:StandardNumber>ISSN: 137-145</b:StandardNumber>
    <b:RefOrder>16</b:RefOrder>
  </b:Source>
  <b:Source>
    <b:Tag>IGu12</b:Tag>
    <b:SourceType>JournalArticle</b:SourceType>
    <b:Guid>{EE8CCC99-F1A7-4E1C-AF44-8A232286F9B4}</b:Guid>
    <b:Author>
      <b:Author>
        <b:NameList>
          <b:Person>
            <b:Last>I Gusti Ayu Surya Utami Dewi</b:Last>
            <b:First>Ni</b:First>
            <b:Middle>Made Trigunasih, Tatiek Kusmawati</b:Middle>
          </b:Person>
        </b:NameList>
      </b:Author>
    </b:Author>
    <b:Title>Prediksi Erosi dan Perencanaan Konservasi Tanah dan Air pada Daerah Aliran Sungai Saba</b:Title>
    <b:City>Denpasar, Bali</b:City>
    <b:Year>2012</b:Year>
    <b:Publisher>E-Jurnal Argoekoteknologi Tropika</b:Publisher>
    <b:Volume>I</b:Volume>
    <b:Issue>No 1</b:Issue>
    <b:StandardNumber>ISSN: 2301-6515</b:StandardNumber>
    <b:RefOrder>6</b:RefOrder>
  </b:Source>
  <b:Source>
    <b:Tag>Apr10</b:Tag>
    <b:SourceType>JournalArticle</b:SourceType>
    <b:Guid>{F20A57C9-392D-462E-A3F4-83FACCF2D2AF}</b:Guid>
    <b:Author>
      <b:Author>
        <b:NameList>
          <b:Person>
            <b:Last>Aprisal</b:Last>
            <b:First>Junaidi</b:First>
          </b:Person>
        </b:NameList>
      </b:Author>
    </b:Author>
    <b:Title>Prediksi Erosi dan Sedimentasi Pada Berbagai Penggunaan Lahan di Sub DAS Danau Limau Manis Pada DAS Kuranji Kota Padang</b:Title>
    <b:City>Padang</b:City>
    <b:Year>2010</b:Year>
    <b:Publisher>J-Solum</b:Publisher>
    <b:Volume>VII</b:Volume>
    <b:Issue>No 1</b:Issue>
    <b:StandardNumber>ISSN: 1829-7994</b:StandardNumber>
    <b:RefOrder>17</b:RefOrder>
  </b:Source>
  <b:Source>
    <b:Tag>Run08</b:Tag>
    <b:SourceType>JournalArticle</b:SourceType>
    <b:Guid>{5F37E32E-85FC-4134-8372-A2CD3E091FF5}</b:Guid>
    <b:Author>
      <b:Author>
        <b:NameList>
          <b:Person>
            <b:Last>Runi Asmaranto</b:Last>
            <b:First>Ery</b:First>
            <b:Middle>Suhartanto, Mike Yuanita</b:Middle>
          </b:Person>
        </b:NameList>
      </b:Author>
    </b:Author>
    <b:Title>Aplikasi Model AVSWAT 2000 Untuk Memprediksi Erosi, Sedimentasi dan Limpasan di DAS Sampean</b:Title>
    <b:City>Malang</b:City>
    <b:Year>2008</b:Year>
    <b:RefOrder>18</b:RefOrder>
  </b:Source>
  <b:Source>
    <b:Tag>Hen09</b:Tag>
    <b:SourceType>JournalArticle</b:SourceType>
    <b:Guid>{6B387A56-6FAF-4152-A7FA-EEBEC709D00E}</b:Guid>
    <b:Author>
      <b:Author>
        <b:NameList>
          <b:Person>
            <b:Last>Sulistio</b:Last>
            <b:First>Hendrik</b:First>
          </b:Person>
        </b:NameList>
      </b:Author>
    </b:Author>
    <b:Title>Permodelan Konservasi DAS Karang Anyar</b:Title>
    <b:City>Samarinda</b:City>
    <b:Year>2009</b:Year>
    <b:StandardNumber>ISSN: 2085-3548</b:StandardNumber>
    <b:RefOrder>19</b:RefOrder>
  </b:Source>
  <b:Source>
    <b:Tag>Sis09</b:Tag>
    <b:SourceType>JournalArticle</b:SourceType>
    <b:Guid>{9D317E04-E74C-4593-886E-A1B1B96EBB13}</b:Guid>
    <b:Author>
      <b:Author>
        <b:NameList>
          <b:Person>
            <b:Last>Sismanto</b:Last>
          </b:Person>
        </b:NameList>
      </b:Author>
    </b:Author>
    <b:Title>Analisa Lahan Kritis Sub DAS Riam Kanan DAS Barito</b:Title>
    <b:Year>2009</b:Year>
    <b:Volume>VI</b:Volume>
    <b:Issue>No 1</b:Issue>
    <b:City>Banjarmasin</b:City>
    <b:Publisher>Jurnal Aplikasi</b:Publisher>
    <b:StandardNumber>ISSN 1907-753X</b:StandardNumber>
    <b:RefOrder>7</b:RefOrder>
  </b:Source>
  <b:Source>
    <b:Tag>Jun12</b:Tag>
    <b:SourceType>JournalArticle</b:SourceType>
    <b:Guid>{EBA3F47A-9476-4F52-AD29-345D047F391B}</b:Guid>
    <b:Author>
      <b:Author>
        <b:NameList>
          <b:Person>
            <b:Last>Junaidi</b:Last>
            <b:First>Yuzirwan</b:First>
            <b:Middle>Rasyid, Andri Ferdinand</b:Middle>
          </b:Person>
        </b:NameList>
      </b:Author>
    </b:Author>
    <b:Title>Pemodelan Erosi Serta Prediksi Angkutan Sedimen dan Hara Pada Sub DAS Bukit Tindawan DAS Kuranji Kota Padang</b:Title>
    <b:City>Padang</b:City>
    <b:Year>2012</b:Year>
    <b:Publisher>J. Solum</b:Publisher>
    <b:Volume>IX</b:Volume>
    <b:Issue>No 1</b:Issue>
    <b:StandardNumber>ISSN: 1829-7994</b:StandardNumber>
    <b:RefOrder>2</b:RefOrder>
  </b:Source>
  <b:Source>
    <b:Tag>Ano06</b:Tag>
    <b:SourceType>DocumentFromInternetSite</b:SourceType>
    <b:Guid>{D0A444F7-7D57-4D72-8375-3EC55228B448}</b:Guid>
    <b:Author>
      <b:Author>
        <b:NameList>
          <b:Person>
            <b:Last>Anonim</b:Last>
          </b:Person>
        </b:NameList>
      </b:Author>
    </b:Author>
    <b:Title>Bentang Alam dan Lokasi SoB</b:Title>
    <b:InternetSiteTitle>Soborneo.blogspot</b:InternetSiteTitle>
    <b:Year>2006</b:Year>
    <b:YearAccessed>2012</b:YearAccessed>
    <b:MonthAccessed>Desember</b:MonthAccessed>
    <b:DayAccessed>16</b:DayAccessed>
    <b:URL>http://soborneo.blogspot.com/2006/04/bentang-alam-dan-lokasi-sob.html.</b:URL>
    <b:RefOrder>20</b:RefOrder>
  </b:Source>
  <b:Source>
    <b:Tag>Ano05</b:Tag>
    <b:SourceType>DocumentFromInternetSite</b:SourceType>
    <b:Guid>{3F7E4353-05C1-4A35-AB9E-44118743CACC}</b:Guid>
    <b:Title>Badan Sungai Makin Dangkal</b:Title>
    <b:Author>
      <b:Author>
        <b:NameList>
          <b:Person>
            <b:Last>Anonim</b:Last>
          </b:Person>
        </b:NameList>
      </b:Author>
    </b:Author>
    <b:Year>2005</b:Year>
    <b:InternetSiteTitle>Jurnal Nasional</b:InternetSiteTitle>
    <b:Month>Oktober</b:Month>
    <b:Day>Jumat</b:Day>
    <b:YearAccessed>2012</b:YearAccessed>
    <b:MonthAccessed>Desember</b:MonthAccessed>
    <b:DayAccessed>16</b:DayAccessed>
    <b:URL>http://www.jurnas.com/halaman/5/2012-10-05/223314</b:URL>
    <b:RefOrder>21</b:RefOrder>
  </b:Source>
  <b:Source>
    <b:Tag>Asd02</b:Tag>
    <b:SourceType>Report</b:SourceType>
    <b:Guid>{B7DBC158-7499-488D-90F8-8DA4E35E18E2}</b:Guid>
    <b:Author>
      <b:Author>
        <b:NameList>
          <b:Person>
            <b:Last>Asdak</b:Last>
            <b:First>Chay</b:First>
          </b:Person>
        </b:NameList>
      </b:Author>
    </b:Author>
    <b:Title>Hidrologi dan Pengelolaan Daerah Aliran Sungai</b:Title>
    <b:Year>2002</b:Year>
    <b:City>Yogyakarta</b:City>
    <b:Publisher>Gajah Mada University Press</b:Publisher>
    <b:RefOrder>8</b:RefOrder>
  </b:Source>
  <b:Source>
    <b:Tag>SAr02</b:Tag>
    <b:SourceType>Report</b:SourceType>
    <b:Guid>{76D02B8F-3EEC-48B2-953A-C1D8D8A7D79F}</b:Guid>
    <b:Author>
      <b:Author>
        <b:NameList>
          <b:Person>
            <b:Last>Arsyad</b:Last>
            <b:First>S.</b:First>
          </b:Person>
        </b:NameList>
      </b:Author>
    </b:Author>
    <b:Title>Konservasi Tanah dan Air</b:Title>
    <b:Year>2010</b:Year>
    <b:Publisher>IPB Press</b:Publisher>
    <b:City>Bogor</b:City>
    <b:RefOrder>11</b:RefOrder>
  </b:Source>
  <b:Source>
    <b:Tag>Ano09</b:Tag>
    <b:SourceType>DocumentFromInternetSite</b:SourceType>
    <b:Guid>{71276915-940D-4867-8FDF-7CC8DFA85E11}</b:Guid>
    <b:Author>
      <b:Author>
        <b:NameList>
          <b:Person>
            <b:Last>Anonim</b:Last>
          </b:Person>
        </b:NameList>
      </b:Author>
    </b:Author>
    <b:Title>6 Juta Meter Kubik Lumpur Penuhi Waduk Riam Kanan</b:Title>
    <b:Year>2011</b:Year>
    <b:InternetSiteTitle>Riam Kanan Our Service In Memory</b:InternetSiteTitle>
    <b:Month>Oktober</b:Month>
    <b:Day>21</b:Day>
    <b:YearAccessed>2012</b:YearAccessed>
    <b:MonthAccessed>Desember</b:MonthAccessed>
    <b:DayAccessed>16</b:DayAccessed>
    <b:URL>http://riamkanan.com/operation</b:URL>
    <b:RefOrder>5</b:RefOrder>
  </b:Source>
  <b:Source>
    <b:Tag>Ano12</b:Tag>
    <b:SourceType>DocumentFromInternetSite</b:SourceType>
    <b:Guid>{D7501A9B-1FE8-49FB-8D42-98F06A228F34}</b:Guid>
    <b:Author>
      <b:Author>
        <b:NameList>
          <b:Person>
            <b:Last>Anonim</b:Last>
          </b:Person>
        </b:NameList>
      </b:Author>
    </b:Author>
    <b:Title>Erosi</b:Title>
    <b:InternetSiteTitle>Wikipedia Ensiklopedia Bebas</b:InternetSiteTitle>
    <b:Year>2012</b:Year>
    <b:Month>November</b:Month>
    <b:Day>15</b:Day>
    <b:YearAccessed>2012</b:YearAccessed>
    <b:MonthAccessed>Desember</b:MonthAccessed>
    <b:DayAccessed>16</b:DayAccessed>
    <b:URL>http://id.wikipedia.org/wiki/Erosi</b:URL>
    <b:RefOrder>10</b:RefOrder>
  </b:Source>
  <b:Source>
    <b:Tag>CVK08</b:Tag>
    <b:SourceType>Book</b:SourceType>
    <b:Guid>{5C583DA8-540A-46CE-838F-D3D28AFC6D19}</b:Guid>
    <b:Author>
      <b:Author>
        <b:Corporate>Badan Perencanaan Pembangunan Daerah Kabupaten Banjar</b:Corporate>
      </b:Author>
    </b:Author>
    <b:Title>Master Plan Pengembangan Kawasan Minapolitan</b:Title>
    <b:Year>2008</b:Year>
    <b:City>Martapura</b:City>
    <b:Publisher>CV. Kinarya Alam Raya, Consulting Engineering</b:Publisher>
    <b:RefOrder>3</b:RefOrder>
  </b:Source>
  <b:Source>
    <b:Tag>BPD08</b:Tag>
    <b:SourceType>JournalArticle</b:SourceType>
    <b:Guid>{D682C613-2C0B-4A0D-8DEB-6624F6F4CF77}</b:Guid>
    <b:Author>
      <b:Author>
        <b:NameList>
          <b:Person>
            <b:Last>Barito</b:Last>
            <b:First>BPDAS</b:First>
          </b:Person>
        </b:NameList>
      </b:Author>
    </b:Author>
    <b:Title>Statistik BPDAS Barito</b:Title>
    <b:City>Banjarmasin</b:City>
    <b:Year>2008</b:Year>
    <b:RefOrder>22</b:RefOrder>
  </b:Source>
  <b:Source>
    <b:Tag>Sof09</b:Tag>
    <b:SourceType>JournalArticle</b:SourceType>
    <b:Guid>{998315B8-AAF2-4A48-8409-C48A1E509E83}</b:Guid>
    <b:Author>
      <b:Author>
        <b:NameList>
          <b:Person>
            <b:Last>Cholid</b:Last>
            <b:First>Sofyan</b:First>
          </b:Person>
        </b:NameList>
      </b:Author>
    </b:Author>
    <b:Title>Sistem Informasi Geografis: Suatu Pengantar</b:Title>
    <b:City>Bogor</b:City>
    <b:Year>2009</b:Year>
    <b:Publisher>Fisip UI Press</b:Publisher>
    <b:RefOrder>12</b:RefOrder>
  </b:Source>
  <b:Source>
    <b:Tag>Arn10</b:Tag>
    <b:SourceType>JournalArticle</b:SourceType>
    <b:Guid>{F86184CC-4178-4746-BEDF-5E0F9939D3C7}</b:Guid>
    <b:Author>
      <b:Author>
        <b:NameList>
          <b:Person>
            <b:Last>Fariza</b:Last>
            <b:First>Arna</b:First>
          </b:Person>
        </b:NameList>
      </b:Author>
    </b:Author>
    <b:Title>Sistem Informasi Geografis</b:Title>
    <b:City>Surabaya</b:City>
    <b:Year>2010</b:Year>
    <b:Publisher>ITS Press</b:Publisher>
    <b:RefOrder>23</b:RefOrder>
  </b:Source>
  <b:Source>
    <b:Tag>Nul09</b:Tag>
    <b:SourceType>Art</b:SourceType>
    <b:Guid>{B50087B7-EF2D-417C-BD6C-C73B1AC4033D}</b:Guid>
    <b:Author>
      <b:Artist>
        <b:NameList>
          <b:Person>
            <b:Last>Nulianto</b:Last>
          </b:Person>
        </b:NameList>
      </b:Artist>
    </b:Author>
    <b:Title>Peta Penutupan Lahan Sub DAS Riam Kanan</b:Title>
    <b:Year>2009</b:Year>
    <b:City>Martapura</b:City>
    <b:Institution>BP-DAS Barito</b:Institution>
    <b:RefOrder>9</b:RefOrder>
  </b:Source>
  <b:Source>
    <b:Tag>Bad12</b:Tag>
    <b:SourceType>Book</b:SourceType>
    <b:Guid>{E779F725-EA5C-4CBA-9803-965EE5F58762}</b:Guid>
    <b:Title>Kecamatan Aranio Dalam Angka Tahun 2012</b:Title>
    <b:City>Martapura</b:City>
    <b:Year>2012</b:Year>
    <b:Publisher>BPS Kabupaten Banjar</b:Publisher>
    <b:Author>
      <b:Author>
        <b:Corporate>Badan Pusat Statistik Kabupaten Banjar</b:Corporate>
      </b:Author>
    </b:Author>
    <b:RefOrder>4</b:RefOrder>
  </b:Source>
  <b:Source>
    <b:Tag>Edd05</b:Tag>
    <b:SourceType>Book</b:SourceType>
    <b:Guid>{3353BCF1-557A-4887-8309-21E011639474}</b:Guid>
    <b:Author>
      <b:Author>
        <b:NameList>
          <b:Person>
            <b:Last>Prahasta</b:Last>
            <b:First>Eddy</b:First>
          </b:Person>
        </b:NameList>
      </b:Author>
    </b:Author>
    <b:Title>Konsep-Konsep Dasar Sistem Informasi Geografis</b:Title>
    <b:Year>2005</b:Year>
    <b:City>Bandung</b:City>
    <b:Publisher>Informatika</b:Publisher>
    <b:RefOrder>13</b:RefOrder>
  </b:Source>
</b:Sources>
</file>

<file path=customXml/itemProps1.xml><?xml version="1.0" encoding="utf-8"?>
<ds:datastoreItem xmlns:ds="http://schemas.openxmlformats.org/officeDocument/2006/customXml" ds:itemID="{C9924A57-C258-4DFC-85DE-2FB643BA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3932</Words>
  <Characters>22418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ET</Company>
  <LinksUpToDate>false</LinksUpToDate>
  <CharactersWithSpaces>26298</CharactersWithSpaces>
  <SharedDoc>false</SharedDoc>
  <HLinks>
    <vt:vector size="12" baseType="variant">
      <vt:variant>
        <vt:i4>2162749</vt:i4>
      </vt:variant>
      <vt:variant>
        <vt:i4>27</vt:i4>
      </vt:variant>
      <vt:variant>
        <vt:i4>0</vt:i4>
      </vt:variant>
      <vt:variant>
        <vt:i4>5</vt:i4>
      </vt:variant>
      <vt:variant>
        <vt:lpwstr>http://link.springer.com/journal/10018</vt:lpwstr>
      </vt:variant>
      <vt:variant>
        <vt:lpwstr/>
      </vt:variant>
      <vt:variant>
        <vt:i4>4259886</vt:i4>
      </vt:variant>
      <vt:variant>
        <vt:i4>0</vt:i4>
      </vt:variant>
      <vt:variant>
        <vt:i4>0</vt:i4>
      </vt:variant>
      <vt:variant>
        <vt:i4>5</vt:i4>
      </vt:variant>
      <vt:variant>
        <vt:lpwstr>mailto:andy.mizwar@gmail.com1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bdz157hk</dc:creator>
  <cp:lastModifiedBy>ADMIN</cp:lastModifiedBy>
  <cp:revision>3</cp:revision>
  <cp:lastPrinted>2015-03-15T14:30:00Z</cp:lastPrinted>
  <dcterms:created xsi:type="dcterms:W3CDTF">2016-03-01T02:02:00Z</dcterms:created>
  <dcterms:modified xsi:type="dcterms:W3CDTF">2016-03-01T02:04:00Z</dcterms:modified>
</cp:coreProperties>
</file>