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0DF" w:rsidRPr="00451E6D" w:rsidRDefault="003030DF" w:rsidP="003030DF">
      <w:pPr>
        <w:spacing w:after="0" w:line="240" w:lineRule="auto"/>
        <w:jc w:val="center"/>
        <w:rPr>
          <w:rFonts w:ascii="Times New Roman" w:eastAsia="Times New Roman" w:hAnsi="Times New Roman"/>
          <w:b/>
          <w:sz w:val="32"/>
          <w:szCs w:val="32"/>
          <w:lang w:val="en-US"/>
        </w:rPr>
      </w:pPr>
      <w:r w:rsidRPr="00451E6D">
        <w:rPr>
          <w:rFonts w:ascii="Times New Roman" w:eastAsia="Times New Roman" w:hAnsi="Times New Roman"/>
          <w:b/>
          <w:sz w:val="32"/>
          <w:szCs w:val="32"/>
          <w:lang w:val="en-GB"/>
        </w:rPr>
        <w:t xml:space="preserve">PENGEMBANGAN </w:t>
      </w:r>
      <w:r w:rsidRPr="00451E6D">
        <w:rPr>
          <w:rFonts w:ascii="Times New Roman" w:eastAsia="Times New Roman" w:hAnsi="Times New Roman"/>
          <w:b/>
          <w:sz w:val="32"/>
          <w:szCs w:val="32"/>
        </w:rPr>
        <w:t>PELAYANAN</w:t>
      </w:r>
    </w:p>
    <w:p w:rsidR="003030DF" w:rsidRDefault="003030DF" w:rsidP="003030DF">
      <w:pPr>
        <w:spacing w:after="0" w:line="240" w:lineRule="auto"/>
        <w:jc w:val="center"/>
        <w:rPr>
          <w:rFonts w:ascii="Times New Roman" w:eastAsia="Times New Roman" w:hAnsi="Times New Roman"/>
          <w:b/>
          <w:sz w:val="32"/>
          <w:szCs w:val="32"/>
          <w:lang w:val="en-US"/>
        </w:rPr>
      </w:pPr>
      <w:r w:rsidRPr="00451E6D">
        <w:rPr>
          <w:rFonts w:ascii="Times New Roman" w:eastAsia="Times New Roman" w:hAnsi="Times New Roman"/>
          <w:b/>
          <w:sz w:val="32"/>
          <w:szCs w:val="32"/>
        </w:rPr>
        <w:t>SISTEM</w:t>
      </w:r>
      <w:r w:rsidRPr="00451E6D">
        <w:rPr>
          <w:rFonts w:ascii="Times New Roman" w:eastAsia="Times New Roman" w:hAnsi="Times New Roman"/>
          <w:b/>
          <w:sz w:val="32"/>
          <w:szCs w:val="32"/>
          <w:lang w:val="en-GB"/>
        </w:rPr>
        <w:t xml:space="preserve"> DISTRIBUSI</w:t>
      </w:r>
      <w:r w:rsidRPr="00451E6D">
        <w:rPr>
          <w:rFonts w:ascii="Times New Roman" w:eastAsia="Times New Roman" w:hAnsi="Times New Roman"/>
          <w:b/>
          <w:sz w:val="32"/>
          <w:szCs w:val="32"/>
          <w:lang w:val="en-US"/>
        </w:rPr>
        <w:t xml:space="preserve"> </w:t>
      </w:r>
      <w:r w:rsidRPr="00451E6D">
        <w:rPr>
          <w:rFonts w:ascii="Times New Roman" w:eastAsia="Times New Roman" w:hAnsi="Times New Roman"/>
          <w:b/>
          <w:sz w:val="32"/>
          <w:szCs w:val="32"/>
          <w:lang w:val="en-GB"/>
        </w:rPr>
        <w:t xml:space="preserve">AIR MINUM </w:t>
      </w:r>
      <w:r w:rsidRPr="00451E6D">
        <w:rPr>
          <w:rFonts w:ascii="Times New Roman" w:eastAsia="Times New Roman" w:hAnsi="Times New Roman"/>
          <w:b/>
          <w:sz w:val="32"/>
          <w:szCs w:val="32"/>
        </w:rPr>
        <w:t>KOTA TEGAL</w:t>
      </w:r>
    </w:p>
    <w:p w:rsidR="003030DF" w:rsidRPr="00451E6D" w:rsidRDefault="003030DF" w:rsidP="003030DF">
      <w:pPr>
        <w:spacing w:after="0" w:line="240" w:lineRule="auto"/>
        <w:jc w:val="center"/>
        <w:rPr>
          <w:rFonts w:ascii="Times New Roman" w:eastAsia="Times New Roman" w:hAnsi="Times New Roman"/>
          <w:b/>
          <w:sz w:val="32"/>
          <w:szCs w:val="32"/>
          <w:lang w:val="en-US"/>
        </w:rPr>
      </w:pPr>
      <w:r w:rsidRPr="00451E6D">
        <w:rPr>
          <w:rFonts w:ascii="Times New Roman" w:eastAsia="Times New Roman" w:hAnsi="Times New Roman"/>
          <w:b/>
          <w:sz w:val="32"/>
          <w:szCs w:val="32"/>
          <w:lang w:val="sv-SE"/>
        </w:rPr>
        <w:t xml:space="preserve"> </w:t>
      </w:r>
    </w:p>
    <w:p w:rsidR="003030DF" w:rsidRPr="009D7BAB" w:rsidRDefault="003030DF" w:rsidP="003030DF">
      <w:pPr>
        <w:tabs>
          <w:tab w:val="left" w:pos="4389"/>
        </w:tabs>
        <w:spacing w:after="0" w:line="240" w:lineRule="auto"/>
        <w:jc w:val="center"/>
        <w:rPr>
          <w:rFonts w:ascii="Times New Roman" w:eastAsia="Times New Roman" w:hAnsi="Times New Roman"/>
          <w:b/>
          <w:i/>
          <w:sz w:val="32"/>
          <w:szCs w:val="32"/>
          <w:lang w:val="en-GB"/>
        </w:rPr>
      </w:pPr>
      <w:r w:rsidRPr="009D7BAB">
        <w:rPr>
          <w:rFonts w:ascii="Times New Roman" w:eastAsia="Times New Roman" w:hAnsi="Times New Roman"/>
          <w:b/>
          <w:i/>
          <w:sz w:val="32"/>
          <w:szCs w:val="32"/>
          <w:lang w:val="en-GB"/>
        </w:rPr>
        <w:t xml:space="preserve">DEVELOPMENT SERVING </w:t>
      </w:r>
      <w:r w:rsidRPr="009D7BAB">
        <w:rPr>
          <w:rFonts w:ascii="Times New Roman" w:eastAsia="Times New Roman" w:hAnsi="Times New Roman"/>
          <w:b/>
          <w:i/>
          <w:sz w:val="32"/>
          <w:szCs w:val="32"/>
        </w:rPr>
        <w:t>IN</w:t>
      </w:r>
      <w:r w:rsidRPr="009D7BAB">
        <w:rPr>
          <w:rFonts w:ascii="Times New Roman" w:eastAsia="Times New Roman" w:hAnsi="Times New Roman"/>
          <w:b/>
          <w:i/>
          <w:sz w:val="32"/>
          <w:szCs w:val="32"/>
          <w:lang w:val="en-GB"/>
        </w:rPr>
        <w:t xml:space="preserve"> DISTRIBUTION SYSTEM</w:t>
      </w:r>
    </w:p>
    <w:p w:rsidR="003030DF" w:rsidRPr="009D7BAB" w:rsidRDefault="003030DF" w:rsidP="003030DF">
      <w:pPr>
        <w:tabs>
          <w:tab w:val="left" w:pos="4389"/>
        </w:tabs>
        <w:spacing w:after="0" w:line="240" w:lineRule="auto"/>
        <w:jc w:val="center"/>
        <w:rPr>
          <w:rFonts w:ascii="Times New Roman" w:eastAsia="Times New Roman" w:hAnsi="Times New Roman"/>
          <w:b/>
          <w:i/>
          <w:sz w:val="32"/>
          <w:szCs w:val="32"/>
          <w:lang w:val="en-GB"/>
        </w:rPr>
      </w:pPr>
      <w:r w:rsidRPr="009D7BAB">
        <w:rPr>
          <w:rFonts w:ascii="Times New Roman" w:eastAsia="Times New Roman" w:hAnsi="Times New Roman"/>
          <w:b/>
          <w:i/>
          <w:sz w:val="32"/>
          <w:szCs w:val="32"/>
          <w:lang w:val="en-GB"/>
        </w:rPr>
        <w:t>OF DRINKING WATER KOTA TEGAL</w:t>
      </w:r>
    </w:p>
    <w:p w:rsidR="003030DF" w:rsidRPr="00451E6D" w:rsidRDefault="003030DF" w:rsidP="003030DF">
      <w:pPr>
        <w:tabs>
          <w:tab w:val="left" w:pos="4389"/>
        </w:tabs>
        <w:spacing w:after="0" w:line="240" w:lineRule="auto"/>
        <w:jc w:val="center"/>
        <w:rPr>
          <w:rFonts w:ascii="Times New Roman" w:eastAsia="Times New Roman" w:hAnsi="Times New Roman"/>
          <w:b/>
          <w:i/>
          <w:sz w:val="24"/>
          <w:szCs w:val="24"/>
          <w:lang w:val="en-GB"/>
        </w:rPr>
      </w:pPr>
    </w:p>
    <w:p w:rsidR="003030DF" w:rsidRPr="00451E6D" w:rsidRDefault="003030DF" w:rsidP="003030DF">
      <w:pPr>
        <w:tabs>
          <w:tab w:val="left" w:pos="4389"/>
        </w:tabs>
        <w:spacing w:after="0" w:line="240" w:lineRule="auto"/>
        <w:jc w:val="center"/>
        <w:rPr>
          <w:rFonts w:ascii="Times New Roman" w:eastAsia="Times New Roman" w:hAnsi="Times New Roman"/>
          <w:b/>
          <w:bCs/>
          <w:sz w:val="26"/>
          <w:szCs w:val="26"/>
          <w:lang w:val="sv-SE"/>
        </w:rPr>
      </w:pPr>
      <w:r w:rsidRPr="00451E6D">
        <w:rPr>
          <w:rFonts w:ascii="Times New Roman" w:eastAsia="Times New Roman" w:hAnsi="Times New Roman"/>
          <w:b/>
          <w:bCs/>
          <w:sz w:val="26"/>
          <w:szCs w:val="26"/>
          <w:lang w:val="sv-SE"/>
        </w:rPr>
        <w:t>Yustika Kusumawardani</w:t>
      </w:r>
      <w:r w:rsidRPr="00451E6D">
        <w:rPr>
          <w:rFonts w:ascii="Times New Roman" w:eastAsia="Times New Roman" w:hAnsi="Times New Roman"/>
          <w:b/>
          <w:bCs/>
          <w:sz w:val="26"/>
          <w:szCs w:val="26"/>
          <w:vertAlign w:val="superscript"/>
          <w:lang w:val="sv-SE"/>
        </w:rPr>
        <w:t>1)</w:t>
      </w:r>
      <w:r w:rsidRPr="00451E6D">
        <w:rPr>
          <w:rFonts w:ascii="Times New Roman" w:eastAsia="Times New Roman" w:hAnsi="Times New Roman"/>
          <w:b/>
          <w:bCs/>
          <w:sz w:val="26"/>
          <w:szCs w:val="26"/>
          <w:lang w:val="sv-SE"/>
        </w:rPr>
        <w:t>, Wiharyanti Oktiawan</w:t>
      </w:r>
      <w:r w:rsidRPr="00451E6D">
        <w:rPr>
          <w:rFonts w:ascii="Times New Roman" w:eastAsia="Times New Roman" w:hAnsi="Times New Roman"/>
          <w:b/>
          <w:bCs/>
          <w:sz w:val="26"/>
          <w:szCs w:val="26"/>
          <w:vertAlign w:val="superscript"/>
          <w:lang w:val="sv-SE"/>
        </w:rPr>
        <w:t>2)</w:t>
      </w:r>
      <w:r w:rsidRPr="00451E6D">
        <w:rPr>
          <w:rFonts w:ascii="Times New Roman" w:eastAsia="Times New Roman" w:hAnsi="Times New Roman"/>
          <w:b/>
          <w:bCs/>
          <w:sz w:val="26"/>
          <w:szCs w:val="26"/>
          <w:lang w:val="sv-SE"/>
        </w:rPr>
        <w:t>, Ganjar Samudro</w:t>
      </w:r>
      <w:r w:rsidRPr="00451E6D">
        <w:rPr>
          <w:rFonts w:ascii="Times New Roman" w:eastAsia="Times New Roman" w:hAnsi="Times New Roman"/>
          <w:b/>
          <w:bCs/>
          <w:sz w:val="26"/>
          <w:szCs w:val="26"/>
          <w:vertAlign w:val="superscript"/>
          <w:lang w:val="sv-SE"/>
        </w:rPr>
        <w:t>3)</w:t>
      </w:r>
      <w:r w:rsidRPr="00451E6D">
        <w:rPr>
          <w:rFonts w:ascii="Times New Roman" w:eastAsia="Times New Roman" w:hAnsi="Times New Roman"/>
          <w:b/>
          <w:sz w:val="26"/>
          <w:szCs w:val="26"/>
          <w:lang w:val="sv-SE"/>
        </w:rPr>
        <w:t xml:space="preserve"> </w:t>
      </w:r>
    </w:p>
    <w:p w:rsidR="003030DF" w:rsidRPr="00451E6D" w:rsidRDefault="003030DF" w:rsidP="003030DF">
      <w:pPr>
        <w:tabs>
          <w:tab w:val="left" w:pos="4389"/>
        </w:tabs>
        <w:spacing w:after="0" w:line="240" w:lineRule="auto"/>
        <w:jc w:val="center"/>
        <w:rPr>
          <w:rFonts w:ascii="Times New Roman" w:eastAsia="Times New Roman" w:hAnsi="Times New Roman"/>
          <w:bCs/>
          <w:sz w:val="26"/>
          <w:szCs w:val="26"/>
          <w:lang w:val="sv-SE"/>
        </w:rPr>
      </w:pPr>
      <w:r w:rsidRPr="00451E6D">
        <w:rPr>
          <w:rFonts w:ascii="Times New Roman" w:eastAsia="Times New Roman" w:hAnsi="Times New Roman"/>
          <w:bCs/>
          <w:sz w:val="26"/>
          <w:szCs w:val="26"/>
          <w:vertAlign w:val="superscript"/>
          <w:lang w:val="sv-SE"/>
        </w:rPr>
        <w:t>1)</w:t>
      </w:r>
      <w:r w:rsidRPr="00451E6D">
        <w:rPr>
          <w:rFonts w:ascii="Times New Roman" w:eastAsia="Times New Roman" w:hAnsi="Times New Roman"/>
          <w:bCs/>
          <w:sz w:val="26"/>
          <w:szCs w:val="26"/>
          <w:lang w:val="sv-SE"/>
        </w:rPr>
        <w:t xml:space="preserve"> Jurusan Teknik Lingkungan, Universitas Diponegoro Semarang</w:t>
      </w:r>
    </w:p>
    <w:p w:rsidR="003030DF" w:rsidRPr="00451E6D" w:rsidRDefault="003030DF" w:rsidP="003030DF">
      <w:pPr>
        <w:tabs>
          <w:tab w:val="left" w:pos="4389"/>
        </w:tabs>
        <w:spacing w:after="0" w:line="240" w:lineRule="auto"/>
        <w:jc w:val="center"/>
        <w:rPr>
          <w:rFonts w:ascii="Times New Roman" w:eastAsia="Times New Roman" w:hAnsi="Times New Roman"/>
          <w:bCs/>
          <w:sz w:val="26"/>
          <w:szCs w:val="26"/>
          <w:lang w:val="sv-SE"/>
        </w:rPr>
      </w:pPr>
      <w:r w:rsidRPr="00451E6D">
        <w:rPr>
          <w:rFonts w:ascii="Times New Roman" w:eastAsia="Times New Roman" w:hAnsi="Times New Roman"/>
          <w:bCs/>
          <w:sz w:val="26"/>
          <w:szCs w:val="26"/>
          <w:vertAlign w:val="superscript"/>
          <w:lang w:val="sv-SE"/>
        </w:rPr>
        <w:t>2</w:t>
      </w:r>
      <w:r>
        <w:rPr>
          <w:rFonts w:ascii="Times New Roman" w:eastAsia="Times New Roman" w:hAnsi="Times New Roman"/>
          <w:bCs/>
          <w:sz w:val="26"/>
          <w:szCs w:val="26"/>
          <w:vertAlign w:val="superscript"/>
          <w:lang w:val="sv-SE"/>
        </w:rPr>
        <w:t>,3</w:t>
      </w:r>
      <w:r w:rsidRPr="00451E6D">
        <w:rPr>
          <w:rFonts w:ascii="Times New Roman" w:eastAsia="Times New Roman" w:hAnsi="Times New Roman"/>
          <w:bCs/>
          <w:sz w:val="26"/>
          <w:szCs w:val="26"/>
          <w:vertAlign w:val="superscript"/>
          <w:lang w:val="sv-SE"/>
        </w:rPr>
        <w:t>)</w:t>
      </w:r>
      <w:r w:rsidRPr="00451E6D">
        <w:rPr>
          <w:rFonts w:ascii="Times New Roman" w:eastAsia="Times New Roman" w:hAnsi="Times New Roman"/>
          <w:bCs/>
          <w:sz w:val="26"/>
          <w:szCs w:val="26"/>
          <w:lang w:val="sv-SE"/>
        </w:rPr>
        <w:t xml:space="preserve"> Dosen Jurusan Teknik Lingkungan, Universitas Diponegoro Semarang</w:t>
      </w:r>
    </w:p>
    <w:p w:rsidR="003030DF" w:rsidRPr="00451E6D" w:rsidRDefault="003030DF" w:rsidP="003030DF">
      <w:pPr>
        <w:tabs>
          <w:tab w:val="left" w:pos="4389"/>
        </w:tabs>
        <w:spacing w:after="0" w:line="240" w:lineRule="auto"/>
        <w:jc w:val="center"/>
        <w:rPr>
          <w:rFonts w:ascii="Times New Roman" w:eastAsia="Times New Roman" w:hAnsi="Times New Roman"/>
          <w:bCs/>
          <w:sz w:val="26"/>
          <w:szCs w:val="26"/>
          <w:lang w:val="sv-SE"/>
        </w:rPr>
      </w:pPr>
      <w:r>
        <w:rPr>
          <w:rFonts w:ascii="Times New Roman" w:eastAsia="Times New Roman" w:hAnsi="Times New Roman"/>
          <w:bCs/>
          <w:sz w:val="26"/>
          <w:szCs w:val="26"/>
          <w:vertAlign w:val="superscript"/>
          <w:lang w:val="sv-SE"/>
        </w:rPr>
        <w:t xml:space="preserve"> </w:t>
      </w:r>
    </w:p>
    <w:p w:rsidR="003030DF" w:rsidRPr="00451E6D" w:rsidRDefault="003030DF" w:rsidP="003030DF">
      <w:pPr>
        <w:tabs>
          <w:tab w:val="left" w:pos="4389"/>
        </w:tabs>
        <w:spacing w:after="0" w:line="240" w:lineRule="auto"/>
        <w:ind w:left="720"/>
        <w:jc w:val="center"/>
        <w:rPr>
          <w:rFonts w:ascii="Times New Roman" w:eastAsia="Times New Roman" w:hAnsi="Times New Roman"/>
          <w:bCs/>
          <w:i/>
          <w:sz w:val="26"/>
          <w:szCs w:val="26"/>
          <w:lang w:val="sv-SE"/>
        </w:rPr>
      </w:pPr>
      <w:r w:rsidRPr="00451E6D">
        <w:rPr>
          <w:rFonts w:ascii="Times New Roman" w:eastAsia="Times New Roman" w:hAnsi="Times New Roman"/>
          <w:bCs/>
          <w:i/>
          <w:sz w:val="26"/>
          <w:szCs w:val="26"/>
          <w:lang w:val="sv-SE"/>
        </w:rPr>
        <w:t>E-mail:*y_tika_k@yahoo.co.id</w:t>
      </w:r>
    </w:p>
    <w:p w:rsidR="003030DF" w:rsidRPr="00451E6D" w:rsidRDefault="003030DF" w:rsidP="003030DF">
      <w:pPr>
        <w:tabs>
          <w:tab w:val="left" w:pos="4389"/>
        </w:tabs>
        <w:spacing w:after="120" w:line="240" w:lineRule="auto"/>
        <w:ind w:firstLine="720"/>
        <w:jc w:val="center"/>
        <w:rPr>
          <w:rFonts w:ascii="Times New Roman" w:eastAsia="Times New Roman" w:hAnsi="Times New Roman"/>
          <w:bCs/>
          <w:sz w:val="24"/>
          <w:szCs w:val="24"/>
          <w:lang w:val="sv-SE"/>
        </w:rPr>
      </w:pPr>
    </w:p>
    <w:p w:rsidR="003030DF" w:rsidRPr="00451E6D" w:rsidRDefault="003030DF" w:rsidP="003030DF">
      <w:pPr>
        <w:tabs>
          <w:tab w:val="left" w:pos="4389"/>
        </w:tabs>
        <w:spacing w:after="0" w:line="240" w:lineRule="auto"/>
        <w:jc w:val="center"/>
        <w:rPr>
          <w:rFonts w:ascii="Times New Roman" w:eastAsia="Times New Roman" w:hAnsi="Times New Roman"/>
          <w:b/>
          <w:bCs/>
          <w:lang w:val="sv-SE"/>
        </w:rPr>
      </w:pPr>
      <w:r w:rsidRPr="00451E6D">
        <w:rPr>
          <w:rFonts w:ascii="Times New Roman" w:eastAsia="Times New Roman" w:hAnsi="Times New Roman"/>
          <w:b/>
          <w:bCs/>
          <w:lang w:val="sv-SE"/>
        </w:rPr>
        <w:t>Abstrak</w:t>
      </w:r>
    </w:p>
    <w:p w:rsidR="003030DF" w:rsidRPr="00451E6D" w:rsidRDefault="003030DF" w:rsidP="003030DF">
      <w:pPr>
        <w:tabs>
          <w:tab w:val="left" w:pos="4389"/>
        </w:tabs>
        <w:spacing w:after="0" w:line="240" w:lineRule="auto"/>
        <w:jc w:val="center"/>
        <w:rPr>
          <w:rFonts w:ascii="Times New Roman" w:eastAsia="Times New Roman" w:hAnsi="Times New Roman"/>
          <w:i/>
          <w:lang w:val="sv-SE"/>
        </w:rPr>
      </w:pPr>
    </w:p>
    <w:p w:rsidR="003030DF" w:rsidRPr="00451E6D" w:rsidRDefault="003030DF" w:rsidP="003030DF">
      <w:pPr>
        <w:spacing w:after="0" w:line="240" w:lineRule="auto"/>
        <w:jc w:val="both"/>
        <w:rPr>
          <w:rFonts w:ascii="Times New Roman" w:eastAsia="Times New Roman" w:hAnsi="Times New Roman"/>
          <w:bCs/>
          <w:lang w:eastAsia="id-ID"/>
        </w:rPr>
      </w:pPr>
      <w:r w:rsidRPr="00451E6D">
        <w:rPr>
          <w:rFonts w:ascii="Times New Roman" w:eastAsia="Times New Roman" w:hAnsi="Times New Roman"/>
        </w:rPr>
        <w:t xml:space="preserve">Kota Tegal merupakan salah satu daerah otonom di Provinsi Jawa Tengah yang memiliki jumlah </w:t>
      </w:r>
      <w:r w:rsidRPr="00451E6D">
        <w:rPr>
          <w:rFonts w:ascii="Times New Roman" w:eastAsia="Times New Roman" w:hAnsi="Times New Roman"/>
          <w:lang w:val="en-GB"/>
        </w:rPr>
        <w:t xml:space="preserve">penduduk </w:t>
      </w:r>
      <w:r w:rsidRPr="00451E6D">
        <w:rPr>
          <w:rFonts w:ascii="Times New Roman" w:eastAsia="Times New Roman" w:hAnsi="Times New Roman"/>
        </w:rPr>
        <w:t xml:space="preserve">248.722 </w:t>
      </w:r>
      <w:r w:rsidRPr="00451E6D">
        <w:rPr>
          <w:rFonts w:ascii="Times New Roman" w:eastAsia="Times New Roman" w:hAnsi="Times New Roman"/>
          <w:lang w:val="en-GB"/>
        </w:rPr>
        <w:t>jiwa</w:t>
      </w:r>
      <w:r w:rsidRPr="00451E6D">
        <w:rPr>
          <w:rFonts w:ascii="Times New Roman" w:eastAsia="Times New Roman" w:hAnsi="Times New Roman"/>
        </w:rPr>
        <w:t xml:space="preserve"> dengan jumlah kepala keluarga sebesar 61.513. Namun dari keseluruhan jumlah penduduk tersebut tercatat hanya 11.882 pelanggan </w:t>
      </w:r>
      <w:r w:rsidRPr="00451E6D">
        <w:rPr>
          <w:rFonts w:ascii="Times New Roman" w:eastAsia="Times New Roman" w:hAnsi="Times New Roman"/>
          <w:lang w:val="en-GB"/>
        </w:rPr>
        <w:t>atau sekitar 19,32% penduduk</w:t>
      </w:r>
      <w:r w:rsidRPr="00451E6D">
        <w:rPr>
          <w:rFonts w:ascii="Times New Roman" w:eastAsia="Times New Roman" w:hAnsi="Times New Roman"/>
        </w:rPr>
        <w:t xml:space="preserve"> yang terlayani oleh PDAM Kota Tegal d</w:t>
      </w:r>
      <w:r>
        <w:rPr>
          <w:rFonts w:ascii="Times New Roman" w:eastAsia="Times New Roman" w:hAnsi="Times New Roman"/>
          <w:lang w:val="en-US"/>
        </w:rPr>
        <w:t>an</w:t>
      </w:r>
      <w:r w:rsidRPr="00451E6D">
        <w:rPr>
          <w:rFonts w:ascii="Times New Roman" w:eastAsia="Times New Roman" w:hAnsi="Times New Roman"/>
        </w:rPr>
        <w:t xml:space="preserve"> tingkat kebocoran </w:t>
      </w:r>
      <w:r>
        <w:rPr>
          <w:rFonts w:ascii="Times New Roman" w:eastAsia="Times New Roman" w:hAnsi="Times New Roman"/>
          <w:lang w:val="en-US"/>
        </w:rPr>
        <w:t xml:space="preserve">air </w:t>
      </w:r>
      <w:r w:rsidRPr="00451E6D">
        <w:rPr>
          <w:rFonts w:ascii="Times New Roman" w:eastAsia="Times New Roman" w:hAnsi="Times New Roman"/>
        </w:rPr>
        <w:t xml:space="preserve">sebesar 44,21%. </w:t>
      </w:r>
      <w:r>
        <w:rPr>
          <w:rFonts w:ascii="Times New Roman" w:eastAsia="Times New Roman" w:hAnsi="Times New Roman"/>
          <w:lang w:val="en-US"/>
        </w:rPr>
        <w:t>T</w:t>
      </w:r>
      <w:r w:rsidRPr="00451E6D">
        <w:rPr>
          <w:rFonts w:ascii="Times New Roman" w:eastAsia="Times New Roman" w:hAnsi="Times New Roman"/>
        </w:rPr>
        <w:t xml:space="preserve">ekanan air pada sistem distribusi eksisting sangat rendah karena menara air yang tersedia tidak dapat difungsikan.  Kapasitas sumber air baku yang saat ini dimiliki PDAM Kota Tegal adalah 190 lt/dtk. Pengembangan jaringan </w:t>
      </w:r>
      <w:r w:rsidRPr="00451E6D">
        <w:rPr>
          <w:rFonts w:ascii="Times New Roman" w:eastAsia="Times New Roman" w:hAnsi="Times New Roman"/>
          <w:lang w:val="en-GB"/>
        </w:rPr>
        <w:t xml:space="preserve">distribusi </w:t>
      </w:r>
      <w:r w:rsidRPr="00451E6D">
        <w:rPr>
          <w:rFonts w:ascii="Times New Roman" w:eastAsia="Times New Roman" w:hAnsi="Times New Roman"/>
        </w:rPr>
        <w:t xml:space="preserve">sistem penyediaan air </w:t>
      </w:r>
      <w:r w:rsidRPr="00451E6D">
        <w:rPr>
          <w:rFonts w:ascii="Times New Roman" w:eastAsia="Times New Roman" w:hAnsi="Times New Roman"/>
          <w:lang w:val="en-GB"/>
        </w:rPr>
        <w:t>minum</w:t>
      </w:r>
      <w:r w:rsidRPr="00451E6D">
        <w:rPr>
          <w:rFonts w:ascii="Times New Roman" w:eastAsia="Times New Roman" w:hAnsi="Times New Roman"/>
        </w:rPr>
        <w:t xml:space="preserve"> </w:t>
      </w:r>
      <w:r w:rsidRPr="00451E6D">
        <w:rPr>
          <w:rFonts w:ascii="Times New Roman" w:eastAsia="Times New Roman" w:hAnsi="Times New Roman"/>
          <w:lang w:val="en-GB"/>
        </w:rPr>
        <w:t xml:space="preserve">untuk wilayah </w:t>
      </w:r>
      <w:r w:rsidRPr="00451E6D">
        <w:rPr>
          <w:rFonts w:ascii="Times New Roman" w:eastAsia="Times New Roman" w:hAnsi="Times New Roman"/>
        </w:rPr>
        <w:t>Kota Tegal</w:t>
      </w:r>
      <w:r w:rsidRPr="00451E6D">
        <w:rPr>
          <w:rFonts w:ascii="Times New Roman" w:eastAsia="Times New Roman" w:hAnsi="Times New Roman"/>
          <w:lang w:val="en-GB"/>
        </w:rPr>
        <w:t xml:space="preserve"> direncanakan </w:t>
      </w:r>
      <w:r w:rsidRPr="00451E6D">
        <w:rPr>
          <w:rFonts w:ascii="Times New Roman" w:eastAsia="Times New Roman" w:hAnsi="Times New Roman"/>
        </w:rPr>
        <w:t xml:space="preserve">hingga tahun </w:t>
      </w:r>
      <w:r w:rsidRPr="00451E6D">
        <w:rPr>
          <w:rFonts w:ascii="Times New Roman" w:eastAsia="Times New Roman" w:hAnsi="Times New Roman"/>
          <w:lang w:val="en-GB"/>
        </w:rPr>
        <w:t xml:space="preserve">2021 </w:t>
      </w:r>
      <w:r w:rsidRPr="00451E6D">
        <w:rPr>
          <w:rFonts w:ascii="Times New Roman" w:eastAsia="Times New Roman" w:hAnsi="Times New Roman"/>
        </w:rPr>
        <w:t xml:space="preserve">dengan menggunakan sumber air baku baru yang berasal dari PDAB Jawa Tengah yaitu </w:t>
      </w:r>
      <w:r>
        <w:rPr>
          <w:rFonts w:ascii="Times New Roman" w:eastAsia="Times New Roman" w:hAnsi="Times New Roman"/>
          <w:lang w:val="en-US"/>
        </w:rPr>
        <w:t xml:space="preserve">penambahan </w:t>
      </w:r>
      <w:r w:rsidRPr="00451E6D">
        <w:rPr>
          <w:rFonts w:ascii="Times New Roman" w:eastAsia="Times New Roman" w:hAnsi="Times New Roman"/>
        </w:rPr>
        <w:t xml:space="preserve">sebesar 200 liter/detik. Kapasitas air tersebut digunakan untuk menambah wilayah pelayanan di kecamatan Tegal Selatan, Tegal Barat, Tegal Timur dan Margadana. </w:t>
      </w:r>
      <w:r>
        <w:rPr>
          <w:rFonts w:ascii="Times New Roman" w:eastAsia="Times New Roman" w:hAnsi="Times New Roman"/>
          <w:lang w:val="en-US"/>
        </w:rPr>
        <w:t>P</w:t>
      </w:r>
      <w:r w:rsidRPr="00451E6D">
        <w:rPr>
          <w:rFonts w:ascii="Times New Roman" w:eastAsia="Times New Roman" w:hAnsi="Times New Roman"/>
        </w:rPr>
        <w:t xml:space="preserve">engembangan jaringan distribusi baru dapat </w:t>
      </w:r>
      <w:r>
        <w:rPr>
          <w:rFonts w:ascii="Times New Roman" w:eastAsia="Times New Roman" w:hAnsi="Times New Roman"/>
          <w:lang w:val="en-US"/>
        </w:rPr>
        <w:t>melayani</w:t>
      </w:r>
      <w:r w:rsidRPr="00451E6D">
        <w:rPr>
          <w:rFonts w:ascii="Times New Roman" w:eastAsia="Times New Roman" w:hAnsi="Times New Roman"/>
        </w:rPr>
        <w:t xml:space="preserve">  pelanggan sambungan rumah baru sebesar 16.071 SR dengan presentase r</w:t>
      </w:r>
      <w:r w:rsidRPr="00451E6D">
        <w:rPr>
          <w:rFonts w:ascii="Times New Roman" w:eastAsia="Times New Roman" w:hAnsi="Times New Roman"/>
          <w:lang w:val="en-GB"/>
        </w:rPr>
        <w:t xml:space="preserve">encana pengembangan </w:t>
      </w:r>
      <w:r w:rsidRPr="00451E6D">
        <w:rPr>
          <w:rFonts w:ascii="Times New Roman" w:eastAsia="Times New Roman" w:hAnsi="Times New Roman"/>
        </w:rPr>
        <w:t xml:space="preserve">hingga 79,80 % untuk seluruh wilayah Kota Tegal. </w:t>
      </w:r>
      <w:r>
        <w:rPr>
          <w:rFonts w:ascii="Times New Roman" w:eastAsia="Times New Roman" w:hAnsi="Times New Roman"/>
          <w:lang w:val="en-US"/>
        </w:rPr>
        <w:t xml:space="preserve"> Ti</w:t>
      </w:r>
      <w:r w:rsidRPr="00451E6D">
        <w:rPr>
          <w:rFonts w:ascii="Times New Roman" w:eastAsia="Times New Roman" w:hAnsi="Times New Roman"/>
          <w:lang w:val="en-GB"/>
        </w:rPr>
        <w:t xml:space="preserve">ngkat pelayanan </w:t>
      </w:r>
      <w:r>
        <w:rPr>
          <w:rFonts w:ascii="Times New Roman" w:eastAsia="Times New Roman" w:hAnsi="Times New Roman"/>
          <w:lang w:val="en-GB"/>
        </w:rPr>
        <w:t xml:space="preserve">pada </w:t>
      </w:r>
      <w:r>
        <w:rPr>
          <w:rFonts w:ascii="Times New Roman" w:eastAsia="Times New Roman" w:hAnsi="Times New Roman"/>
          <w:lang w:val="en-US"/>
        </w:rPr>
        <w:t xml:space="preserve"> </w:t>
      </w:r>
      <w:r w:rsidRPr="00451E6D">
        <w:rPr>
          <w:rFonts w:ascii="Times New Roman" w:eastAsia="Times New Roman" w:hAnsi="Times New Roman"/>
        </w:rPr>
        <w:t xml:space="preserve"> Kecamatan</w:t>
      </w:r>
      <w:r w:rsidRPr="00451E6D">
        <w:rPr>
          <w:rFonts w:ascii="Times New Roman" w:eastAsia="Times New Roman" w:hAnsi="Times New Roman"/>
          <w:lang w:val="en-GB"/>
        </w:rPr>
        <w:t xml:space="preserve"> </w:t>
      </w:r>
      <w:r w:rsidRPr="00451E6D">
        <w:rPr>
          <w:rFonts w:ascii="Times New Roman" w:eastAsia="Times New Roman" w:hAnsi="Times New Roman"/>
        </w:rPr>
        <w:t>Tegal</w:t>
      </w:r>
      <w:r w:rsidRPr="00451E6D">
        <w:rPr>
          <w:rFonts w:ascii="Times New Roman" w:eastAsia="Times New Roman" w:hAnsi="Times New Roman"/>
          <w:lang w:val="en-GB"/>
        </w:rPr>
        <w:t xml:space="preserve"> Selatan</w:t>
      </w:r>
      <w:r w:rsidRPr="00451E6D">
        <w:rPr>
          <w:rFonts w:ascii="Times New Roman" w:eastAsia="Times New Roman" w:hAnsi="Times New Roman"/>
        </w:rPr>
        <w:t xml:space="preserve">, </w:t>
      </w:r>
      <w:r>
        <w:rPr>
          <w:rFonts w:ascii="Times New Roman" w:eastAsia="Times New Roman" w:hAnsi="Times New Roman"/>
        </w:rPr>
        <w:t>Tegal Timur</w:t>
      </w:r>
      <w:r>
        <w:rPr>
          <w:rFonts w:ascii="Times New Roman" w:eastAsia="Times New Roman" w:hAnsi="Times New Roman"/>
          <w:lang w:val="en-US"/>
        </w:rPr>
        <w:t xml:space="preserve">, </w:t>
      </w:r>
      <w:r w:rsidRPr="00451E6D">
        <w:rPr>
          <w:rFonts w:ascii="Times New Roman" w:eastAsia="Times New Roman" w:hAnsi="Times New Roman"/>
        </w:rPr>
        <w:t xml:space="preserve">Tegal Barat </w:t>
      </w:r>
      <w:r w:rsidRPr="00451E6D">
        <w:rPr>
          <w:rFonts w:ascii="Times New Roman" w:eastAsia="Times New Roman" w:hAnsi="Times New Roman"/>
          <w:lang w:val="en-GB"/>
        </w:rPr>
        <w:t xml:space="preserve">dan </w:t>
      </w:r>
      <w:r w:rsidRPr="00451E6D">
        <w:rPr>
          <w:rFonts w:ascii="Times New Roman" w:eastAsia="Times New Roman" w:hAnsi="Times New Roman"/>
        </w:rPr>
        <w:t xml:space="preserve">untuk </w:t>
      </w:r>
      <w:r w:rsidRPr="00451E6D">
        <w:rPr>
          <w:rFonts w:ascii="Times New Roman" w:eastAsia="Times New Roman" w:hAnsi="Times New Roman"/>
          <w:lang w:val="en-GB"/>
        </w:rPr>
        <w:t>Kecamatan</w:t>
      </w:r>
      <w:r w:rsidRPr="00451E6D">
        <w:rPr>
          <w:rFonts w:ascii="Times New Roman" w:eastAsia="Times New Roman" w:hAnsi="Times New Roman"/>
        </w:rPr>
        <w:t xml:space="preserve"> Margadana</w:t>
      </w:r>
      <w:r>
        <w:rPr>
          <w:rFonts w:ascii="Times New Roman" w:eastAsia="Times New Roman" w:hAnsi="Times New Roman"/>
          <w:lang w:val="en-US"/>
        </w:rPr>
        <w:t xml:space="preserve"> adalah </w:t>
      </w:r>
      <w:r w:rsidRPr="00451E6D">
        <w:rPr>
          <w:rFonts w:ascii="Times New Roman" w:eastAsia="Times New Roman" w:hAnsi="Times New Roman"/>
        </w:rPr>
        <w:t>20,96</w:t>
      </w:r>
      <w:r w:rsidRPr="00451E6D">
        <w:rPr>
          <w:rFonts w:ascii="Times New Roman" w:eastAsia="Times New Roman" w:hAnsi="Times New Roman"/>
          <w:lang w:val="en-GB"/>
        </w:rPr>
        <w:t>%</w:t>
      </w:r>
      <w:r w:rsidRPr="00451E6D">
        <w:rPr>
          <w:rFonts w:ascii="Times New Roman" w:eastAsia="Times New Roman" w:hAnsi="Times New Roman"/>
        </w:rPr>
        <w:t xml:space="preserve"> 16,92%, 19,19%</w:t>
      </w:r>
      <w:r>
        <w:rPr>
          <w:rFonts w:ascii="Times New Roman" w:eastAsia="Times New Roman" w:hAnsi="Times New Roman"/>
          <w:lang w:val="en-US"/>
        </w:rPr>
        <w:t xml:space="preserve"> dan</w:t>
      </w:r>
      <w:r w:rsidRPr="00451E6D">
        <w:rPr>
          <w:rFonts w:ascii="Times New Roman" w:eastAsia="Times New Roman" w:hAnsi="Times New Roman"/>
        </w:rPr>
        <w:t xml:space="preserve"> 22,72</w:t>
      </w:r>
      <w:r w:rsidRPr="00451E6D">
        <w:rPr>
          <w:rFonts w:ascii="Times New Roman" w:eastAsia="Times New Roman" w:hAnsi="Times New Roman"/>
          <w:lang w:val="en-GB"/>
        </w:rPr>
        <w:t>%</w:t>
      </w:r>
      <w:r w:rsidRPr="00451E6D">
        <w:rPr>
          <w:rFonts w:ascii="Times New Roman" w:eastAsia="Times New Roman" w:hAnsi="Times New Roman"/>
        </w:rPr>
        <w:t xml:space="preserve"> </w:t>
      </w:r>
      <w:r>
        <w:rPr>
          <w:rFonts w:ascii="Times New Roman" w:eastAsia="Times New Roman" w:hAnsi="Times New Roman"/>
          <w:lang w:val="en-US"/>
        </w:rPr>
        <w:t>secara berturut-turut</w:t>
      </w:r>
      <w:r w:rsidRPr="00451E6D">
        <w:rPr>
          <w:rFonts w:ascii="Times New Roman" w:eastAsia="Times New Roman" w:hAnsi="Times New Roman"/>
        </w:rPr>
        <w:t xml:space="preserve">. Perencanaan jaringan distribusi baru tersebut menggunakan pola jaringan distribusi bercabang dan tidak terkoneksi dengan sistem jaringan distribusi lama dengan total </w:t>
      </w:r>
      <w:r w:rsidRPr="00451E6D">
        <w:rPr>
          <w:rFonts w:ascii="Times New Roman" w:eastAsia="Times New Roman" w:hAnsi="Times New Roman"/>
          <w:lang w:val="en-GB"/>
        </w:rPr>
        <w:t xml:space="preserve">anggaran biaya sebesar Rp </w:t>
      </w:r>
      <w:r w:rsidRPr="00451E6D">
        <w:rPr>
          <w:rFonts w:ascii="Times New Roman" w:eastAsia="Times New Roman" w:hAnsi="Times New Roman"/>
          <w:bCs/>
          <w:lang w:eastAsia="id-ID"/>
        </w:rPr>
        <w:t>17.363.693.000,00.</w:t>
      </w:r>
    </w:p>
    <w:p w:rsidR="003030DF" w:rsidRPr="00451E6D" w:rsidRDefault="003030DF" w:rsidP="003030DF">
      <w:pPr>
        <w:tabs>
          <w:tab w:val="center" w:pos="4382"/>
          <w:tab w:val="left" w:pos="6060"/>
        </w:tabs>
        <w:spacing w:after="0" w:line="240" w:lineRule="auto"/>
        <w:rPr>
          <w:rFonts w:ascii="Times New Roman" w:eastAsia="Times New Roman" w:hAnsi="Times New Roman"/>
          <w:i/>
          <w:lang w:val="sv-SE"/>
        </w:rPr>
      </w:pPr>
      <w:r w:rsidRPr="00451E6D">
        <w:rPr>
          <w:rFonts w:ascii="Times New Roman" w:eastAsia="Times New Roman" w:hAnsi="Times New Roman"/>
          <w:bCs/>
          <w:lang w:val="sv-SE"/>
        </w:rPr>
        <w:tab/>
      </w:r>
      <w:r w:rsidRPr="00451E6D">
        <w:rPr>
          <w:rFonts w:ascii="Times New Roman" w:eastAsia="Times New Roman" w:hAnsi="Times New Roman"/>
          <w:bCs/>
          <w:i/>
          <w:lang w:val="sv-SE"/>
        </w:rPr>
        <w:tab/>
      </w:r>
    </w:p>
    <w:p w:rsidR="003030DF" w:rsidRPr="00451E6D" w:rsidRDefault="003030DF" w:rsidP="003030DF">
      <w:pPr>
        <w:tabs>
          <w:tab w:val="left" w:pos="4389"/>
        </w:tabs>
        <w:spacing w:after="120" w:line="240" w:lineRule="auto"/>
        <w:jc w:val="both"/>
        <w:rPr>
          <w:rFonts w:ascii="Times New Roman" w:eastAsia="Times New Roman" w:hAnsi="Times New Roman"/>
          <w:lang w:val="sv-SE"/>
        </w:rPr>
      </w:pPr>
      <w:r w:rsidRPr="00451E6D">
        <w:rPr>
          <w:rFonts w:ascii="Times New Roman" w:eastAsia="Times New Roman" w:hAnsi="Times New Roman"/>
          <w:b/>
          <w:lang w:val="sv-SE"/>
        </w:rPr>
        <w:t>Kata kunci:</w:t>
      </w:r>
      <w:r w:rsidRPr="00451E6D">
        <w:rPr>
          <w:rFonts w:ascii="Times New Roman" w:eastAsia="Times New Roman" w:hAnsi="Times New Roman"/>
          <w:lang w:val="sv-SE"/>
        </w:rPr>
        <w:t xml:space="preserve"> </w:t>
      </w:r>
      <w:r>
        <w:rPr>
          <w:rFonts w:ascii="Times New Roman" w:eastAsia="Times New Roman" w:hAnsi="Times New Roman"/>
          <w:lang w:val="sv-SE"/>
        </w:rPr>
        <w:t xml:space="preserve"> </w:t>
      </w:r>
      <w:r w:rsidRPr="00451E6D">
        <w:rPr>
          <w:rFonts w:ascii="Times New Roman" w:eastAsia="Times New Roman" w:hAnsi="Times New Roman"/>
          <w:lang w:val="sv-SE"/>
        </w:rPr>
        <w:t>distribusi</w:t>
      </w:r>
      <w:r>
        <w:rPr>
          <w:rFonts w:ascii="Times New Roman" w:eastAsia="Times New Roman" w:hAnsi="Times New Roman"/>
          <w:lang w:val="sv-SE"/>
        </w:rPr>
        <w:t xml:space="preserve">,  jaringan, </w:t>
      </w:r>
      <w:r w:rsidRPr="00451E6D">
        <w:rPr>
          <w:rFonts w:ascii="Times New Roman" w:eastAsia="Times New Roman" w:hAnsi="Times New Roman"/>
          <w:lang w:val="sv-SE"/>
        </w:rPr>
        <w:t xml:space="preserve">Kota Tegal, </w:t>
      </w:r>
      <w:r>
        <w:rPr>
          <w:rFonts w:ascii="Times New Roman" w:eastAsia="Times New Roman" w:hAnsi="Times New Roman"/>
          <w:lang w:val="sv-SE"/>
        </w:rPr>
        <w:t xml:space="preserve">pelanggan, </w:t>
      </w:r>
      <w:r w:rsidRPr="00451E6D">
        <w:rPr>
          <w:rFonts w:ascii="Times New Roman" w:eastAsia="Times New Roman" w:hAnsi="Times New Roman"/>
          <w:lang w:val="sv-SE"/>
        </w:rPr>
        <w:t>pelayanan, sistem</w:t>
      </w:r>
      <w:r>
        <w:rPr>
          <w:rFonts w:ascii="Times New Roman" w:eastAsia="Times New Roman" w:hAnsi="Times New Roman"/>
          <w:lang w:val="sv-SE"/>
        </w:rPr>
        <w:t xml:space="preserve"> </w:t>
      </w:r>
      <w:r w:rsidRPr="00451E6D">
        <w:rPr>
          <w:rFonts w:ascii="Times New Roman" w:eastAsia="Times New Roman" w:hAnsi="Times New Roman"/>
          <w:lang w:val="sv-SE"/>
        </w:rPr>
        <w:t xml:space="preserve"> </w:t>
      </w:r>
      <w:r>
        <w:rPr>
          <w:rFonts w:ascii="Times New Roman" w:eastAsia="Times New Roman" w:hAnsi="Times New Roman"/>
          <w:lang w:val="sv-SE"/>
        </w:rPr>
        <w:t xml:space="preserve">penyediaan air minum </w:t>
      </w:r>
    </w:p>
    <w:p w:rsidR="003030DF" w:rsidRPr="009D7BAB" w:rsidRDefault="003030DF" w:rsidP="003030DF">
      <w:pPr>
        <w:tabs>
          <w:tab w:val="left" w:pos="4389"/>
        </w:tabs>
        <w:spacing w:after="120" w:line="240" w:lineRule="auto"/>
        <w:jc w:val="center"/>
        <w:rPr>
          <w:rFonts w:ascii="Times New Roman" w:eastAsia="Times New Roman" w:hAnsi="Times New Roman"/>
          <w:b/>
          <w:i/>
          <w:lang w:val="sv-SE"/>
        </w:rPr>
      </w:pPr>
      <w:r w:rsidRPr="009D7BAB">
        <w:rPr>
          <w:rFonts w:ascii="Times New Roman" w:eastAsia="Times New Roman" w:hAnsi="Times New Roman"/>
          <w:b/>
          <w:i/>
          <w:lang w:val="sv-SE"/>
        </w:rPr>
        <w:t>Abstract</w:t>
      </w:r>
    </w:p>
    <w:p w:rsidR="003030DF" w:rsidRPr="009D7BAB" w:rsidRDefault="003030DF" w:rsidP="003030DF">
      <w:pPr>
        <w:spacing w:after="0" w:line="240" w:lineRule="auto"/>
        <w:jc w:val="both"/>
        <w:rPr>
          <w:rFonts w:ascii="Times New Roman" w:eastAsia="Times New Roman" w:hAnsi="Times New Roman"/>
          <w:i/>
          <w:lang w:val="en-GB"/>
        </w:rPr>
      </w:pPr>
      <w:r w:rsidRPr="009D7BAB">
        <w:rPr>
          <w:rFonts w:ascii="Times New Roman" w:eastAsia="Times New Roman" w:hAnsi="Times New Roman"/>
          <w:i/>
          <w:lang w:val="en-GB" w:eastAsia="id-ID"/>
        </w:rPr>
        <w:t xml:space="preserve">Tegal Region determined as one of the otonomical regions located in Central Java which has 248,722 populations with the number of head of household 61,513. From that total population was recorded only 11,882 custumers, or approximately 19.32% of the population served by PDAM Tegal with a leak rate it’s about 44.21%. Moreover the water pressure on the existing distribution system is very low because the water tower can not used. </w:t>
      </w:r>
      <w:r w:rsidRPr="009D7BAB">
        <w:rPr>
          <w:rFonts w:ascii="Times New Roman" w:eastAsia="Times New Roman" w:hAnsi="Times New Roman"/>
          <w:i/>
          <w:lang w:val="en-GB"/>
        </w:rPr>
        <w:t>Capacity of raw water source that is currently owned by PDAM Tegal is 190 l/sec.</w:t>
      </w:r>
      <w:r w:rsidRPr="009D7BAB">
        <w:rPr>
          <w:rFonts w:ascii="Times New Roman" w:eastAsia="Times New Roman" w:hAnsi="Times New Roman"/>
          <w:i/>
          <w:lang w:val="en-GB" w:eastAsia="id-ID"/>
        </w:rPr>
        <w:t xml:space="preserve"> </w:t>
      </w:r>
      <w:r w:rsidRPr="009D7BAB">
        <w:rPr>
          <w:rFonts w:ascii="Times New Roman" w:eastAsia="Times New Roman" w:hAnsi="Times New Roman"/>
          <w:i/>
          <w:lang w:val="en-GB"/>
        </w:rPr>
        <w:t>Development of distribution networks for drinking water supply systems in Tegal region is planned until the year 2021 using the new raw water sources originating from PDAB in Central Java that is equal to 200 l/sec.</w:t>
      </w:r>
      <w:r w:rsidRPr="009D7BAB">
        <w:rPr>
          <w:rFonts w:ascii="Times New Roman" w:eastAsia="Times New Roman" w:hAnsi="Times New Roman"/>
          <w:i/>
          <w:lang w:val="en-GB" w:eastAsia="id-ID"/>
        </w:rPr>
        <w:t xml:space="preserve"> </w:t>
      </w:r>
      <w:r w:rsidRPr="009D7BAB">
        <w:rPr>
          <w:rFonts w:ascii="Times New Roman" w:eastAsia="Times New Roman" w:hAnsi="Times New Roman"/>
          <w:i/>
          <w:lang w:val="en-GB"/>
        </w:rPr>
        <w:t>Water capacity is used to increase the service area in the district of Tegal Selatan, Tegal Barat, Tegal Timur and Margadana. From that new development distribution network can fullfil customer connections for 16,071 household connections by the percentage of SR development plan up to 79.80% for the entire region Tegal. Which is the service level of each district are 20.96% for Tegal Selatan subdistrict, 16.92%, Tegal Timur subdistrict, 19.19% Tegal Barat subdistrict and 22.72% for Margadana subistrict. The new distribution network planning is designed using branch pattern of the distribution network and unconnected to the old system of distribution network results the total budget about Rp 17,363,693,000.00.</w:t>
      </w:r>
    </w:p>
    <w:p w:rsidR="003030DF" w:rsidRPr="009D7BAB" w:rsidRDefault="003030DF" w:rsidP="003030DF">
      <w:pPr>
        <w:spacing w:after="0" w:line="240" w:lineRule="auto"/>
        <w:ind w:firstLine="720"/>
        <w:jc w:val="both"/>
        <w:rPr>
          <w:rFonts w:ascii="Times New Roman" w:eastAsia="Times New Roman" w:hAnsi="Times New Roman"/>
          <w:i/>
          <w:lang w:val="en-GB"/>
        </w:rPr>
      </w:pPr>
    </w:p>
    <w:p w:rsidR="003030DF" w:rsidRPr="009D7BAB" w:rsidRDefault="003030DF" w:rsidP="003030DF">
      <w:pPr>
        <w:tabs>
          <w:tab w:val="left" w:pos="4389"/>
        </w:tabs>
        <w:spacing w:after="120" w:line="240" w:lineRule="auto"/>
        <w:jc w:val="both"/>
        <w:rPr>
          <w:rFonts w:ascii="Times New Roman" w:eastAsia="Times New Roman" w:hAnsi="Times New Roman"/>
          <w:i/>
          <w:lang w:val="sv-SE"/>
        </w:rPr>
      </w:pPr>
      <w:r w:rsidRPr="009D7BAB">
        <w:rPr>
          <w:rFonts w:ascii="Times New Roman" w:eastAsia="Times New Roman" w:hAnsi="Times New Roman"/>
          <w:b/>
          <w:i/>
          <w:lang w:val="sv-SE"/>
        </w:rPr>
        <w:t xml:space="preserve">Keyword </w:t>
      </w:r>
      <w:r w:rsidRPr="009D7BAB">
        <w:rPr>
          <w:rFonts w:ascii="Times New Roman" w:eastAsia="Times New Roman" w:hAnsi="Times New Roman"/>
          <w:i/>
          <w:lang w:val="sv-SE"/>
        </w:rPr>
        <w:t xml:space="preserve">: distribution system, </w:t>
      </w:r>
      <w:r w:rsidRPr="009D7BAB">
        <w:rPr>
          <w:rFonts w:ascii="Times New Roman" w:eastAsia="Times New Roman" w:hAnsi="Times New Roman"/>
          <w:i/>
          <w:lang w:val="en-GB"/>
        </w:rPr>
        <w:t>drinking water supply system</w:t>
      </w:r>
      <w:r w:rsidRPr="009D7BAB">
        <w:rPr>
          <w:rFonts w:ascii="Times New Roman" w:eastAsia="Times New Roman" w:hAnsi="Times New Roman"/>
          <w:i/>
          <w:lang w:val="sv-SE"/>
        </w:rPr>
        <w:t xml:space="preserve">, PDAM Kota Tegal, serving, </w:t>
      </w:r>
    </w:p>
    <w:p w:rsidR="003030DF" w:rsidRPr="00451E6D" w:rsidRDefault="003030DF" w:rsidP="003030DF">
      <w:pPr>
        <w:spacing w:after="0" w:line="240" w:lineRule="auto"/>
        <w:jc w:val="both"/>
        <w:rPr>
          <w:rFonts w:ascii="Times New Roman" w:eastAsia="Times New Roman" w:hAnsi="Times New Roman"/>
          <w:lang w:val="sv-SE"/>
        </w:rPr>
        <w:sectPr w:rsidR="003030DF" w:rsidRPr="00451E6D" w:rsidSect="00BC3D65">
          <w:headerReference w:type="even" r:id="rId8"/>
          <w:type w:val="continuous"/>
          <w:pgSz w:w="11906" w:h="16838" w:code="9"/>
          <w:pgMar w:top="1701" w:right="851" w:bottom="1418" w:left="1418" w:header="720" w:footer="720" w:gutter="0"/>
          <w:pgNumType w:start="28"/>
          <w:cols w:space="567"/>
          <w:titlePg/>
          <w:docGrid w:linePitch="360"/>
        </w:sectPr>
      </w:pPr>
    </w:p>
    <w:p w:rsidR="003030DF" w:rsidRPr="003030DF" w:rsidRDefault="003030DF" w:rsidP="003030DF">
      <w:pPr>
        <w:numPr>
          <w:ilvl w:val="0"/>
          <w:numId w:val="18"/>
        </w:numPr>
        <w:spacing w:after="0" w:line="240" w:lineRule="auto"/>
        <w:ind w:left="360"/>
        <w:jc w:val="both"/>
        <w:rPr>
          <w:rFonts w:ascii="Times New Roman" w:eastAsia="Times New Roman" w:hAnsi="Times New Roman"/>
          <w:sz w:val="24"/>
          <w:szCs w:val="24"/>
          <w:lang w:val="sv-SE"/>
        </w:rPr>
      </w:pPr>
      <w:r w:rsidRPr="003030DF">
        <w:rPr>
          <w:rFonts w:ascii="Times New Roman" w:eastAsia="Times New Roman" w:hAnsi="Times New Roman"/>
          <w:b/>
          <w:sz w:val="24"/>
          <w:szCs w:val="24"/>
          <w:lang w:val="sv-SE"/>
        </w:rPr>
        <w:lastRenderedPageBreak/>
        <w:t>PENDAHULUAN</w:t>
      </w:r>
    </w:p>
    <w:p w:rsidR="003030DF" w:rsidRPr="003030DF" w:rsidRDefault="003030DF" w:rsidP="003030DF">
      <w:pPr>
        <w:spacing w:after="0" w:line="240" w:lineRule="auto"/>
        <w:ind w:left="360"/>
        <w:jc w:val="both"/>
        <w:rPr>
          <w:rFonts w:ascii="Times New Roman" w:eastAsia="Times New Roman" w:hAnsi="Times New Roman"/>
          <w:sz w:val="24"/>
          <w:szCs w:val="24"/>
          <w:lang w:val="sv-SE"/>
        </w:rPr>
      </w:pPr>
    </w:p>
    <w:p w:rsidR="003030DF" w:rsidRPr="003030DF" w:rsidRDefault="003030DF" w:rsidP="003030DF">
      <w:pPr>
        <w:spacing w:after="0" w:line="240" w:lineRule="auto"/>
        <w:jc w:val="both"/>
        <w:rPr>
          <w:rFonts w:ascii="Times New Roman" w:eastAsia="Times New Roman" w:hAnsi="Times New Roman"/>
          <w:sz w:val="24"/>
          <w:szCs w:val="24"/>
          <w:lang w:val="en-US"/>
        </w:rPr>
      </w:pPr>
      <w:r w:rsidRPr="003030DF">
        <w:rPr>
          <w:rFonts w:ascii="Times New Roman" w:eastAsia="Times New Roman" w:hAnsi="Times New Roman"/>
          <w:sz w:val="24"/>
          <w:szCs w:val="24"/>
        </w:rPr>
        <w:t xml:space="preserve">Namun dari keseluruhan jumlah penduduk tersebut tercatat hanya 11.882 pelanggan </w:t>
      </w:r>
      <w:r w:rsidRPr="003030DF">
        <w:rPr>
          <w:rFonts w:ascii="Times New Roman" w:eastAsia="Times New Roman" w:hAnsi="Times New Roman"/>
          <w:sz w:val="24"/>
          <w:szCs w:val="24"/>
          <w:lang w:val="en-GB"/>
        </w:rPr>
        <w:t>atau sekitar 19,32% penduduk</w:t>
      </w:r>
      <w:r w:rsidRPr="003030DF">
        <w:rPr>
          <w:rFonts w:ascii="Times New Roman" w:eastAsia="Times New Roman" w:hAnsi="Times New Roman"/>
          <w:sz w:val="24"/>
          <w:szCs w:val="24"/>
        </w:rPr>
        <w:t xml:space="preserve"> yang terlayani oleh PDAM Kota Tegal. Permasalahan yang dihadapi PDAM Kota Tegal dalam pelayanan air bersih ini adalah tidak adanya sumber air baku yang mencukupi baik secara kualitas, kuantitas dan kontinuitas. Melihat hal tersebut</w:t>
      </w:r>
      <w:r w:rsidRPr="003030DF">
        <w:rPr>
          <w:rFonts w:ascii="Times New Roman" w:eastAsia="Times New Roman" w:hAnsi="Times New Roman"/>
          <w:sz w:val="24"/>
          <w:szCs w:val="24"/>
          <w:lang w:val="sv-SE"/>
        </w:rPr>
        <w:t xml:space="preserve"> Pemerintah Provinsi Jawa Tengah merencanakan untuk mengembangkan Sistem Penyediaan Air Minum (SPAM) secara Regional yang telah dikembangkan yaitu SPAM Regional Kawasan </w:t>
      </w:r>
      <w:r w:rsidRPr="003030DF">
        <w:rPr>
          <w:rFonts w:ascii="Times New Roman" w:eastAsia="Times New Roman" w:hAnsi="Times New Roman"/>
          <w:sz w:val="24"/>
          <w:szCs w:val="24"/>
        </w:rPr>
        <w:t>Kabupaten Brebes</w:t>
      </w:r>
      <w:r w:rsidRPr="003030DF">
        <w:rPr>
          <w:rFonts w:ascii="Times New Roman" w:eastAsia="Times New Roman" w:hAnsi="Times New Roman"/>
          <w:sz w:val="24"/>
          <w:szCs w:val="24"/>
          <w:lang w:val="sv-SE"/>
        </w:rPr>
        <w:t>,</w:t>
      </w:r>
      <w:r w:rsidRPr="003030DF">
        <w:rPr>
          <w:rFonts w:ascii="Times New Roman" w:eastAsia="Times New Roman" w:hAnsi="Times New Roman"/>
          <w:sz w:val="24"/>
          <w:szCs w:val="24"/>
        </w:rPr>
        <w:t xml:space="preserve"> </w:t>
      </w:r>
      <w:r w:rsidRPr="003030DF">
        <w:rPr>
          <w:rFonts w:ascii="Times New Roman" w:eastAsia="Times New Roman" w:hAnsi="Times New Roman"/>
          <w:sz w:val="24"/>
          <w:szCs w:val="24"/>
          <w:lang w:val="sv-SE"/>
        </w:rPr>
        <w:t>Kota Tegal,</w:t>
      </w:r>
      <w:r w:rsidRPr="003030DF">
        <w:rPr>
          <w:rFonts w:ascii="Times New Roman" w:eastAsia="Times New Roman" w:hAnsi="Times New Roman"/>
          <w:sz w:val="24"/>
          <w:szCs w:val="24"/>
        </w:rPr>
        <w:t xml:space="preserve"> </w:t>
      </w:r>
      <w:r w:rsidRPr="003030DF">
        <w:rPr>
          <w:rFonts w:ascii="Times New Roman" w:eastAsia="Times New Roman" w:hAnsi="Times New Roman"/>
          <w:sz w:val="24"/>
          <w:szCs w:val="24"/>
          <w:lang w:val="sv-SE"/>
        </w:rPr>
        <w:t>dan Kabupaten Tegal</w:t>
      </w:r>
      <w:r w:rsidRPr="003030DF">
        <w:rPr>
          <w:rFonts w:ascii="Times New Roman" w:eastAsia="Times New Roman" w:hAnsi="Times New Roman"/>
          <w:sz w:val="24"/>
          <w:szCs w:val="24"/>
        </w:rPr>
        <w:t xml:space="preserve"> </w:t>
      </w:r>
      <w:r w:rsidRPr="003030DF">
        <w:rPr>
          <w:rFonts w:ascii="Times New Roman" w:eastAsia="Times New Roman" w:hAnsi="Times New Roman"/>
          <w:sz w:val="24"/>
          <w:szCs w:val="24"/>
          <w:lang w:val="sv-SE"/>
        </w:rPr>
        <w:t>(Bregas).</w:t>
      </w:r>
      <w:r w:rsidRPr="003030DF">
        <w:rPr>
          <w:rFonts w:ascii="Times New Roman" w:eastAsia="Times New Roman" w:hAnsi="Times New Roman"/>
          <w:sz w:val="24"/>
          <w:szCs w:val="24"/>
        </w:rPr>
        <w:t xml:space="preserve"> Pengembangan SPAM tersebut di targetkan untuk </w:t>
      </w:r>
      <w:r w:rsidRPr="003030DF">
        <w:rPr>
          <w:rFonts w:ascii="Times New Roman" w:eastAsia="Times New Roman" w:hAnsi="Times New Roman"/>
          <w:bCs/>
          <w:sz w:val="24"/>
          <w:szCs w:val="24"/>
        </w:rPr>
        <w:t>meningkatkan kapasitas produksi air minum wilayah Propinsi Jawa Tengah sebesar 650 liter per detik yang akan terbagi untuk 3 (tiga) wilayah</w:t>
      </w:r>
      <w:r w:rsidRPr="003030DF">
        <w:rPr>
          <w:rFonts w:ascii="Times New Roman" w:eastAsia="Times New Roman" w:hAnsi="Times New Roman"/>
          <w:bCs/>
          <w:sz w:val="24"/>
          <w:szCs w:val="24"/>
          <w:lang w:val="en-US"/>
        </w:rPr>
        <w:t>, y</w:t>
      </w:r>
      <w:r w:rsidRPr="003030DF">
        <w:rPr>
          <w:rFonts w:ascii="Times New Roman" w:eastAsia="Times New Roman" w:hAnsi="Times New Roman"/>
          <w:bCs/>
          <w:sz w:val="24"/>
          <w:szCs w:val="24"/>
        </w:rPr>
        <w:t xml:space="preserve">aitu 200 liter per detik untuk kawasan </w:t>
      </w:r>
      <w:r w:rsidRPr="003030DF">
        <w:rPr>
          <w:rFonts w:ascii="Times New Roman" w:eastAsia="Times New Roman" w:hAnsi="Times New Roman"/>
          <w:sz w:val="24"/>
          <w:szCs w:val="24"/>
        </w:rPr>
        <w:t>Kabupaten Brebes</w:t>
      </w:r>
      <w:r w:rsidRPr="003030DF">
        <w:rPr>
          <w:rFonts w:ascii="Times New Roman" w:eastAsia="Times New Roman" w:hAnsi="Times New Roman"/>
          <w:bCs/>
          <w:sz w:val="24"/>
          <w:szCs w:val="24"/>
        </w:rPr>
        <w:t>, 200 liter per detik untuk Kota Tegal dan debit air sebesar 250 liter per detik untuk kawasan Kabupaten Tegal (Slawi).</w:t>
      </w:r>
    </w:p>
    <w:p w:rsidR="003030DF" w:rsidRPr="003030DF" w:rsidRDefault="003030DF" w:rsidP="003030DF">
      <w:pPr>
        <w:spacing w:after="0" w:line="240" w:lineRule="auto"/>
        <w:jc w:val="both"/>
        <w:rPr>
          <w:rFonts w:ascii="Times New Roman" w:eastAsia="Times New Roman" w:hAnsi="Times New Roman"/>
          <w:sz w:val="24"/>
          <w:szCs w:val="24"/>
          <w:lang w:val="en-US"/>
        </w:rPr>
      </w:pPr>
    </w:p>
    <w:p w:rsidR="003030DF" w:rsidRDefault="003030DF" w:rsidP="003030DF">
      <w:pPr>
        <w:spacing w:after="0" w:line="240" w:lineRule="auto"/>
        <w:jc w:val="both"/>
        <w:rPr>
          <w:rFonts w:ascii="Times New Roman" w:eastAsia="Times New Roman" w:hAnsi="Times New Roman"/>
          <w:sz w:val="24"/>
          <w:szCs w:val="24"/>
        </w:rPr>
      </w:pPr>
      <w:r w:rsidRPr="003030DF">
        <w:rPr>
          <w:rFonts w:ascii="Times New Roman" w:eastAsia="Times New Roman" w:hAnsi="Times New Roman"/>
          <w:sz w:val="24"/>
          <w:szCs w:val="24"/>
        </w:rPr>
        <w:t>Oleh karena itu dengan adanya tambahan debit sebesar 200 liter per detik, PDAM Kota Tegal diharapkan dapat memanfaatkannya dengan baik</w:t>
      </w:r>
      <w:r w:rsidRPr="003030DF">
        <w:rPr>
          <w:rFonts w:ascii="Times New Roman" w:eastAsia="Times New Roman" w:hAnsi="Times New Roman"/>
          <w:sz w:val="24"/>
          <w:szCs w:val="24"/>
          <w:lang w:val="fi-FI"/>
        </w:rPr>
        <w:t xml:space="preserve"> </w:t>
      </w:r>
      <w:r w:rsidRPr="003030DF">
        <w:rPr>
          <w:rFonts w:ascii="Times New Roman" w:eastAsia="Times New Roman" w:hAnsi="Times New Roman"/>
          <w:sz w:val="24"/>
          <w:szCs w:val="24"/>
        </w:rPr>
        <w:t>yaitu</w:t>
      </w:r>
      <w:r w:rsidRPr="003030DF">
        <w:rPr>
          <w:rFonts w:ascii="Times New Roman" w:eastAsia="Times New Roman" w:hAnsi="Times New Roman"/>
          <w:sz w:val="24"/>
          <w:szCs w:val="24"/>
          <w:lang w:val="fi-FI"/>
        </w:rPr>
        <w:t xml:space="preserve"> dengan</w:t>
      </w:r>
      <w:r w:rsidRPr="003030DF">
        <w:rPr>
          <w:rFonts w:ascii="Times New Roman" w:eastAsia="Times New Roman" w:hAnsi="Times New Roman"/>
          <w:sz w:val="24"/>
          <w:szCs w:val="24"/>
        </w:rPr>
        <w:t xml:space="preserve"> cara</w:t>
      </w:r>
      <w:r w:rsidRPr="003030DF">
        <w:rPr>
          <w:rFonts w:ascii="Times New Roman" w:eastAsia="Times New Roman" w:hAnsi="Times New Roman"/>
          <w:sz w:val="24"/>
          <w:szCs w:val="24"/>
          <w:lang w:val="fi-FI"/>
        </w:rPr>
        <w:t xml:space="preserve"> </w:t>
      </w:r>
      <w:r w:rsidRPr="003030DF">
        <w:rPr>
          <w:rFonts w:ascii="Times New Roman" w:eastAsia="Times New Roman" w:hAnsi="Times New Roman"/>
          <w:sz w:val="24"/>
          <w:szCs w:val="24"/>
        </w:rPr>
        <w:t>melakukan pengembangan jaringan guna menyalurkan tambahan debit yang telah dialokasikan untuk wilayah Kota Tegal tersebut. Maka dengan adanya alokasi debit air dan juga anggaran untuk melakukan pengembangan jaringan tersebut perlu dilakukan kegiatan</w:t>
      </w:r>
      <w:r w:rsidRPr="003030DF">
        <w:rPr>
          <w:rFonts w:ascii="Times New Roman" w:eastAsia="Times New Roman" w:hAnsi="Times New Roman"/>
          <w:sz w:val="24"/>
          <w:szCs w:val="24"/>
          <w:lang w:val="en-US"/>
        </w:rPr>
        <w:t xml:space="preserve"> </w:t>
      </w:r>
      <w:r w:rsidRPr="003030DF">
        <w:rPr>
          <w:rFonts w:ascii="Times New Roman" w:eastAsia="Times New Roman" w:hAnsi="Times New Roman"/>
          <w:sz w:val="24"/>
          <w:szCs w:val="24"/>
          <w:lang w:val="fi-FI"/>
        </w:rPr>
        <w:t xml:space="preserve">“Pengembangan Pelayanan </w:t>
      </w:r>
      <w:r w:rsidRPr="003030DF">
        <w:rPr>
          <w:rFonts w:ascii="Times New Roman" w:eastAsia="Times New Roman" w:hAnsi="Times New Roman"/>
          <w:sz w:val="24"/>
          <w:szCs w:val="24"/>
          <w:lang w:val="en-US"/>
        </w:rPr>
        <w:t xml:space="preserve">Sistem </w:t>
      </w:r>
      <w:r w:rsidRPr="003030DF">
        <w:rPr>
          <w:rFonts w:ascii="Times New Roman" w:eastAsia="Times New Roman" w:hAnsi="Times New Roman"/>
          <w:sz w:val="24"/>
          <w:szCs w:val="24"/>
        </w:rPr>
        <w:t xml:space="preserve">Distribusi </w:t>
      </w:r>
      <w:r w:rsidRPr="003030DF">
        <w:rPr>
          <w:rFonts w:ascii="Times New Roman" w:eastAsia="Times New Roman" w:hAnsi="Times New Roman"/>
          <w:sz w:val="24"/>
          <w:szCs w:val="24"/>
          <w:lang w:val="fi-FI"/>
        </w:rPr>
        <w:t xml:space="preserve">Air </w:t>
      </w:r>
      <w:r w:rsidRPr="003030DF">
        <w:rPr>
          <w:rFonts w:ascii="Times New Roman" w:eastAsia="Times New Roman" w:hAnsi="Times New Roman"/>
          <w:sz w:val="24"/>
          <w:szCs w:val="24"/>
        </w:rPr>
        <w:t>Minum PDAM Kota Tegal</w:t>
      </w:r>
      <w:r w:rsidRPr="003030DF">
        <w:rPr>
          <w:rFonts w:ascii="Times New Roman" w:eastAsia="Times New Roman" w:hAnsi="Times New Roman"/>
          <w:sz w:val="24"/>
          <w:szCs w:val="24"/>
          <w:lang w:val="fi-FI"/>
        </w:rPr>
        <w:t>”.</w:t>
      </w:r>
    </w:p>
    <w:p w:rsidR="00280B28" w:rsidRPr="00280B28" w:rsidRDefault="00280B28" w:rsidP="003030DF">
      <w:pPr>
        <w:spacing w:after="0" w:line="240" w:lineRule="auto"/>
        <w:jc w:val="both"/>
        <w:rPr>
          <w:rFonts w:ascii="Times New Roman" w:eastAsia="Times New Roman" w:hAnsi="Times New Roman"/>
          <w:sz w:val="24"/>
          <w:szCs w:val="24"/>
        </w:rPr>
      </w:pPr>
    </w:p>
    <w:p w:rsidR="003030DF" w:rsidRPr="003030DF" w:rsidRDefault="003030DF" w:rsidP="003030DF">
      <w:pPr>
        <w:spacing w:after="0" w:line="240" w:lineRule="auto"/>
        <w:ind w:firstLine="432"/>
        <w:jc w:val="both"/>
        <w:rPr>
          <w:rFonts w:ascii="Times New Roman" w:eastAsia="Times New Roman" w:hAnsi="Times New Roman"/>
          <w:sz w:val="24"/>
          <w:szCs w:val="24"/>
          <w:lang w:val="en-US"/>
        </w:rPr>
      </w:pPr>
    </w:p>
    <w:p w:rsidR="003030DF" w:rsidRPr="003030DF" w:rsidRDefault="003030DF" w:rsidP="003030DF">
      <w:pPr>
        <w:pStyle w:val="ListParagraph"/>
        <w:numPr>
          <w:ilvl w:val="0"/>
          <w:numId w:val="18"/>
        </w:numPr>
        <w:tabs>
          <w:tab w:val="left" w:pos="360"/>
        </w:tabs>
        <w:spacing w:after="240"/>
        <w:ind w:hanging="720"/>
        <w:jc w:val="both"/>
        <w:rPr>
          <w:b/>
          <w:sz w:val="24"/>
          <w:szCs w:val="24"/>
          <w:lang w:val="en-GB"/>
        </w:rPr>
      </w:pPr>
      <w:r w:rsidRPr="003030DF">
        <w:rPr>
          <w:b/>
          <w:sz w:val="24"/>
          <w:szCs w:val="24"/>
          <w:lang w:val="en-GB"/>
        </w:rPr>
        <w:t xml:space="preserve">  METODA</w:t>
      </w:r>
    </w:p>
    <w:p w:rsidR="003030DF" w:rsidRPr="003030DF" w:rsidRDefault="003030DF" w:rsidP="003030DF">
      <w:pPr>
        <w:spacing w:after="0" w:line="240" w:lineRule="auto"/>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 xml:space="preserve">Tahapan perencanaan terdiri atas beberapa proses pekerjaan yaitu meliputi identifikasi wilayah dan evaluasi jaringan penyediaan air minum yang ada, </w:t>
      </w:r>
      <w:r w:rsidRPr="003030DF">
        <w:rPr>
          <w:rFonts w:ascii="Times New Roman" w:eastAsia="Times New Roman" w:hAnsi="Times New Roman"/>
          <w:sz w:val="24"/>
          <w:szCs w:val="24"/>
        </w:rPr>
        <w:t>analisis sistem penyediaan air dan</w:t>
      </w:r>
      <w:r w:rsidRPr="003030DF">
        <w:rPr>
          <w:rFonts w:ascii="Times New Roman" w:eastAsia="Times New Roman" w:hAnsi="Times New Roman"/>
          <w:sz w:val="24"/>
          <w:szCs w:val="24"/>
          <w:lang w:val="en-GB"/>
        </w:rPr>
        <w:t xml:space="preserve"> rencana pengembangan jaringan</w:t>
      </w:r>
      <w:r w:rsidRPr="003030DF">
        <w:rPr>
          <w:rFonts w:ascii="Times New Roman" w:eastAsia="Times New Roman" w:hAnsi="Times New Roman"/>
          <w:sz w:val="24"/>
          <w:szCs w:val="24"/>
        </w:rPr>
        <w:t>nya</w:t>
      </w:r>
      <w:r w:rsidRPr="003030DF">
        <w:rPr>
          <w:rFonts w:ascii="Times New Roman" w:eastAsia="Times New Roman" w:hAnsi="Times New Roman"/>
          <w:sz w:val="24"/>
          <w:szCs w:val="24"/>
          <w:lang w:val="en-GB"/>
        </w:rPr>
        <w:t>,</w:t>
      </w:r>
      <w:r w:rsidRPr="003030DF">
        <w:rPr>
          <w:rFonts w:ascii="Times New Roman" w:eastAsia="Times New Roman" w:hAnsi="Times New Roman"/>
          <w:sz w:val="24"/>
          <w:szCs w:val="24"/>
        </w:rPr>
        <w:t xml:space="preserve"> </w:t>
      </w:r>
      <w:r w:rsidRPr="003030DF">
        <w:rPr>
          <w:rFonts w:ascii="Times New Roman" w:eastAsia="Times New Roman" w:hAnsi="Times New Roman"/>
          <w:sz w:val="24"/>
          <w:szCs w:val="24"/>
          <w:lang w:val="en-GB"/>
        </w:rPr>
        <w:t xml:space="preserve">dan perhitungan rencana anggaran biaya. Masing-masing proses terdiri atas metode pelaksanaan </w:t>
      </w:r>
      <w:r w:rsidRPr="003030DF">
        <w:rPr>
          <w:rFonts w:ascii="Times New Roman" w:eastAsia="Times New Roman" w:hAnsi="Times New Roman"/>
          <w:sz w:val="24"/>
          <w:szCs w:val="24"/>
          <w:lang w:val="en-GB"/>
        </w:rPr>
        <w:lastRenderedPageBreak/>
        <w:t xml:space="preserve">pekerjaan serta data yang akan diolah dan dihasilkan. </w:t>
      </w:r>
    </w:p>
    <w:p w:rsidR="003030DF" w:rsidRPr="003030DF" w:rsidRDefault="003030DF" w:rsidP="003030DF">
      <w:pPr>
        <w:tabs>
          <w:tab w:val="left" w:pos="561"/>
        </w:tabs>
        <w:spacing w:after="0" w:line="240" w:lineRule="auto"/>
        <w:jc w:val="both"/>
        <w:rPr>
          <w:rFonts w:ascii="Times New Roman" w:eastAsia="Times New Roman" w:hAnsi="Times New Roman"/>
          <w:b/>
          <w:sz w:val="24"/>
          <w:szCs w:val="24"/>
          <w:lang w:val="en-GB"/>
        </w:rPr>
      </w:pPr>
    </w:p>
    <w:p w:rsidR="003030DF" w:rsidRPr="003030DF" w:rsidRDefault="003030DF" w:rsidP="003030DF">
      <w:pPr>
        <w:tabs>
          <w:tab w:val="left" w:pos="561"/>
        </w:tabs>
        <w:spacing w:after="0" w:line="240" w:lineRule="auto"/>
        <w:jc w:val="both"/>
        <w:rPr>
          <w:rFonts w:ascii="Times New Roman" w:eastAsia="Times New Roman" w:hAnsi="Times New Roman"/>
          <w:b/>
          <w:sz w:val="24"/>
          <w:szCs w:val="24"/>
          <w:lang w:val="en-GB"/>
        </w:rPr>
      </w:pPr>
      <w:r w:rsidRPr="003030DF">
        <w:rPr>
          <w:rFonts w:ascii="Times New Roman" w:eastAsia="Times New Roman" w:hAnsi="Times New Roman"/>
          <w:b/>
          <w:sz w:val="24"/>
          <w:szCs w:val="24"/>
          <w:lang w:val="en-GB"/>
        </w:rPr>
        <w:t>Tahap Persiapan</w:t>
      </w:r>
    </w:p>
    <w:p w:rsidR="003030DF" w:rsidRPr="003030DF" w:rsidRDefault="003030DF" w:rsidP="003030DF">
      <w:pPr>
        <w:tabs>
          <w:tab w:val="left" w:pos="284"/>
          <w:tab w:val="left" w:pos="5790"/>
        </w:tabs>
        <w:spacing w:after="0" w:line="240" w:lineRule="auto"/>
        <w:jc w:val="both"/>
        <w:rPr>
          <w:rFonts w:ascii="Times New Roman" w:eastAsia="Times New Roman" w:hAnsi="Times New Roman"/>
          <w:sz w:val="24"/>
          <w:szCs w:val="24"/>
          <w:lang w:val="en-GB"/>
        </w:rPr>
      </w:pPr>
    </w:p>
    <w:p w:rsidR="003030DF" w:rsidRPr="003030DF" w:rsidRDefault="003030DF" w:rsidP="003030DF">
      <w:pPr>
        <w:tabs>
          <w:tab w:val="left" w:pos="284"/>
          <w:tab w:val="left" w:pos="5790"/>
        </w:tabs>
        <w:spacing w:after="0" w:line="240" w:lineRule="auto"/>
        <w:jc w:val="both"/>
        <w:rPr>
          <w:rFonts w:ascii="Times New Roman" w:eastAsia="Times New Roman" w:hAnsi="Times New Roman"/>
          <w:sz w:val="24"/>
          <w:szCs w:val="24"/>
        </w:rPr>
      </w:pPr>
      <w:r w:rsidRPr="003030DF">
        <w:rPr>
          <w:rFonts w:ascii="Times New Roman" w:eastAsia="Times New Roman" w:hAnsi="Times New Roman"/>
          <w:sz w:val="24"/>
          <w:szCs w:val="24"/>
          <w:lang w:val="en-GB"/>
        </w:rPr>
        <w:t xml:space="preserve">Tahap persiapan merupakan tahap untuk mempersiapkan segala sesuatu yang perlu dilakukan untuk mendukung terlaksananya perancangan pengembangan jaringan sistem penyediaan air </w:t>
      </w:r>
      <w:r w:rsidRPr="003030DF">
        <w:rPr>
          <w:rFonts w:ascii="Times New Roman" w:eastAsia="Times New Roman" w:hAnsi="Times New Roman"/>
          <w:sz w:val="24"/>
          <w:szCs w:val="24"/>
        </w:rPr>
        <w:t>minum</w:t>
      </w:r>
      <w:r w:rsidRPr="003030DF">
        <w:rPr>
          <w:rFonts w:ascii="Times New Roman" w:eastAsia="Times New Roman" w:hAnsi="Times New Roman"/>
          <w:sz w:val="24"/>
          <w:szCs w:val="24"/>
          <w:lang w:val="en-GB"/>
        </w:rPr>
        <w:t xml:space="preserve">, seperti </w:t>
      </w:r>
    </w:p>
    <w:p w:rsidR="003030DF" w:rsidRPr="003030DF" w:rsidRDefault="003030DF" w:rsidP="003030DF">
      <w:pPr>
        <w:numPr>
          <w:ilvl w:val="0"/>
          <w:numId w:val="14"/>
        </w:numPr>
        <w:tabs>
          <w:tab w:val="num" w:pos="284"/>
          <w:tab w:val="left" w:pos="5790"/>
        </w:tabs>
        <w:spacing w:after="0" w:line="240" w:lineRule="auto"/>
        <w:ind w:left="284" w:hanging="284"/>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Pengkajian dasar terhadap literatur yang berhubungan dengan keilmuan sistem penyediaan air bersih</w:t>
      </w:r>
    </w:p>
    <w:p w:rsidR="003030DF" w:rsidRPr="003030DF" w:rsidRDefault="003030DF" w:rsidP="003030DF">
      <w:pPr>
        <w:numPr>
          <w:ilvl w:val="0"/>
          <w:numId w:val="14"/>
        </w:numPr>
        <w:tabs>
          <w:tab w:val="num" w:pos="284"/>
          <w:tab w:val="left" w:pos="5790"/>
        </w:tabs>
        <w:spacing w:after="0" w:line="240" w:lineRule="auto"/>
        <w:ind w:left="284" w:hanging="284"/>
        <w:jc w:val="both"/>
        <w:rPr>
          <w:rFonts w:ascii="Times New Roman" w:eastAsia="Times New Roman" w:hAnsi="Times New Roman"/>
          <w:sz w:val="24"/>
          <w:szCs w:val="24"/>
          <w:lang w:val="en-GB"/>
        </w:rPr>
      </w:pPr>
      <w:r w:rsidRPr="003030DF">
        <w:rPr>
          <w:rFonts w:ascii="Times New Roman" w:eastAsia="Times New Roman" w:hAnsi="Times New Roman"/>
          <w:sz w:val="24"/>
          <w:szCs w:val="24"/>
        </w:rPr>
        <w:t>P</w:t>
      </w:r>
      <w:r w:rsidRPr="003030DF">
        <w:rPr>
          <w:rFonts w:ascii="Times New Roman" w:eastAsia="Times New Roman" w:hAnsi="Times New Roman"/>
          <w:sz w:val="24"/>
          <w:szCs w:val="24"/>
          <w:lang w:val="en-GB"/>
        </w:rPr>
        <w:t>ersetujuan judul tugas akhir dan persetujuan proposal tugas akhir</w:t>
      </w:r>
    </w:p>
    <w:p w:rsidR="003030DF" w:rsidRPr="003030DF" w:rsidRDefault="003030DF" w:rsidP="003030DF">
      <w:pPr>
        <w:tabs>
          <w:tab w:val="left" w:pos="561"/>
        </w:tabs>
        <w:spacing w:after="0" w:line="240" w:lineRule="auto"/>
        <w:jc w:val="both"/>
        <w:rPr>
          <w:rFonts w:ascii="Times New Roman" w:eastAsia="Times New Roman" w:hAnsi="Times New Roman"/>
          <w:b/>
          <w:sz w:val="24"/>
          <w:szCs w:val="24"/>
          <w:lang w:val="en-GB"/>
        </w:rPr>
      </w:pPr>
    </w:p>
    <w:p w:rsidR="003030DF" w:rsidRPr="003030DF" w:rsidRDefault="003030DF" w:rsidP="003030DF">
      <w:pPr>
        <w:tabs>
          <w:tab w:val="left" w:pos="561"/>
        </w:tabs>
        <w:spacing w:after="0" w:line="240" w:lineRule="auto"/>
        <w:jc w:val="both"/>
        <w:rPr>
          <w:rFonts w:ascii="Times New Roman" w:eastAsia="Times New Roman" w:hAnsi="Times New Roman"/>
          <w:b/>
          <w:sz w:val="24"/>
          <w:szCs w:val="24"/>
          <w:lang w:val="en-GB"/>
        </w:rPr>
      </w:pPr>
      <w:r w:rsidRPr="003030DF">
        <w:rPr>
          <w:rFonts w:ascii="Times New Roman" w:eastAsia="Times New Roman" w:hAnsi="Times New Roman"/>
          <w:b/>
          <w:sz w:val="24"/>
          <w:szCs w:val="24"/>
          <w:lang w:val="en-GB"/>
        </w:rPr>
        <w:t>Tahap Pengumpulan Data</w:t>
      </w:r>
    </w:p>
    <w:p w:rsidR="003030DF" w:rsidRPr="003030DF" w:rsidRDefault="003030DF" w:rsidP="003030DF">
      <w:pPr>
        <w:spacing w:after="0" w:line="240" w:lineRule="auto"/>
        <w:jc w:val="both"/>
        <w:rPr>
          <w:rFonts w:ascii="Times New Roman" w:eastAsia="Times New Roman" w:hAnsi="Times New Roman"/>
          <w:b/>
          <w:sz w:val="24"/>
          <w:szCs w:val="24"/>
          <w:lang w:val="en-GB"/>
        </w:rPr>
      </w:pPr>
    </w:p>
    <w:p w:rsidR="003030DF" w:rsidRPr="003030DF" w:rsidRDefault="003030DF" w:rsidP="003030DF">
      <w:pPr>
        <w:spacing w:after="0" w:line="240" w:lineRule="auto"/>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sv-SE"/>
        </w:rPr>
        <w:t>Tahap pengumpulan data meliputi pengumpulan data primer dan data sekunder. Data yang diperlukan adalah data penunjang dan data pendukung untuk perencanaan sistem penyediaan air bersih, meliputi sumber air baku, kapasitas produksi, sistem transmisi, reservoir, sistem distribusi dan daerah layanan.</w:t>
      </w:r>
    </w:p>
    <w:p w:rsidR="003030DF" w:rsidRPr="003030DF" w:rsidRDefault="003030DF" w:rsidP="003030DF">
      <w:pPr>
        <w:tabs>
          <w:tab w:val="left" w:pos="561"/>
        </w:tabs>
        <w:spacing w:after="0" w:line="240" w:lineRule="auto"/>
        <w:jc w:val="both"/>
        <w:rPr>
          <w:rFonts w:ascii="Times New Roman" w:eastAsia="Times New Roman" w:hAnsi="Times New Roman"/>
          <w:b/>
          <w:sz w:val="24"/>
          <w:szCs w:val="24"/>
          <w:lang w:val="it-IT"/>
        </w:rPr>
      </w:pPr>
    </w:p>
    <w:p w:rsidR="003030DF" w:rsidRPr="003030DF" w:rsidRDefault="003030DF" w:rsidP="003030DF">
      <w:pPr>
        <w:tabs>
          <w:tab w:val="left" w:pos="561"/>
        </w:tabs>
        <w:spacing w:after="0" w:line="240" w:lineRule="auto"/>
        <w:jc w:val="both"/>
        <w:rPr>
          <w:rFonts w:ascii="Times New Roman" w:eastAsia="Times New Roman" w:hAnsi="Times New Roman"/>
          <w:b/>
          <w:sz w:val="24"/>
          <w:szCs w:val="24"/>
          <w:lang w:val="it-IT"/>
        </w:rPr>
      </w:pPr>
      <w:r w:rsidRPr="003030DF">
        <w:rPr>
          <w:rFonts w:ascii="Times New Roman" w:eastAsia="Times New Roman" w:hAnsi="Times New Roman"/>
          <w:b/>
          <w:sz w:val="24"/>
          <w:szCs w:val="24"/>
          <w:lang w:val="it-IT"/>
        </w:rPr>
        <w:t>Tahap Evaluasi Sistem Penyediaan Air Minum Eksisting</w:t>
      </w:r>
    </w:p>
    <w:p w:rsidR="003030DF" w:rsidRPr="003030DF" w:rsidRDefault="003030DF" w:rsidP="003030DF">
      <w:pPr>
        <w:spacing w:after="0" w:line="240" w:lineRule="auto"/>
        <w:jc w:val="both"/>
        <w:rPr>
          <w:rFonts w:ascii="Times New Roman" w:eastAsia="Times New Roman" w:hAnsi="Times New Roman"/>
          <w:sz w:val="24"/>
          <w:szCs w:val="24"/>
          <w:lang w:val="en-GB"/>
        </w:rPr>
      </w:pPr>
    </w:p>
    <w:p w:rsidR="003030DF" w:rsidRPr="003030DF" w:rsidRDefault="003030DF" w:rsidP="003030DF">
      <w:pPr>
        <w:spacing w:after="0" w:line="240" w:lineRule="auto"/>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Evaluasi sistem distribusi ini dilakukan untuk mengetahui daerah mana yang telah terlayani dan bagaimana kondisinya, apakah masih bisa terlayani dengan jaringan dan sumber air yang ada atau tidak. Evaluasi daerah pelayanan dan tingkat layanan yang dilakukan meliputi :</w:t>
      </w:r>
    </w:p>
    <w:p w:rsidR="003030DF" w:rsidRPr="003030DF" w:rsidRDefault="003030DF" w:rsidP="003030DF">
      <w:pPr>
        <w:numPr>
          <w:ilvl w:val="0"/>
          <w:numId w:val="15"/>
        </w:numPr>
        <w:tabs>
          <w:tab w:val="clear" w:pos="562"/>
          <w:tab w:val="left" w:pos="561"/>
        </w:tabs>
        <w:spacing w:after="0" w:line="240" w:lineRule="auto"/>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Evaluasi kebutuhan air non domestik dan kebutuhan air domestik.</w:t>
      </w:r>
    </w:p>
    <w:p w:rsidR="003030DF" w:rsidRPr="003030DF" w:rsidRDefault="003030DF" w:rsidP="003030DF">
      <w:pPr>
        <w:numPr>
          <w:ilvl w:val="0"/>
          <w:numId w:val="15"/>
        </w:numPr>
        <w:spacing w:after="0" w:line="240" w:lineRule="auto"/>
        <w:jc w:val="both"/>
        <w:rPr>
          <w:rFonts w:ascii="Times New Roman" w:eastAsia="Times New Roman" w:hAnsi="Times New Roman"/>
          <w:sz w:val="24"/>
          <w:szCs w:val="24"/>
        </w:rPr>
      </w:pPr>
      <w:r w:rsidRPr="003030DF">
        <w:rPr>
          <w:rFonts w:ascii="Times New Roman" w:eastAsia="Times New Roman" w:hAnsi="Times New Roman"/>
          <w:sz w:val="24"/>
          <w:szCs w:val="24"/>
          <w:lang w:val="en-GB"/>
        </w:rPr>
        <w:t>Evaluasi daerah layanan distribusi air minum.</w:t>
      </w:r>
    </w:p>
    <w:p w:rsidR="003030DF" w:rsidRPr="003030DF" w:rsidRDefault="003030DF" w:rsidP="003030DF">
      <w:pPr>
        <w:spacing w:after="0" w:line="240" w:lineRule="auto"/>
        <w:ind w:left="562"/>
        <w:jc w:val="both"/>
        <w:rPr>
          <w:rFonts w:ascii="Times New Roman" w:eastAsia="Times New Roman" w:hAnsi="Times New Roman"/>
          <w:sz w:val="24"/>
          <w:szCs w:val="24"/>
        </w:rPr>
      </w:pPr>
    </w:p>
    <w:p w:rsidR="003030DF" w:rsidRPr="003030DF" w:rsidRDefault="003030DF" w:rsidP="003030DF">
      <w:pPr>
        <w:tabs>
          <w:tab w:val="left" w:pos="561"/>
        </w:tabs>
        <w:spacing w:after="0" w:line="240" w:lineRule="auto"/>
        <w:jc w:val="both"/>
        <w:rPr>
          <w:rFonts w:ascii="Times New Roman" w:eastAsia="Times New Roman" w:hAnsi="Times New Roman"/>
          <w:b/>
          <w:sz w:val="24"/>
          <w:szCs w:val="24"/>
        </w:rPr>
      </w:pPr>
      <w:r w:rsidRPr="003030DF">
        <w:rPr>
          <w:rFonts w:ascii="Times New Roman" w:eastAsia="Times New Roman" w:hAnsi="Times New Roman"/>
          <w:b/>
          <w:sz w:val="24"/>
          <w:szCs w:val="24"/>
        </w:rPr>
        <w:t>Tahap Analisis Sistem Distribusi Eksisting</w:t>
      </w:r>
    </w:p>
    <w:p w:rsidR="003030DF" w:rsidRPr="003030DF" w:rsidRDefault="003030DF" w:rsidP="003030DF">
      <w:pPr>
        <w:spacing w:after="0" w:line="240" w:lineRule="auto"/>
        <w:jc w:val="both"/>
        <w:rPr>
          <w:rFonts w:ascii="Times New Roman" w:eastAsia="Times New Roman" w:hAnsi="Times New Roman"/>
          <w:sz w:val="24"/>
          <w:szCs w:val="24"/>
          <w:lang w:val="en-US"/>
        </w:rPr>
      </w:pPr>
    </w:p>
    <w:p w:rsidR="003030DF" w:rsidRPr="003030DF" w:rsidRDefault="003030DF" w:rsidP="003030DF">
      <w:pPr>
        <w:spacing w:after="0" w:line="240" w:lineRule="auto"/>
        <w:jc w:val="both"/>
        <w:rPr>
          <w:rFonts w:ascii="Times New Roman" w:eastAsia="Times New Roman" w:hAnsi="Times New Roman"/>
          <w:sz w:val="24"/>
          <w:szCs w:val="24"/>
          <w:lang w:val="en-US"/>
        </w:rPr>
      </w:pPr>
      <w:r w:rsidRPr="003030DF">
        <w:rPr>
          <w:rFonts w:ascii="Times New Roman" w:eastAsia="Times New Roman" w:hAnsi="Times New Roman"/>
          <w:sz w:val="24"/>
          <w:szCs w:val="24"/>
        </w:rPr>
        <w:t xml:space="preserve">Tahap analisis ini dilakukan setelah evaluasi pada seluruh sistem penyediaan air minum eksisting. Analisa ini bertujuan untuk mengetahui desain perencanaan pengembangan  jaringan sistem penyediaan air minum yang akan dilakukan dan disesuaikan dengan kebutuhan air minum masyarakat Kota Tegal. </w:t>
      </w:r>
      <w:r w:rsidRPr="003030DF">
        <w:rPr>
          <w:rFonts w:ascii="Times New Roman" w:eastAsia="Times New Roman" w:hAnsi="Times New Roman"/>
          <w:sz w:val="24"/>
          <w:szCs w:val="24"/>
        </w:rPr>
        <w:lastRenderedPageBreak/>
        <w:t>Dengan analisis dari hasil evaluasi tersebut dapat ditentukan rencana pengembangan jaringan sistem penyediaan air minum yang tepat untuk menyalurkan debit tambahan sebesar 200 liter/detik</w:t>
      </w:r>
    </w:p>
    <w:p w:rsidR="003030DF" w:rsidRPr="003030DF" w:rsidRDefault="003030DF" w:rsidP="003030DF">
      <w:pPr>
        <w:spacing w:after="0" w:line="240" w:lineRule="auto"/>
        <w:ind w:firstLine="426"/>
        <w:jc w:val="both"/>
        <w:rPr>
          <w:rFonts w:ascii="Times New Roman" w:eastAsia="Times New Roman" w:hAnsi="Times New Roman"/>
          <w:sz w:val="24"/>
          <w:szCs w:val="24"/>
          <w:lang w:val="en-US"/>
        </w:rPr>
      </w:pPr>
    </w:p>
    <w:p w:rsidR="003030DF" w:rsidRPr="003030DF" w:rsidRDefault="003030DF" w:rsidP="003030DF">
      <w:pPr>
        <w:tabs>
          <w:tab w:val="left" w:pos="561"/>
        </w:tabs>
        <w:spacing w:after="0" w:line="240" w:lineRule="auto"/>
        <w:jc w:val="both"/>
        <w:rPr>
          <w:rFonts w:ascii="Times New Roman" w:eastAsia="Times New Roman" w:hAnsi="Times New Roman"/>
          <w:b/>
          <w:sz w:val="24"/>
          <w:szCs w:val="24"/>
          <w:lang w:val="sv-SE"/>
        </w:rPr>
      </w:pPr>
      <w:r w:rsidRPr="003030DF">
        <w:rPr>
          <w:rFonts w:ascii="Times New Roman" w:eastAsia="Times New Roman" w:hAnsi="Times New Roman"/>
          <w:b/>
          <w:sz w:val="24"/>
          <w:szCs w:val="24"/>
          <w:lang w:val="sv-SE"/>
        </w:rPr>
        <w:t xml:space="preserve">Perencanaan Pengembangan </w:t>
      </w:r>
      <w:r w:rsidRPr="003030DF">
        <w:rPr>
          <w:rFonts w:ascii="Times New Roman" w:eastAsia="Times New Roman" w:hAnsi="Times New Roman"/>
          <w:b/>
          <w:sz w:val="24"/>
          <w:szCs w:val="24"/>
        </w:rPr>
        <w:t xml:space="preserve">Jaringan </w:t>
      </w:r>
      <w:r w:rsidRPr="003030DF">
        <w:rPr>
          <w:rFonts w:ascii="Times New Roman" w:eastAsia="Times New Roman" w:hAnsi="Times New Roman"/>
          <w:b/>
          <w:sz w:val="24"/>
          <w:szCs w:val="24"/>
          <w:lang w:val="sv-SE"/>
        </w:rPr>
        <w:t>Sistem Penyediaan Air Minum</w:t>
      </w:r>
    </w:p>
    <w:p w:rsidR="003030DF" w:rsidRPr="003030DF" w:rsidRDefault="003030DF" w:rsidP="003030DF">
      <w:pPr>
        <w:tabs>
          <w:tab w:val="left" w:pos="426"/>
        </w:tabs>
        <w:spacing w:after="0" w:line="240" w:lineRule="auto"/>
        <w:jc w:val="both"/>
        <w:rPr>
          <w:rFonts w:ascii="Times New Roman" w:eastAsia="Times New Roman" w:hAnsi="Times New Roman"/>
          <w:b/>
          <w:sz w:val="24"/>
          <w:szCs w:val="24"/>
          <w:lang w:val="sv-SE"/>
        </w:rPr>
      </w:pPr>
    </w:p>
    <w:p w:rsidR="003030DF" w:rsidRPr="003030DF" w:rsidRDefault="003030DF" w:rsidP="003030DF">
      <w:pPr>
        <w:tabs>
          <w:tab w:val="left" w:pos="426"/>
        </w:tabs>
        <w:spacing w:after="0" w:line="240" w:lineRule="auto"/>
        <w:jc w:val="both"/>
        <w:rPr>
          <w:rFonts w:ascii="Times New Roman" w:eastAsia="Times New Roman" w:hAnsi="Times New Roman"/>
          <w:sz w:val="24"/>
          <w:szCs w:val="24"/>
          <w:lang w:val="en-US"/>
        </w:rPr>
      </w:pPr>
      <w:r w:rsidRPr="003030DF">
        <w:rPr>
          <w:rFonts w:ascii="Times New Roman" w:eastAsia="Times New Roman" w:hAnsi="Times New Roman"/>
          <w:sz w:val="24"/>
          <w:szCs w:val="24"/>
          <w:lang w:val="en-GB"/>
        </w:rPr>
        <w:t xml:space="preserve">Perencanaan pengembangan sistem penyediaan air minum didasarkan pada hasil evaluasi sistem penyediaan air minum yang ada dan juga debit tambahan yang tersedia, yaitu sebesar 200 liter/detik. Hasil evaluasi dibandingkan dengan kriteria desain berdasarkan </w:t>
      </w:r>
      <w:r w:rsidRPr="003030DF">
        <w:rPr>
          <w:rFonts w:ascii="Times New Roman" w:eastAsia="Times New Roman" w:hAnsi="Times New Roman"/>
          <w:spacing w:val="-2"/>
          <w:sz w:val="24"/>
          <w:szCs w:val="24"/>
          <w:lang w:val="en-GB"/>
        </w:rPr>
        <w:t>Pedoman/Petunjuk Teknik dan Manual Sistem Penyediaan Air Minum Perkotaan, Badan Penelitian dan Pengembangan, Departemen Pemukiman dan Prasarana Wilayah</w:t>
      </w:r>
      <w:r w:rsidRPr="003030DF">
        <w:rPr>
          <w:rFonts w:ascii="Times New Roman" w:eastAsia="Times New Roman" w:hAnsi="Times New Roman"/>
          <w:sz w:val="24"/>
          <w:szCs w:val="24"/>
          <w:lang w:val="en-GB"/>
        </w:rPr>
        <w:t>. Data hasil evaluasi digunakan sebagai dasar untuk menentukan daerah pelayanan baru dan atau daerah yang kurang optimal pelayanannya sehingga dibutuhkan debit tambahan untuk dapat memenuhi kebutuhan air</w:t>
      </w:r>
      <w:r w:rsidRPr="003030DF">
        <w:rPr>
          <w:rFonts w:ascii="Times New Roman" w:eastAsia="Times New Roman" w:hAnsi="Times New Roman"/>
          <w:sz w:val="24"/>
          <w:szCs w:val="24"/>
          <w:lang w:val="en-US"/>
        </w:rPr>
        <w:t>.</w:t>
      </w:r>
    </w:p>
    <w:p w:rsidR="003030DF" w:rsidRPr="003030DF" w:rsidRDefault="003030DF" w:rsidP="003030DF">
      <w:pPr>
        <w:tabs>
          <w:tab w:val="left" w:pos="4389"/>
        </w:tabs>
        <w:spacing w:after="0" w:line="240" w:lineRule="auto"/>
        <w:jc w:val="center"/>
        <w:rPr>
          <w:rFonts w:ascii="Times New Roman" w:eastAsia="Times New Roman" w:hAnsi="Times New Roman"/>
          <w:sz w:val="24"/>
          <w:szCs w:val="24"/>
          <w:lang w:val="en-GB"/>
        </w:rPr>
      </w:pPr>
    </w:p>
    <w:p w:rsidR="003030DF" w:rsidRPr="003030DF" w:rsidRDefault="003030DF" w:rsidP="003030DF">
      <w:pPr>
        <w:spacing w:after="240" w:line="240" w:lineRule="auto"/>
        <w:jc w:val="both"/>
        <w:rPr>
          <w:rFonts w:ascii="Times New Roman" w:eastAsia="Times New Roman" w:hAnsi="Times New Roman"/>
          <w:b/>
          <w:sz w:val="24"/>
          <w:szCs w:val="24"/>
          <w:lang w:val="sv-SE"/>
        </w:rPr>
      </w:pPr>
      <w:r w:rsidRPr="003030DF">
        <w:rPr>
          <w:rFonts w:ascii="Times New Roman" w:eastAsia="Times New Roman" w:hAnsi="Times New Roman"/>
          <w:b/>
          <w:sz w:val="24"/>
          <w:szCs w:val="24"/>
          <w:lang w:val="en-GB"/>
        </w:rPr>
        <w:t>3.   HASIL DAN PEMBAHASAN</w:t>
      </w:r>
    </w:p>
    <w:p w:rsidR="003030DF" w:rsidRPr="003030DF" w:rsidRDefault="003030DF" w:rsidP="003030DF">
      <w:pPr>
        <w:spacing w:after="0" w:line="240" w:lineRule="auto"/>
        <w:contextualSpacing/>
        <w:rPr>
          <w:rFonts w:ascii="Times New Roman" w:eastAsia="Times New Roman" w:hAnsi="Times New Roman"/>
          <w:b/>
          <w:sz w:val="24"/>
          <w:szCs w:val="24"/>
          <w:lang w:val="en-US"/>
        </w:rPr>
      </w:pPr>
      <w:r w:rsidRPr="003030DF">
        <w:rPr>
          <w:rFonts w:ascii="Times New Roman" w:eastAsia="Times New Roman" w:hAnsi="Times New Roman"/>
          <w:b/>
          <w:sz w:val="24"/>
          <w:szCs w:val="24"/>
          <w:lang w:val="it-IT"/>
        </w:rPr>
        <w:t xml:space="preserve">Evaluasi Sistem Penyediaan Air Minum </w:t>
      </w:r>
    </w:p>
    <w:p w:rsidR="003030DF" w:rsidRPr="003030DF" w:rsidRDefault="003030DF" w:rsidP="003030DF">
      <w:pPr>
        <w:spacing w:after="0" w:line="240" w:lineRule="auto"/>
        <w:contextualSpacing/>
        <w:rPr>
          <w:rFonts w:ascii="Times New Roman" w:eastAsia="Times New Roman" w:hAnsi="Times New Roman"/>
          <w:b/>
          <w:sz w:val="24"/>
          <w:szCs w:val="24"/>
        </w:rPr>
      </w:pPr>
      <w:r w:rsidRPr="003030DF">
        <w:rPr>
          <w:rFonts w:ascii="Times New Roman" w:eastAsia="Times New Roman" w:hAnsi="Times New Roman"/>
          <w:b/>
          <w:sz w:val="24"/>
          <w:szCs w:val="24"/>
        </w:rPr>
        <w:t>Sistem Transmisi</w:t>
      </w:r>
    </w:p>
    <w:p w:rsidR="003030DF" w:rsidRPr="003030DF" w:rsidRDefault="003030DF" w:rsidP="003030DF">
      <w:pPr>
        <w:spacing w:after="0" w:line="240" w:lineRule="auto"/>
        <w:ind w:left="14"/>
        <w:jc w:val="both"/>
        <w:rPr>
          <w:rFonts w:ascii="Times New Roman" w:eastAsia="Times New Roman" w:hAnsi="Times New Roman"/>
          <w:sz w:val="24"/>
          <w:szCs w:val="24"/>
          <w:lang w:val="en-US"/>
        </w:rPr>
      </w:pPr>
    </w:p>
    <w:p w:rsidR="003030DF" w:rsidRPr="003030DF" w:rsidRDefault="003030DF" w:rsidP="003030DF">
      <w:pPr>
        <w:spacing w:after="0" w:line="240" w:lineRule="auto"/>
        <w:ind w:left="14"/>
        <w:jc w:val="both"/>
        <w:rPr>
          <w:rFonts w:ascii="Times New Roman" w:eastAsia="Times New Roman" w:hAnsi="Times New Roman"/>
          <w:sz w:val="24"/>
          <w:szCs w:val="24"/>
          <w:lang w:val="en-US" w:bidi="ar-DZ"/>
        </w:rPr>
      </w:pPr>
      <w:r w:rsidRPr="003030DF">
        <w:rPr>
          <w:rFonts w:ascii="Times New Roman" w:eastAsia="Times New Roman" w:hAnsi="Times New Roman"/>
          <w:sz w:val="24"/>
          <w:szCs w:val="24"/>
        </w:rPr>
        <w:t xml:space="preserve">Menurut Japan Water Works Association (1978), pengangkutan air dari sumber air menuju ke instalasi pengolahan atau stasiun pompa dapat menggunakan </w:t>
      </w:r>
      <w:r w:rsidRPr="003030DF">
        <w:rPr>
          <w:rFonts w:ascii="Times New Roman" w:eastAsia="Times New Roman" w:hAnsi="Times New Roman"/>
          <w:sz w:val="24"/>
          <w:szCs w:val="24"/>
          <w:lang w:val="en-US"/>
        </w:rPr>
        <w:t xml:space="preserve">sistem saluran terbuka dan sistem saluran tertutup. </w:t>
      </w:r>
      <w:r w:rsidRPr="003030DF">
        <w:rPr>
          <w:rFonts w:ascii="Times New Roman" w:eastAsia="Times New Roman" w:hAnsi="Times New Roman"/>
          <w:sz w:val="24"/>
          <w:szCs w:val="24"/>
          <w:lang w:val="en-GB"/>
        </w:rPr>
        <w:t>Sistem transmisi PDAM Kota Tegal dilakukan secara tertutup dengan sistem perpipaan.</w:t>
      </w:r>
      <w:r w:rsidRPr="003030DF">
        <w:rPr>
          <w:rFonts w:ascii="Times New Roman" w:eastAsia="Times New Roman" w:hAnsi="Times New Roman"/>
          <w:sz w:val="24"/>
          <w:szCs w:val="24"/>
        </w:rPr>
        <w:t xml:space="preserve"> </w:t>
      </w:r>
      <w:r w:rsidRPr="003030DF">
        <w:rPr>
          <w:rFonts w:ascii="Times New Roman" w:eastAsia="Times New Roman" w:hAnsi="Times New Roman"/>
          <w:sz w:val="24"/>
          <w:szCs w:val="24"/>
          <w:lang w:val="en-GB"/>
        </w:rPr>
        <w:t xml:space="preserve">Jadi sistem perpipaan dinilai cukup aman dan merupakan sistem yang sesuai diterapkan dalam sistem transmisi yang ada di PDAM Kota Tegal Untuk tipe pengalirannya menggunakan </w:t>
      </w:r>
      <w:r w:rsidRPr="003030DF">
        <w:rPr>
          <w:rFonts w:ascii="Times New Roman" w:eastAsia="Times New Roman" w:hAnsi="Times New Roman"/>
          <w:sz w:val="24"/>
          <w:szCs w:val="24"/>
          <w:lang w:val="sv-SE"/>
        </w:rPr>
        <w:t xml:space="preserve">sistem </w:t>
      </w:r>
      <w:r w:rsidRPr="003030DF">
        <w:rPr>
          <w:rFonts w:ascii="Times New Roman" w:eastAsia="Times New Roman" w:hAnsi="Times New Roman"/>
          <w:sz w:val="24"/>
          <w:szCs w:val="24"/>
        </w:rPr>
        <w:t>gravitasi</w:t>
      </w:r>
      <w:r w:rsidRPr="003030DF">
        <w:rPr>
          <w:rFonts w:ascii="Times New Roman" w:eastAsia="Times New Roman" w:hAnsi="Times New Roman"/>
          <w:sz w:val="24"/>
          <w:szCs w:val="24"/>
          <w:lang w:val="en-GB"/>
        </w:rPr>
        <w:t xml:space="preserve">. Cara ini sudah sesuai, melihat kondisi topografi di lokasi sumber </w:t>
      </w:r>
      <w:r w:rsidRPr="003030DF">
        <w:rPr>
          <w:rFonts w:ascii="Times New Roman" w:eastAsia="Times New Roman" w:hAnsi="Times New Roman"/>
          <w:sz w:val="24"/>
          <w:szCs w:val="24"/>
        </w:rPr>
        <w:t xml:space="preserve">yang tinggi (168.5 m) </w:t>
      </w:r>
      <w:r w:rsidRPr="003030DF">
        <w:rPr>
          <w:rFonts w:ascii="Times New Roman" w:eastAsia="Times New Roman" w:hAnsi="Times New Roman"/>
          <w:sz w:val="24"/>
          <w:szCs w:val="24"/>
          <w:lang w:val="en-GB"/>
        </w:rPr>
        <w:t xml:space="preserve">dan letak </w:t>
      </w:r>
      <w:r w:rsidRPr="003030DF">
        <w:rPr>
          <w:rFonts w:ascii="Times New Roman" w:eastAsia="Times New Roman" w:hAnsi="Times New Roman"/>
          <w:sz w:val="24"/>
          <w:szCs w:val="24"/>
        </w:rPr>
        <w:t>pendistribusian</w:t>
      </w:r>
      <w:r w:rsidRPr="003030DF">
        <w:rPr>
          <w:rFonts w:ascii="Times New Roman" w:eastAsia="Times New Roman" w:hAnsi="Times New Roman"/>
          <w:sz w:val="24"/>
          <w:szCs w:val="24"/>
          <w:lang w:val="en-GB"/>
        </w:rPr>
        <w:t xml:space="preserve"> yang cukup landai</w:t>
      </w:r>
      <w:r w:rsidRPr="003030DF">
        <w:rPr>
          <w:rFonts w:ascii="Times New Roman" w:eastAsia="Times New Roman" w:hAnsi="Times New Roman"/>
          <w:sz w:val="24"/>
          <w:szCs w:val="24"/>
        </w:rPr>
        <w:t xml:space="preserve"> (15-20m).</w:t>
      </w:r>
    </w:p>
    <w:p w:rsidR="003030DF" w:rsidRPr="003030DF" w:rsidRDefault="003030DF" w:rsidP="003030DF">
      <w:pPr>
        <w:spacing w:after="0" w:line="240" w:lineRule="auto"/>
        <w:ind w:left="14"/>
        <w:jc w:val="both"/>
        <w:rPr>
          <w:rFonts w:ascii="Times New Roman" w:eastAsia="Times New Roman" w:hAnsi="Times New Roman"/>
          <w:sz w:val="24"/>
          <w:szCs w:val="24"/>
          <w:lang w:val="en-US" w:bidi="ar-DZ"/>
        </w:rPr>
      </w:pPr>
    </w:p>
    <w:p w:rsidR="003030DF" w:rsidRPr="003030DF" w:rsidRDefault="003030DF" w:rsidP="003030DF">
      <w:pPr>
        <w:spacing w:after="0" w:line="240" w:lineRule="auto"/>
        <w:ind w:left="14"/>
        <w:jc w:val="both"/>
        <w:rPr>
          <w:rFonts w:ascii="Times New Roman" w:eastAsia="Times New Roman" w:hAnsi="Times New Roman"/>
          <w:sz w:val="24"/>
          <w:szCs w:val="24"/>
        </w:rPr>
      </w:pPr>
      <w:r w:rsidRPr="003030DF">
        <w:rPr>
          <w:rFonts w:ascii="Times New Roman" w:eastAsia="Times New Roman" w:hAnsi="Times New Roman"/>
          <w:sz w:val="24"/>
          <w:szCs w:val="24"/>
          <w:lang w:bidi="ar-DZ"/>
        </w:rPr>
        <w:t xml:space="preserve">Sistem transmisi air bersih dapat dilakukan dengan beberapa cara tergantung kondisi topografi yang menghubungkan sumber air </w:t>
      </w:r>
      <w:r w:rsidRPr="003030DF">
        <w:rPr>
          <w:rFonts w:ascii="Times New Roman" w:eastAsia="Times New Roman" w:hAnsi="Times New Roman"/>
          <w:sz w:val="24"/>
          <w:szCs w:val="24"/>
          <w:lang w:bidi="ar-DZ"/>
        </w:rPr>
        <w:lastRenderedPageBreak/>
        <w:t>dengan reservoir. Sistem perpipaan yang digunakan tergantung topografi dari wilayahnya, dan dapat dilakukan secara gravitasi, pemompaan maupun kombinasi pemompaan dan gravitasi (Peavy, 1985)</w:t>
      </w:r>
    </w:p>
    <w:p w:rsidR="003030DF" w:rsidRPr="003030DF" w:rsidRDefault="003030DF" w:rsidP="003030DF">
      <w:pPr>
        <w:spacing w:after="0" w:line="240" w:lineRule="auto"/>
        <w:ind w:left="14"/>
        <w:jc w:val="both"/>
        <w:rPr>
          <w:rFonts w:ascii="Times New Roman" w:eastAsia="Times New Roman" w:hAnsi="Times New Roman"/>
          <w:sz w:val="24"/>
          <w:szCs w:val="24"/>
          <w:lang w:val="en-GB"/>
        </w:rPr>
      </w:pPr>
    </w:p>
    <w:p w:rsidR="003030DF" w:rsidRPr="003030DF" w:rsidRDefault="003030DF" w:rsidP="003030DF">
      <w:pPr>
        <w:spacing w:after="0" w:line="240" w:lineRule="auto"/>
        <w:ind w:left="14"/>
        <w:jc w:val="both"/>
        <w:rPr>
          <w:rFonts w:ascii="Times New Roman" w:eastAsia="Times New Roman" w:hAnsi="Times New Roman"/>
          <w:sz w:val="24"/>
          <w:szCs w:val="24"/>
        </w:rPr>
      </w:pPr>
      <w:r w:rsidRPr="003030DF">
        <w:rPr>
          <w:rFonts w:ascii="Times New Roman" w:eastAsia="Times New Roman" w:hAnsi="Times New Roman"/>
          <w:sz w:val="24"/>
          <w:szCs w:val="24"/>
          <w:lang w:val="en-GB"/>
        </w:rPr>
        <w:t xml:space="preserve">Jalur pipa transmisi yang dimiliki PDAM Kota Tegal cukup </w:t>
      </w:r>
      <w:r w:rsidRPr="003030DF">
        <w:rPr>
          <w:rFonts w:ascii="Times New Roman" w:eastAsia="Times New Roman" w:hAnsi="Times New Roman"/>
          <w:sz w:val="24"/>
          <w:szCs w:val="24"/>
        </w:rPr>
        <w:t xml:space="preserve">jauh karena mengambil sumber mata air dari luar Kota Tegal. </w:t>
      </w:r>
      <w:r w:rsidRPr="003030DF">
        <w:rPr>
          <w:rFonts w:ascii="Times New Roman" w:eastAsia="Times New Roman" w:hAnsi="Times New Roman"/>
          <w:sz w:val="24"/>
          <w:szCs w:val="24"/>
          <w:lang w:val="en-GB"/>
        </w:rPr>
        <w:t xml:space="preserve">Penentuan jalur sudah sesuai dengan kriteria dan kondisi lokasi sistem transmisi. </w:t>
      </w:r>
      <w:r w:rsidRPr="003030DF">
        <w:rPr>
          <w:rFonts w:ascii="Times New Roman" w:eastAsia="Times New Roman" w:hAnsi="Times New Roman"/>
          <w:sz w:val="24"/>
          <w:szCs w:val="24"/>
        </w:rPr>
        <w:t>Namun karena panjangnya jalur transmisi ini ternyata beberapa masih ditemukan kebocoran maupun sadapan air lainnya yang kurang terpantau.</w:t>
      </w:r>
    </w:p>
    <w:p w:rsidR="003030DF" w:rsidRPr="003030DF" w:rsidRDefault="003030DF" w:rsidP="003030DF">
      <w:pPr>
        <w:spacing w:after="0" w:line="240" w:lineRule="auto"/>
        <w:ind w:left="14"/>
        <w:jc w:val="both"/>
        <w:rPr>
          <w:rFonts w:ascii="Times New Roman" w:eastAsia="Times New Roman" w:hAnsi="Times New Roman"/>
          <w:sz w:val="24"/>
          <w:szCs w:val="24"/>
          <w:lang w:val="en-US"/>
        </w:rPr>
      </w:pPr>
    </w:p>
    <w:p w:rsidR="003030DF" w:rsidRPr="003030DF" w:rsidRDefault="003030DF" w:rsidP="003030DF">
      <w:pPr>
        <w:spacing w:after="0" w:line="240" w:lineRule="auto"/>
        <w:ind w:left="14"/>
        <w:jc w:val="both"/>
        <w:rPr>
          <w:rFonts w:ascii="Times New Roman" w:eastAsia="Times New Roman" w:hAnsi="Times New Roman"/>
          <w:sz w:val="24"/>
          <w:szCs w:val="24"/>
          <w:lang w:val="en-US"/>
        </w:rPr>
      </w:pPr>
      <w:r w:rsidRPr="003030DF">
        <w:rPr>
          <w:rFonts w:ascii="Times New Roman" w:eastAsia="Times New Roman" w:hAnsi="Times New Roman"/>
          <w:sz w:val="24"/>
          <w:szCs w:val="24"/>
        </w:rPr>
        <w:t>P</w:t>
      </w:r>
      <w:r w:rsidRPr="003030DF">
        <w:rPr>
          <w:rFonts w:ascii="Times New Roman" w:eastAsia="Times New Roman" w:hAnsi="Times New Roman"/>
          <w:sz w:val="24"/>
          <w:szCs w:val="24"/>
          <w:lang w:val="en-GB"/>
        </w:rPr>
        <w:t xml:space="preserve">anjang pipa transmisi </w:t>
      </w:r>
      <w:r w:rsidRPr="003030DF">
        <w:rPr>
          <w:rFonts w:ascii="Times New Roman" w:eastAsia="Times New Roman" w:hAnsi="Times New Roman"/>
          <w:sz w:val="24"/>
          <w:szCs w:val="24"/>
        </w:rPr>
        <w:t>PDAM Kota Tegal</w:t>
      </w:r>
      <w:r w:rsidRPr="003030DF">
        <w:rPr>
          <w:rFonts w:ascii="Times New Roman" w:eastAsia="Times New Roman" w:hAnsi="Times New Roman"/>
          <w:sz w:val="24"/>
          <w:szCs w:val="24"/>
          <w:lang w:val="en-GB"/>
        </w:rPr>
        <w:t xml:space="preserve"> </w:t>
      </w:r>
      <w:r w:rsidRPr="003030DF">
        <w:rPr>
          <w:rFonts w:ascii="Times New Roman" w:eastAsia="Times New Roman" w:hAnsi="Times New Roman"/>
          <w:sz w:val="24"/>
          <w:szCs w:val="24"/>
        </w:rPr>
        <w:t>40</w:t>
      </w:r>
      <w:r w:rsidRPr="003030DF">
        <w:rPr>
          <w:rFonts w:ascii="Times New Roman" w:eastAsia="Times New Roman" w:hAnsi="Times New Roman"/>
          <w:sz w:val="24"/>
          <w:szCs w:val="24"/>
          <w:lang w:val="en-GB"/>
        </w:rPr>
        <w:t xml:space="preserve"> </w:t>
      </w:r>
      <w:r w:rsidRPr="003030DF">
        <w:rPr>
          <w:rFonts w:ascii="Times New Roman" w:eastAsia="Times New Roman" w:hAnsi="Times New Roman"/>
          <w:sz w:val="24"/>
          <w:szCs w:val="24"/>
        </w:rPr>
        <w:t>k</w:t>
      </w:r>
      <w:r w:rsidRPr="003030DF">
        <w:rPr>
          <w:rFonts w:ascii="Times New Roman" w:eastAsia="Times New Roman" w:hAnsi="Times New Roman"/>
          <w:sz w:val="24"/>
          <w:szCs w:val="24"/>
          <w:lang w:val="en-GB"/>
        </w:rPr>
        <w:t>m. P</w:t>
      </w:r>
      <w:r w:rsidRPr="003030DF">
        <w:rPr>
          <w:rFonts w:ascii="Times New Roman" w:eastAsia="Times New Roman" w:hAnsi="Times New Roman"/>
          <w:sz w:val="24"/>
          <w:szCs w:val="24"/>
          <w:lang w:val="es-ES"/>
        </w:rPr>
        <w:t xml:space="preserve">ipa transmisi </w:t>
      </w:r>
      <w:r w:rsidRPr="003030DF">
        <w:rPr>
          <w:rFonts w:ascii="Times New Roman" w:eastAsia="Times New Roman" w:hAnsi="Times New Roman"/>
          <w:sz w:val="24"/>
          <w:szCs w:val="24"/>
          <w:lang w:val="en-GB"/>
        </w:rPr>
        <w:t xml:space="preserve">tersebut memiliki diameter </w:t>
      </w:r>
      <w:r w:rsidRPr="003030DF">
        <w:rPr>
          <w:rFonts w:ascii="Times New Roman" w:eastAsia="Times New Roman" w:hAnsi="Times New Roman"/>
          <w:sz w:val="24"/>
          <w:szCs w:val="24"/>
        </w:rPr>
        <w:t>2</w:t>
      </w:r>
      <w:r w:rsidRPr="003030DF">
        <w:rPr>
          <w:rFonts w:ascii="Times New Roman" w:eastAsia="Times New Roman" w:hAnsi="Times New Roman"/>
          <w:sz w:val="24"/>
          <w:szCs w:val="24"/>
          <w:lang w:val="en-GB"/>
        </w:rPr>
        <w:t xml:space="preserve">00 mm </w:t>
      </w:r>
      <w:r w:rsidRPr="003030DF">
        <w:rPr>
          <w:rFonts w:ascii="Times New Roman" w:eastAsia="Times New Roman" w:hAnsi="Times New Roman"/>
          <w:sz w:val="24"/>
          <w:szCs w:val="24"/>
          <w:lang w:val="es-ES"/>
        </w:rPr>
        <w:t xml:space="preserve">dengan </w:t>
      </w:r>
      <w:r w:rsidRPr="003030DF">
        <w:rPr>
          <w:rFonts w:ascii="Times New Roman" w:eastAsia="Times New Roman" w:hAnsi="Times New Roman"/>
          <w:sz w:val="24"/>
          <w:szCs w:val="24"/>
          <w:lang w:val="en-GB"/>
        </w:rPr>
        <w:t xml:space="preserve">jenis pipa yang berasal dari </w:t>
      </w:r>
      <w:r w:rsidRPr="003030DF">
        <w:rPr>
          <w:rFonts w:ascii="Times New Roman" w:eastAsia="Times New Roman" w:hAnsi="Times New Roman"/>
          <w:sz w:val="24"/>
          <w:szCs w:val="24"/>
          <w:lang w:val="es-ES"/>
        </w:rPr>
        <w:t xml:space="preserve">bahan </w:t>
      </w:r>
      <w:r w:rsidRPr="003030DF">
        <w:rPr>
          <w:rFonts w:ascii="Times New Roman" w:eastAsia="Times New Roman" w:hAnsi="Times New Roman"/>
          <w:sz w:val="24"/>
          <w:szCs w:val="24"/>
          <w:lang w:val="en-GB"/>
        </w:rPr>
        <w:t>ACP (</w:t>
      </w:r>
      <w:r w:rsidRPr="003030DF">
        <w:rPr>
          <w:rFonts w:ascii="Times New Roman" w:eastAsia="Times New Roman" w:hAnsi="Times New Roman"/>
          <w:i/>
          <w:sz w:val="24"/>
          <w:szCs w:val="24"/>
          <w:lang w:val="en-GB"/>
        </w:rPr>
        <w:t>Asbestos Cement Pipe</w:t>
      </w:r>
      <w:r w:rsidRPr="003030DF">
        <w:rPr>
          <w:rFonts w:ascii="Times New Roman" w:eastAsia="Times New Roman" w:hAnsi="Times New Roman"/>
          <w:sz w:val="24"/>
          <w:szCs w:val="24"/>
          <w:lang w:val="en-GB"/>
        </w:rPr>
        <w:t xml:space="preserve">). </w:t>
      </w:r>
      <w:r w:rsidRPr="003030DF">
        <w:rPr>
          <w:rFonts w:ascii="Times New Roman" w:eastAsia="Times New Roman" w:hAnsi="Times New Roman"/>
          <w:sz w:val="24"/>
          <w:szCs w:val="24"/>
        </w:rPr>
        <w:t xml:space="preserve">Namun </w:t>
      </w:r>
      <w:r w:rsidRPr="003030DF">
        <w:rPr>
          <w:rFonts w:ascii="Times New Roman" w:eastAsia="Times New Roman" w:hAnsi="Times New Roman"/>
          <w:sz w:val="24"/>
          <w:szCs w:val="24"/>
          <w:lang w:val="en-GB" w:eastAsia="id-ID"/>
        </w:rPr>
        <w:t xml:space="preserve">kondisi pipa transmisi </w:t>
      </w:r>
      <w:r w:rsidRPr="003030DF">
        <w:rPr>
          <w:rFonts w:ascii="Times New Roman" w:eastAsia="Times New Roman" w:hAnsi="Times New Roman"/>
          <w:sz w:val="24"/>
          <w:szCs w:val="24"/>
          <w:lang w:eastAsia="id-ID"/>
        </w:rPr>
        <w:t xml:space="preserve">ada </w:t>
      </w:r>
      <w:r w:rsidRPr="003030DF">
        <w:rPr>
          <w:rFonts w:ascii="Times New Roman" w:eastAsia="Times New Roman" w:hAnsi="Times New Roman"/>
          <w:sz w:val="24"/>
          <w:szCs w:val="24"/>
          <w:lang w:val="en-GB" w:eastAsia="id-ID"/>
        </w:rPr>
        <w:t>yang tidak sempurna dan tidak dapat berfungsi dengan baik</w:t>
      </w:r>
      <w:r w:rsidRPr="003030DF">
        <w:rPr>
          <w:rFonts w:ascii="Times New Roman" w:eastAsia="Times New Roman" w:hAnsi="Times New Roman"/>
          <w:sz w:val="24"/>
          <w:szCs w:val="24"/>
          <w:lang w:val="en-GB"/>
        </w:rPr>
        <w:t xml:space="preserve"> </w:t>
      </w:r>
      <w:r w:rsidRPr="003030DF">
        <w:rPr>
          <w:rFonts w:ascii="Times New Roman" w:eastAsia="Times New Roman" w:hAnsi="Times New Roman"/>
          <w:sz w:val="24"/>
          <w:szCs w:val="24"/>
        </w:rPr>
        <w:t>sehingga menyebakan terjadinya kehilangan tekanan di sistem transmisi.</w:t>
      </w:r>
      <w:r w:rsidRPr="003030DF">
        <w:rPr>
          <w:rFonts w:ascii="Times New Roman" w:eastAsia="Times New Roman" w:hAnsi="Times New Roman"/>
          <w:sz w:val="24"/>
          <w:szCs w:val="24"/>
          <w:lang w:val="en-US"/>
        </w:rPr>
        <w:t xml:space="preserve"> Padahal </w:t>
      </w:r>
      <w:r w:rsidRPr="003030DF">
        <w:rPr>
          <w:rFonts w:ascii="Times New Roman" w:eastAsia="Times New Roman" w:hAnsi="Times New Roman"/>
          <w:sz w:val="24"/>
          <w:szCs w:val="24"/>
          <w:lang w:val="en-GB"/>
        </w:rPr>
        <w:t>menurut Fair et al.(19</w:t>
      </w:r>
      <w:r w:rsidRPr="003030DF">
        <w:rPr>
          <w:rFonts w:ascii="Times New Roman" w:eastAsia="Times New Roman" w:hAnsi="Times New Roman"/>
          <w:sz w:val="24"/>
          <w:szCs w:val="24"/>
        </w:rPr>
        <w:t>8</w:t>
      </w:r>
      <w:r w:rsidRPr="003030DF">
        <w:rPr>
          <w:rFonts w:ascii="Times New Roman" w:eastAsia="Times New Roman" w:hAnsi="Times New Roman"/>
          <w:sz w:val="24"/>
          <w:szCs w:val="24"/>
          <w:lang w:val="en-GB"/>
        </w:rPr>
        <w:t>6), tekanan  pada jalur pipa sekitar 20-40 psig (14-28 m)</w:t>
      </w:r>
      <w:r w:rsidRPr="003030DF">
        <w:rPr>
          <w:rFonts w:ascii="Times New Roman" w:eastAsia="Times New Roman" w:hAnsi="Times New Roman"/>
          <w:sz w:val="24"/>
          <w:szCs w:val="24"/>
          <w:lang w:val="en-US"/>
        </w:rPr>
        <w:t xml:space="preserve">. </w:t>
      </w:r>
      <w:r w:rsidRPr="003030DF">
        <w:rPr>
          <w:rFonts w:ascii="Times New Roman" w:eastAsia="Times New Roman" w:hAnsi="Times New Roman"/>
          <w:sz w:val="24"/>
          <w:szCs w:val="24"/>
          <w:lang w:val="sv-SE"/>
        </w:rPr>
        <w:t>Kehilangan tenaga akibat gesekan pada pipa panjang biasanya jauh lebih besar daripada kehilangan tenaga sekunder, sehingga pada keadaan terebut biasanya kehilangan tenaga sekunder diabaikan (Triatmodjo,1995)</w:t>
      </w:r>
      <w:r w:rsidRPr="003030DF">
        <w:rPr>
          <w:rFonts w:ascii="Times New Roman" w:eastAsia="Times New Roman" w:hAnsi="Times New Roman"/>
          <w:sz w:val="24"/>
          <w:szCs w:val="24"/>
          <w:lang w:val="en-US"/>
        </w:rPr>
        <w:t xml:space="preserve">. </w:t>
      </w:r>
      <w:r w:rsidRPr="003030DF">
        <w:rPr>
          <w:rFonts w:ascii="Times New Roman" w:eastAsia="Times New Roman" w:hAnsi="Times New Roman"/>
          <w:sz w:val="24"/>
          <w:szCs w:val="24"/>
          <w:lang w:val="en-GB"/>
        </w:rPr>
        <w:t>Penentuan diameter pipa dan panjang pipa telah sesuai dengan kapasitas air yang disalurkan melalui pipa transmisi</w:t>
      </w:r>
      <w:r w:rsidRPr="003030DF">
        <w:rPr>
          <w:rFonts w:ascii="Times New Roman" w:eastAsia="Times New Roman" w:hAnsi="Times New Roman"/>
          <w:sz w:val="24"/>
          <w:szCs w:val="24"/>
        </w:rPr>
        <w:t>.</w:t>
      </w:r>
    </w:p>
    <w:p w:rsidR="003030DF" w:rsidRPr="003030DF" w:rsidRDefault="003030DF" w:rsidP="003030DF">
      <w:pPr>
        <w:spacing w:after="0" w:line="240" w:lineRule="auto"/>
        <w:ind w:left="14" w:firstLine="360"/>
        <w:jc w:val="both"/>
        <w:rPr>
          <w:rFonts w:ascii="Times New Roman" w:eastAsia="Times New Roman" w:hAnsi="Times New Roman"/>
          <w:sz w:val="24"/>
          <w:szCs w:val="24"/>
          <w:lang w:val="en-US"/>
        </w:rPr>
      </w:pPr>
    </w:p>
    <w:p w:rsidR="003030DF" w:rsidRPr="003030DF" w:rsidRDefault="003030DF" w:rsidP="003030DF">
      <w:pPr>
        <w:spacing w:after="0" w:line="240" w:lineRule="auto"/>
        <w:jc w:val="both"/>
        <w:rPr>
          <w:rFonts w:ascii="Times New Roman" w:eastAsia="Times New Roman" w:hAnsi="Times New Roman"/>
          <w:b/>
          <w:sz w:val="24"/>
          <w:szCs w:val="24"/>
        </w:rPr>
      </w:pPr>
      <w:r w:rsidRPr="003030DF">
        <w:rPr>
          <w:rFonts w:ascii="Times New Roman" w:eastAsia="Times New Roman" w:hAnsi="Times New Roman"/>
          <w:b/>
          <w:sz w:val="24"/>
          <w:szCs w:val="24"/>
        </w:rPr>
        <w:t>Sistem Distribusi</w:t>
      </w:r>
    </w:p>
    <w:p w:rsidR="003030DF" w:rsidRPr="003030DF" w:rsidRDefault="003030DF" w:rsidP="003030DF">
      <w:pPr>
        <w:spacing w:after="0" w:line="240" w:lineRule="auto"/>
        <w:jc w:val="both"/>
        <w:rPr>
          <w:rFonts w:ascii="Times New Roman" w:eastAsia="Times New Roman" w:hAnsi="Times New Roman"/>
          <w:sz w:val="24"/>
          <w:szCs w:val="24"/>
          <w:lang w:val="en-GB"/>
        </w:rPr>
      </w:pPr>
    </w:p>
    <w:p w:rsidR="003030DF" w:rsidRPr="003030DF" w:rsidRDefault="003030DF" w:rsidP="003030DF">
      <w:pPr>
        <w:spacing w:after="0" w:line="240" w:lineRule="auto"/>
        <w:jc w:val="both"/>
        <w:rPr>
          <w:rFonts w:ascii="Times New Roman" w:eastAsia="Times New Roman" w:hAnsi="Times New Roman"/>
          <w:sz w:val="24"/>
          <w:szCs w:val="24"/>
        </w:rPr>
      </w:pPr>
      <w:r w:rsidRPr="003030DF">
        <w:rPr>
          <w:rFonts w:ascii="Times New Roman" w:eastAsia="Times New Roman" w:hAnsi="Times New Roman"/>
          <w:sz w:val="24"/>
          <w:szCs w:val="24"/>
          <w:lang w:val="en-GB"/>
        </w:rPr>
        <w:t>Sistem jaringan pipa distribusi yang digunakan adalah sistem jaringan kombinasi (</w:t>
      </w:r>
      <w:r w:rsidRPr="003030DF">
        <w:rPr>
          <w:rFonts w:ascii="Times New Roman" w:eastAsia="Times New Roman" w:hAnsi="Times New Roman"/>
          <w:i/>
          <w:sz w:val="24"/>
          <w:szCs w:val="24"/>
          <w:lang w:val="en-GB"/>
        </w:rPr>
        <w:t>grade system</w:t>
      </w:r>
      <w:r w:rsidRPr="003030DF">
        <w:rPr>
          <w:rFonts w:ascii="Times New Roman" w:eastAsia="Times New Roman" w:hAnsi="Times New Roman"/>
          <w:sz w:val="24"/>
          <w:szCs w:val="24"/>
          <w:lang w:val="en-GB"/>
        </w:rPr>
        <w:t>) antara sistem jaringan tertutup (</w:t>
      </w:r>
      <w:r w:rsidRPr="003030DF">
        <w:rPr>
          <w:rFonts w:ascii="Times New Roman" w:eastAsia="Times New Roman" w:hAnsi="Times New Roman"/>
          <w:i/>
          <w:sz w:val="24"/>
          <w:szCs w:val="24"/>
          <w:lang w:val="en-GB"/>
        </w:rPr>
        <w:t>loop</w:t>
      </w:r>
      <w:r w:rsidRPr="003030DF">
        <w:rPr>
          <w:rFonts w:ascii="Times New Roman" w:eastAsia="Times New Roman" w:hAnsi="Times New Roman"/>
          <w:sz w:val="24"/>
          <w:szCs w:val="24"/>
          <w:lang w:val="en-GB"/>
        </w:rPr>
        <w:t>) dengan sistem jaringan distribusi bercabang (</w:t>
      </w:r>
      <w:r w:rsidRPr="003030DF">
        <w:rPr>
          <w:rFonts w:ascii="Times New Roman" w:eastAsia="Times New Roman" w:hAnsi="Times New Roman"/>
          <w:i/>
          <w:sz w:val="24"/>
          <w:szCs w:val="24"/>
          <w:lang w:val="en-GB"/>
        </w:rPr>
        <w:t>dead-end distribution system</w:t>
      </w:r>
      <w:r w:rsidRPr="003030DF">
        <w:rPr>
          <w:rFonts w:ascii="Times New Roman" w:eastAsia="Times New Roman" w:hAnsi="Times New Roman"/>
          <w:sz w:val="24"/>
          <w:szCs w:val="24"/>
          <w:lang w:val="en-GB"/>
        </w:rPr>
        <w:t>).</w:t>
      </w:r>
      <w:r w:rsidRPr="003030DF">
        <w:rPr>
          <w:rFonts w:ascii="Times New Roman" w:eastAsia="Times New Roman" w:hAnsi="Times New Roman"/>
          <w:b/>
          <w:sz w:val="24"/>
          <w:szCs w:val="24"/>
          <w:lang w:val="en-GB"/>
        </w:rPr>
        <w:t xml:space="preserve"> </w:t>
      </w:r>
      <w:r w:rsidRPr="003030DF">
        <w:rPr>
          <w:rFonts w:ascii="Times New Roman" w:eastAsia="Times New Roman" w:hAnsi="Times New Roman"/>
          <w:sz w:val="24"/>
          <w:szCs w:val="24"/>
          <w:lang w:val="en-GB"/>
        </w:rPr>
        <w:t>Bentuk jaringan pipa distribusi ditentukan oleh kondisi topografi, lokasi reservoir, luas wilayah pelayanan dan jumlah pelanggan (</w:t>
      </w:r>
      <w:r w:rsidRPr="003030DF">
        <w:rPr>
          <w:rFonts w:ascii="Times New Roman" w:eastAsia="Times New Roman" w:hAnsi="Times New Roman"/>
          <w:sz w:val="24"/>
          <w:szCs w:val="24"/>
        </w:rPr>
        <w:t>Prasetyo, 2008)</w:t>
      </w:r>
      <w:r w:rsidRPr="003030DF">
        <w:rPr>
          <w:rFonts w:ascii="Times New Roman" w:eastAsia="Times New Roman" w:hAnsi="Times New Roman"/>
          <w:sz w:val="24"/>
          <w:szCs w:val="24"/>
          <w:lang w:val="en-GB"/>
        </w:rPr>
        <w:t>. Topografi Kota Tegal relatif datar dan jumlah penduduk yang cukup padat.</w:t>
      </w:r>
    </w:p>
    <w:p w:rsidR="003030DF" w:rsidRPr="003030DF" w:rsidRDefault="003030DF" w:rsidP="003030DF">
      <w:pPr>
        <w:spacing w:after="0" w:line="240" w:lineRule="auto"/>
        <w:jc w:val="both"/>
        <w:rPr>
          <w:rFonts w:ascii="Times New Roman" w:eastAsia="Times New Roman" w:hAnsi="Times New Roman"/>
          <w:sz w:val="24"/>
          <w:szCs w:val="24"/>
          <w:lang w:val="en-GB"/>
        </w:rPr>
      </w:pPr>
    </w:p>
    <w:p w:rsidR="00280B28" w:rsidRDefault="003030DF" w:rsidP="003030DF">
      <w:pPr>
        <w:spacing w:after="0" w:line="240" w:lineRule="auto"/>
        <w:jc w:val="both"/>
        <w:rPr>
          <w:rFonts w:ascii="Times New Roman" w:eastAsia="Times New Roman" w:hAnsi="Times New Roman"/>
          <w:sz w:val="24"/>
          <w:szCs w:val="24"/>
          <w:lang w:val="en-GB"/>
        </w:rPr>
        <w:sectPr w:rsidR="00280B28" w:rsidSect="001D06A2">
          <w:headerReference w:type="even" r:id="rId9"/>
          <w:headerReference w:type="default" r:id="rId10"/>
          <w:type w:val="continuous"/>
          <w:pgSz w:w="11906" w:h="16838" w:code="9"/>
          <w:pgMar w:top="1701" w:right="851" w:bottom="1418" w:left="1418" w:header="720" w:footer="720" w:gutter="0"/>
          <w:cols w:num="2" w:space="284"/>
          <w:docGrid w:linePitch="360"/>
        </w:sectPr>
      </w:pPr>
      <w:r w:rsidRPr="003030DF">
        <w:rPr>
          <w:rFonts w:ascii="Times New Roman" w:eastAsia="Times New Roman" w:hAnsi="Times New Roman"/>
          <w:sz w:val="24"/>
          <w:szCs w:val="24"/>
          <w:lang w:val="en-GB"/>
        </w:rPr>
        <w:t xml:space="preserve">Pipa yang digunakan dalam sistem distribusi PDAM Kota Tegal adalah pipa PVC dan DCIP. Pipa DCIP digunakan untuk membawa sejumlah </w:t>
      </w:r>
    </w:p>
    <w:p w:rsidR="003030DF" w:rsidRPr="003030DF" w:rsidRDefault="003030DF" w:rsidP="003030DF">
      <w:pPr>
        <w:spacing w:after="0" w:line="240" w:lineRule="auto"/>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lastRenderedPageBreak/>
        <w:t>besar air dari instalasi pemompaan ke dan dari reservoir distribusi menuju daerah pelayanan. Sedangkan untuk pelayanan langsung ke konsumen menggunakan pipa PVC. Pipa ini lebih fleksibel daripada yang lain dan mudah penyambungannya (Al layla,1980).</w:t>
      </w:r>
    </w:p>
    <w:p w:rsidR="003030DF" w:rsidRPr="003030DF" w:rsidRDefault="003030DF" w:rsidP="003030DF">
      <w:pPr>
        <w:spacing w:after="0" w:line="240" w:lineRule="auto"/>
        <w:jc w:val="both"/>
        <w:rPr>
          <w:rFonts w:ascii="Times New Roman" w:eastAsia="Times New Roman" w:hAnsi="Times New Roman"/>
          <w:sz w:val="24"/>
          <w:szCs w:val="24"/>
          <w:lang w:val="en-GB"/>
        </w:rPr>
      </w:pPr>
    </w:p>
    <w:p w:rsidR="003030DF" w:rsidRPr="003030DF" w:rsidRDefault="003030DF" w:rsidP="003030DF">
      <w:pPr>
        <w:spacing w:after="0" w:line="240" w:lineRule="auto"/>
        <w:jc w:val="both"/>
        <w:rPr>
          <w:rFonts w:ascii="Times New Roman" w:eastAsia="Times New Roman" w:hAnsi="Times New Roman"/>
          <w:sz w:val="24"/>
          <w:szCs w:val="24"/>
          <w:lang w:val="en-US" w:eastAsia="id-ID"/>
        </w:rPr>
      </w:pPr>
      <w:r w:rsidRPr="003030DF">
        <w:rPr>
          <w:rFonts w:ascii="Times New Roman" w:eastAsia="Times New Roman" w:hAnsi="Times New Roman"/>
          <w:sz w:val="24"/>
          <w:szCs w:val="24"/>
        </w:rPr>
        <w:t>Dua</w:t>
      </w:r>
      <w:r w:rsidRPr="003030DF">
        <w:rPr>
          <w:rFonts w:ascii="Times New Roman" w:eastAsia="Times New Roman" w:hAnsi="Times New Roman"/>
          <w:sz w:val="24"/>
          <w:szCs w:val="24"/>
          <w:lang w:val="en-GB"/>
        </w:rPr>
        <w:t xml:space="preserve"> buah reservoir yang dimiliki oleh PDAM Kota Tegal adalah</w:t>
      </w:r>
      <w:r w:rsidRPr="003030DF">
        <w:rPr>
          <w:rFonts w:ascii="Times New Roman" w:eastAsia="Times New Roman" w:hAnsi="Times New Roman"/>
          <w:sz w:val="24"/>
          <w:szCs w:val="24"/>
        </w:rPr>
        <w:t xml:space="preserve"> Reservoir distribusi yang berada di Saimbang, Lebak Siu. Pada</w:t>
      </w:r>
      <w:r w:rsidRPr="003030DF">
        <w:rPr>
          <w:rFonts w:ascii="Times New Roman" w:eastAsia="Times New Roman" w:hAnsi="Times New Roman"/>
          <w:sz w:val="24"/>
          <w:szCs w:val="24"/>
          <w:lang w:val="en-GB" w:eastAsia="id-ID"/>
        </w:rPr>
        <w:t xml:space="preserve"> reservoir Saimbang, pasokan air dari Kali Giri dijadikan satu dengan pasokan air bersih dari Kali Bulakan Bumijawa. Selanjutnya didistribusikan ke Kota Tegal dengan melalui peningkatan tekanan melalui menara air</w:t>
      </w:r>
      <w:r w:rsidRPr="003030DF">
        <w:rPr>
          <w:rFonts w:ascii="Times New Roman" w:eastAsia="Times New Roman" w:hAnsi="Times New Roman"/>
          <w:sz w:val="24"/>
          <w:szCs w:val="24"/>
          <w:lang w:val="en-US" w:eastAsia="id-ID"/>
        </w:rPr>
        <w:t>.</w:t>
      </w:r>
      <w:r w:rsidRPr="003030DF">
        <w:rPr>
          <w:rFonts w:ascii="Times New Roman" w:eastAsia="Times New Roman" w:hAnsi="Times New Roman"/>
          <w:sz w:val="24"/>
          <w:szCs w:val="24"/>
          <w:lang w:eastAsia="id-ID"/>
        </w:rPr>
        <w:t xml:space="preserve"> </w:t>
      </w:r>
    </w:p>
    <w:p w:rsidR="003030DF" w:rsidRPr="003030DF" w:rsidRDefault="003030DF" w:rsidP="003030DF">
      <w:pPr>
        <w:spacing w:after="0" w:line="240" w:lineRule="auto"/>
        <w:jc w:val="both"/>
        <w:rPr>
          <w:rFonts w:ascii="Times New Roman" w:eastAsia="Times New Roman" w:hAnsi="Times New Roman"/>
          <w:sz w:val="24"/>
          <w:szCs w:val="24"/>
          <w:lang w:val="en-US" w:eastAsia="id-ID"/>
        </w:rPr>
      </w:pPr>
    </w:p>
    <w:p w:rsidR="003030DF" w:rsidRPr="003030DF" w:rsidRDefault="003030DF" w:rsidP="003030DF">
      <w:pPr>
        <w:overflowPunct w:val="0"/>
        <w:autoSpaceDE w:val="0"/>
        <w:autoSpaceDN w:val="0"/>
        <w:adjustRightInd w:val="0"/>
        <w:spacing w:after="0" w:line="240" w:lineRule="auto"/>
        <w:ind w:left="1"/>
        <w:jc w:val="both"/>
        <w:textAlignment w:val="baseline"/>
        <w:rPr>
          <w:rFonts w:ascii="Times New Roman" w:eastAsia="Times New Roman" w:hAnsi="Times New Roman"/>
          <w:sz w:val="24"/>
          <w:szCs w:val="24"/>
          <w:lang w:val="en-US"/>
        </w:rPr>
      </w:pPr>
      <w:r w:rsidRPr="003030DF">
        <w:rPr>
          <w:rFonts w:ascii="Times New Roman" w:eastAsia="Times New Roman" w:hAnsi="Times New Roman"/>
          <w:sz w:val="24"/>
          <w:szCs w:val="24"/>
        </w:rPr>
        <w:t xml:space="preserve">Keberadaan tangki reservoir air minum harus jauh dari tempat yang rentan terhadap </w:t>
      </w:r>
      <w:r w:rsidRPr="003030DF">
        <w:rPr>
          <w:rFonts w:ascii="Times New Roman" w:eastAsia="Times New Roman" w:hAnsi="Times New Roman"/>
          <w:sz w:val="24"/>
          <w:szCs w:val="24"/>
        </w:rPr>
        <w:lastRenderedPageBreak/>
        <w:t>pencemaran yang dapat memberikan pengaruh pada air yang ditampung dalam reservoir (Morimura, 1985)</w:t>
      </w:r>
      <w:r w:rsidRPr="003030DF">
        <w:rPr>
          <w:rFonts w:ascii="Times New Roman" w:eastAsia="Times New Roman" w:hAnsi="Times New Roman"/>
          <w:sz w:val="24"/>
          <w:szCs w:val="24"/>
          <w:lang w:val="en-US"/>
        </w:rPr>
        <w:t xml:space="preserve">. </w:t>
      </w:r>
      <w:r w:rsidRPr="003030DF">
        <w:rPr>
          <w:rFonts w:ascii="Times New Roman" w:eastAsia="Times New Roman" w:hAnsi="Times New Roman"/>
          <w:i/>
          <w:sz w:val="24"/>
          <w:szCs w:val="24"/>
        </w:rPr>
        <w:t>Water Tower</w:t>
      </w:r>
      <w:r w:rsidRPr="003030DF">
        <w:rPr>
          <w:rFonts w:ascii="Times New Roman" w:eastAsia="Times New Roman" w:hAnsi="Times New Roman"/>
          <w:sz w:val="24"/>
          <w:szCs w:val="24"/>
        </w:rPr>
        <w:t xml:space="preserve"> atau menara air ini terletak di Kota Tegal berkapasitas 500 m</w:t>
      </w:r>
      <w:r w:rsidRPr="003030DF">
        <w:rPr>
          <w:rFonts w:ascii="Times New Roman" w:eastAsia="Times New Roman" w:hAnsi="Times New Roman"/>
          <w:sz w:val="24"/>
          <w:szCs w:val="24"/>
          <w:vertAlign w:val="superscript"/>
        </w:rPr>
        <w:t>3</w:t>
      </w:r>
      <w:r w:rsidRPr="003030DF">
        <w:rPr>
          <w:rFonts w:ascii="Times New Roman" w:eastAsia="Times New Roman" w:hAnsi="Times New Roman"/>
          <w:sz w:val="24"/>
          <w:szCs w:val="24"/>
        </w:rPr>
        <w:t xml:space="preserve"> yang dilengkapi dengan </w:t>
      </w:r>
      <w:r w:rsidRPr="003030DF">
        <w:rPr>
          <w:rFonts w:ascii="Times New Roman" w:eastAsia="Times New Roman" w:hAnsi="Times New Roman"/>
          <w:i/>
          <w:sz w:val="24"/>
          <w:szCs w:val="24"/>
        </w:rPr>
        <w:t>Ground Reservoir</w:t>
      </w:r>
      <w:r w:rsidRPr="003030DF">
        <w:rPr>
          <w:rFonts w:ascii="Times New Roman" w:eastAsia="Times New Roman" w:hAnsi="Times New Roman"/>
          <w:sz w:val="24"/>
          <w:szCs w:val="24"/>
        </w:rPr>
        <w:t xml:space="preserve"> dengan kapasitas 114 m</w:t>
      </w:r>
      <w:r w:rsidRPr="003030DF">
        <w:rPr>
          <w:rFonts w:ascii="Times New Roman" w:eastAsia="Times New Roman" w:hAnsi="Times New Roman"/>
          <w:sz w:val="24"/>
          <w:szCs w:val="24"/>
          <w:vertAlign w:val="superscript"/>
        </w:rPr>
        <w:t>3</w:t>
      </w:r>
      <w:r w:rsidRPr="003030DF">
        <w:rPr>
          <w:rFonts w:ascii="Times New Roman" w:eastAsia="Times New Roman" w:hAnsi="Times New Roman"/>
          <w:sz w:val="24"/>
          <w:szCs w:val="24"/>
        </w:rPr>
        <w:t xml:space="preserve">. Pada saat ini </w:t>
      </w:r>
      <w:r w:rsidRPr="003030DF">
        <w:rPr>
          <w:rFonts w:ascii="Times New Roman" w:eastAsia="Times New Roman" w:hAnsi="Times New Roman"/>
          <w:i/>
          <w:sz w:val="24"/>
          <w:szCs w:val="24"/>
        </w:rPr>
        <w:t>Water Tower</w:t>
      </w:r>
      <w:r w:rsidRPr="003030DF">
        <w:rPr>
          <w:rFonts w:ascii="Times New Roman" w:eastAsia="Times New Roman" w:hAnsi="Times New Roman"/>
          <w:sz w:val="24"/>
          <w:szCs w:val="24"/>
        </w:rPr>
        <w:t xml:space="preserve"> Kota Tegal tidak berfungsi karena beberapa kendala:</w:t>
      </w:r>
    </w:p>
    <w:p w:rsidR="003030DF" w:rsidRPr="003030DF" w:rsidRDefault="003030DF" w:rsidP="003030DF">
      <w:pPr>
        <w:overflowPunct w:val="0"/>
        <w:autoSpaceDE w:val="0"/>
        <w:autoSpaceDN w:val="0"/>
        <w:adjustRightInd w:val="0"/>
        <w:spacing w:after="0" w:line="240" w:lineRule="auto"/>
        <w:ind w:left="1"/>
        <w:jc w:val="both"/>
        <w:textAlignment w:val="baseline"/>
        <w:rPr>
          <w:rFonts w:ascii="Times New Roman" w:eastAsia="Times New Roman" w:hAnsi="Times New Roman"/>
          <w:sz w:val="24"/>
          <w:szCs w:val="24"/>
          <w:lang w:val="en-US"/>
        </w:rPr>
      </w:pPr>
    </w:p>
    <w:p w:rsidR="003030DF" w:rsidRPr="003030DF" w:rsidRDefault="003030DF" w:rsidP="003030DF">
      <w:pPr>
        <w:numPr>
          <w:ilvl w:val="0"/>
          <w:numId w:val="10"/>
        </w:numPr>
        <w:overflowPunct w:val="0"/>
        <w:autoSpaceDE w:val="0"/>
        <w:autoSpaceDN w:val="0"/>
        <w:adjustRightInd w:val="0"/>
        <w:spacing w:after="0" w:line="240" w:lineRule="auto"/>
        <w:ind w:left="426" w:hanging="425"/>
        <w:jc w:val="both"/>
        <w:textAlignment w:val="baseline"/>
        <w:rPr>
          <w:rFonts w:ascii="Times New Roman" w:eastAsia="Times New Roman" w:hAnsi="Times New Roman"/>
          <w:sz w:val="24"/>
          <w:szCs w:val="24"/>
          <w:lang w:val="en-US"/>
        </w:rPr>
      </w:pPr>
      <w:r w:rsidRPr="003030DF">
        <w:rPr>
          <w:rFonts w:ascii="Times New Roman" w:eastAsia="Times New Roman" w:hAnsi="Times New Roman"/>
          <w:sz w:val="24"/>
          <w:szCs w:val="24"/>
          <w:lang w:val="en-US"/>
        </w:rPr>
        <w:t>Persoalan air dari sumber air baku relati</w:t>
      </w:r>
      <w:r w:rsidRPr="003030DF">
        <w:rPr>
          <w:rFonts w:ascii="Times New Roman" w:eastAsia="Times New Roman" w:hAnsi="Times New Roman"/>
          <w:sz w:val="24"/>
          <w:szCs w:val="24"/>
        </w:rPr>
        <w:t>f</w:t>
      </w:r>
      <w:r w:rsidRPr="003030DF">
        <w:rPr>
          <w:rFonts w:ascii="Times New Roman" w:eastAsia="Times New Roman" w:hAnsi="Times New Roman"/>
          <w:sz w:val="24"/>
          <w:szCs w:val="24"/>
          <w:lang w:val="en-US"/>
        </w:rPr>
        <w:t xml:space="preserve"> kecil dengan tekanan yang rendah, sehingga memerlukan </w:t>
      </w:r>
      <w:r w:rsidRPr="003030DF">
        <w:rPr>
          <w:rFonts w:ascii="Times New Roman" w:eastAsia="Times New Roman" w:hAnsi="Times New Roman"/>
          <w:i/>
          <w:sz w:val="24"/>
          <w:szCs w:val="24"/>
          <w:lang w:val="en-US"/>
        </w:rPr>
        <w:t xml:space="preserve">Ground Reservoir, </w:t>
      </w:r>
      <w:r w:rsidRPr="003030DF">
        <w:rPr>
          <w:rFonts w:ascii="Times New Roman" w:eastAsia="Times New Roman" w:hAnsi="Times New Roman"/>
          <w:sz w:val="24"/>
          <w:szCs w:val="24"/>
          <w:lang w:val="en-US"/>
        </w:rPr>
        <w:t>sebagai tempat penampungan air.</w:t>
      </w:r>
    </w:p>
    <w:p w:rsidR="003030DF" w:rsidRPr="003030DF" w:rsidRDefault="003030DF" w:rsidP="003030DF">
      <w:pPr>
        <w:overflowPunct w:val="0"/>
        <w:autoSpaceDE w:val="0"/>
        <w:autoSpaceDN w:val="0"/>
        <w:adjustRightInd w:val="0"/>
        <w:spacing w:after="0" w:line="240" w:lineRule="auto"/>
        <w:jc w:val="both"/>
        <w:textAlignment w:val="baseline"/>
        <w:rPr>
          <w:rFonts w:ascii="Times New Roman" w:eastAsia="Times New Roman" w:hAnsi="Times New Roman"/>
          <w:i/>
          <w:sz w:val="24"/>
          <w:szCs w:val="24"/>
          <w:lang w:val="en-US"/>
        </w:rPr>
      </w:pPr>
    </w:p>
    <w:p w:rsidR="00280B28" w:rsidRDefault="003030DF" w:rsidP="003030DF">
      <w:pPr>
        <w:numPr>
          <w:ilvl w:val="0"/>
          <w:numId w:val="10"/>
        </w:numPr>
        <w:overflowPunct w:val="0"/>
        <w:autoSpaceDE w:val="0"/>
        <w:autoSpaceDN w:val="0"/>
        <w:adjustRightInd w:val="0"/>
        <w:spacing w:after="0" w:line="240" w:lineRule="auto"/>
        <w:ind w:left="426" w:hanging="425"/>
        <w:jc w:val="both"/>
        <w:textAlignment w:val="baseline"/>
        <w:rPr>
          <w:rFonts w:ascii="Times New Roman" w:eastAsia="Times New Roman" w:hAnsi="Times New Roman"/>
          <w:sz w:val="24"/>
          <w:szCs w:val="24"/>
          <w:lang w:val="en-US"/>
        </w:rPr>
        <w:sectPr w:rsidR="00280B28" w:rsidSect="00280B28">
          <w:type w:val="continuous"/>
          <w:pgSz w:w="11906" w:h="16838" w:code="9"/>
          <w:pgMar w:top="1701" w:right="851" w:bottom="1418" w:left="1418" w:header="720" w:footer="720" w:gutter="0"/>
          <w:cols w:num="2" w:space="284"/>
          <w:docGrid w:linePitch="360"/>
        </w:sectPr>
      </w:pPr>
      <w:r w:rsidRPr="003030DF">
        <w:rPr>
          <w:rFonts w:ascii="Times New Roman" w:eastAsia="Times New Roman" w:hAnsi="Times New Roman"/>
          <w:sz w:val="24"/>
          <w:szCs w:val="24"/>
          <w:lang w:val="en-US"/>
        </w:rPr>
        <w:t xml:space="preserve">Kondisi </w:t>
      </w:r>
      <w:r w:rsidRPr="003030DF">
        <w:rPr>
          <w:rFonts w:ascii="Times New Roman" w:eastAsia="Times New Roman" w:hAnsi="Times New Roman"/>
          <w:i/>
          <w:sz w:val="24"/>
          <w:szCs w:val="24"/>
          <w:lang w:val="en-US"/>
        </w:rPr>
        <w:t>Ground Reservoir</w:t>
      </w:r>
      <w:r w:rsidRPr="003030DF">
        <w:rPr>
          <w:rFonts w:ascii="Times New Roman" w:eastAsia="Times New Roman" w:hAnsi="Times New Roman"/>
          <w:i/>
          <w:sz w:val="24"/>
          <w:szCs w:val="24"/>
        </w:rPr>
        <w:t xml:space="preserve"> </w:t>
      </w:r>
      <w:r w:rsidRPr="003030DF">
        <w:rPr>
          <w:rFonts w:ascii="Times New Roman" w:eastAsia="Times New Roman" w:hAnsi="Times New Roman"/>
          <w:sz w:val="24"/>
          <w:szCs w:val="24"/>
          <w:lang w:val="en-US"/>
        </w:rPr>
        <w:t>yang ada tidak berfungsi dengan baik karena terjadi kebocoran pada konstruksi tersebut.</w:t>
      </w:r>
    </w:p>
    <w:p w:rsidR="003030DF" w:rsidRPr="003030DF" w:rsidRDefault="00280B28" w:rsidP="00280B28">
      <w:pPr>
        <w:overflowPunct w:val="0"/>
        <w:autoSpaceDE w:val="0"/>
        <w:autoSpaceDN w:val="0"/>
        <w:adjustRightInd w:val="0"/>
        <w:spacing w:after="0" w:line="240" w:lineRule="auto"/>
        <w:ind w:left="426"/>
        <w:jc w:val="both"/>
        <w:textAlignment w:val="baseline"/>
        <w:rPr>
          <w:rFonts w:ascii="Times New Roman" w:eastAsia="Times New Roman" w:hAnsi="Times New Roman"/>
          <w:sz w:val="24"/>
          <w:szCs w:val="24"/>
          <w:lang w:val="en-US"/>
        </w:rPr>
      </w:pPr>
      <w:r>
        <w:rPr>
          <w:rFonts w:ascii="Times New Roman" w:eastAsia="Times New Roman" w:hAnsi="Times New Roman"/>
          <w:i/>
          <w:noProof/>
          <w:lang w:eastAsia="id-ID"/>
        </w:rPr>
        <w:lastRenderedPageBreak/>
        <w:drawing>
          <wp:anchor distT="0" distB="0" distL="114300" distR="114300" simplePos="0" relativeHeight="251866112" behindDoc="0" locked="0" layoutInCell="1" allowOverlap="1">
            <wp:simplePos x="0" y="0"/>
            <wp:positionH relativeFrom="column">
              <wp:posOffset>633095</wp:posOffset>
            </wp:positionH>
            <wp:positionV relativeFrom="paragraph">
              <wp:posOffset>151130</wp:posOffset>
            </wp:positionV>
            <wp:extent cx="4876800" cy="5123927"/>
            <wp:effectExtent l="0" t="0" r="0" b="635"/>
            <wp:wrapNone/>
            <wp:docPr id="2"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9">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90" t="23019" r="55685" b="7170"/>
                    <a:stretch>
                      <a:fillRect/>
                    </a:stretch>
                  </pic:blipFill>
                  <pic:spPr bwMode="auto">
                    <a:xfrm>
                      <a:off x="0" y="0"/>
                      <a:ext cx="4876800" cy="5123927"/>
                    </a:xfrm>
                    <a:prstGeom prst="rect">
                      <a:avLst/>
                    </a:prstGeom>
                    <a:noFill/>
                    <a:ln>
                      <a:noFill/>
                    </a:ln>
                  </pic:spPr>
                </pic:pic>
              </a:graphicData>
            </a:graphic>
          </wp:anchor>
        </w:drawing>
      </w:r>
    </w:p>
    <w:p w:rsidR="003030DF" w:rsidRPr="003030DF" w:rsidRDefault="003030DF" w:rsidP="003030DF">
      <w:pPr>
        <w:overflowPunct w:val="0"/>
        <w:autoSpaceDE w:val="0"/>
        <w:autoSpaceDN w:val="0"/>
        <w:adjustRightInd w:val="0"/>
        <w:spacing w:after="0" w:line="240" w:lineRule="auto"/>
        <w:jc w:val="both"/>
        <w:textAlignment w:val="baseline"/>
        <w:rPr>
          <w:rFonts w:ascii="Times New Roman" w:eastAsia="Times New Roman" w:hAnsi="Times New Roman"/>
          <w:i/>
          <w:sz w:val="24"/>
          <w:szCs w:val="24"/>
          <w:lang w:val="en-US"/>
        </w:rPr>
      </w:pPr>
    </w:p>
    <w:p w:rsidR="003030DF" w:rsidRDefault="003030DF" w:rsidP="003030DF">
      <w:pPr>
        <w:overflowPunct w:val="0"/>
        <w:autoSpaceDE w:val="0"/>
        <w:autoSpaceDN w:val="0"/>
        <w:adjustRightInd w:val="0"/>
        <w:spacing w:after="0" w:line="240" w:lineRule="auto"/>
        <w:jc w:val="both"/>
        <w:textAlignment w:val="baseline"/>
        <w:rPr>
          <w:rFonts w:ascii="Times New Roman" w:eastAsia="Times New Roman" w:hAnsi="Times New Roman"/>
          <w:i/>
          <w:lang w:val="en-US"/>
        </w:rPr>
      </w:pPr>
    </w:p>
    <w:p w:rsidR="003030DF" w:rsidRDefault="003030DF" w:rsidP="003030DF">
      <w:pPr>
        <w:overflowPunct w:val="0"/>
        <w:autoSpaceDE w:val="0"/>
        <w:autoSpaceDN w:val="0"/>
        <w:adjustRightInd w:val="0"/>
        <w:spacing w:after="0" w:line="240" w:lineRule="auto"/>
        <w:jc w:val="both"/>
        <w:textAlignment w:val="baseline"/>
        <w:rPr>
          <w:rFonts w:ascii="Times New Roman" w:eastAsia="Times New Roman" w:hAnsi="Times New Roman"/>
          <w:i/>
          <w:lang w:val="en-US"/>
        </w:rPr>
      </w:pPr>
    </w:p>
    <w:p w:rsidR="003030DF" w:rsidRDefault="003030DF" w:rsidP="003030DF">
      <w:pPr>
        <w:overflowPunct w:val="0"/>
        <w:autoSpaceDE w:val="0"/>
        <w:autoSpaceDN w:val="0"/>
        <w:adjustRightInd w:val="0"/>
        <w:spacing w:after="0" w:line="240" w:lineRule="auto"/>
        <w:jc w:val="both"/>
        <w:textAlignment w:val="baseline"/>
        <w:rPr>
          <w:rFonts w:ascii="Times New Roman" w:eastAsia="Times New Roman" w:hAnsi="Times New Roman"/>
          <w:i/>
          <w:lang w:val="en-US"/>
        </w:rPr>
      </w:pPr>
    </w:p>
    <w:p w:rsidR="003030DF" w:rsidRDefault="003030DF" w:rsidP="003030DF">
      <w:pPr>
        <w:overflowPunct w:val="0"/>
        <w:autoSpaceDE w:val="0"/>
        <w:autoSpaceDN w:val="0"/>
        <w:adjustRightInd w:val="0"/>
        <w:spacing w:after="0" w:line="240" w:lineRule="auto"/>
        <w:jc w:val="both"/>
        <w:textAlignment w:val="baseline"/>
        <w:rPr>
          <w:rFonts w:ascii="Times New Roman" w:eastAsia="Times New Roman" w:hAnsi="Times New Roman"/>
          <w:i/>
          <w:lang w:val="en-US"/>
        </w:rPr>
        <w:sectPr w:rsidR="003030DF" w:rsidSect="001D06A2">
          <w:type w:val="continuous"/>
          <w:pgSz w:w="11906" w:h="16838" w:code="9"/>
          <w:pgMar w:top="1701" w:right="851" w:bottom="1418" w:left="1418" w:header="720" w:footer="720" w:gutter="0"/>
          <w:cols w:num="2" w:space="284"/>
          <w:docGrid w:linePitch="360"/>
        </w:sectPr>
      </w:pPr>
    </w:p>
    <w:p w:rsidR="003030DF" w:rsidRDefault="003030DF" w:rsidP="003030DF">
      <w:pPr>
        <w:overflowPunct w:val="0"/>
        <w:autoSpaceDE w:val="0"/>
        <w:autoSpaceDN w:val="0"/>
        <w:adjustRightInd w:val="0"/>
        <w:spacing w:after="0" w:line="240" w:lineRule="auto"/>
        <w:jc w:val="both"/>
        <w:textAlignment w:val="baseline"/>
        <w:rPr>
          <w:rFonts w:ascii="Times New Roman" w:eastAsia="Times New Roman" w:hAnsi="Times New Roman"/>
          <w:i/>
          <w:lang w:val="en-US"/>
        </w:rPr>
      </w:pPr>
    </w:p>
    <w:p w:rsidR="003030DF" w:rsidRPr="00E90DA3" w:rsidRDefault="003030DF" w:rsidP="003030DF">
      <w:pPr>
        <w:overflowPunct w:val="0"/>
        <w:autoSpaceDE w:val="0"/>
        <w:autoSpaceDN w:val="0"/>
        <w:adjustRightInd w:val="0"/>
        <w:spacing w:after="0" w:line="240" w:lineRule="auto"/>
        <w:jc w:val="both"/>
        <w:textAlignment w:val="baseline"/>
        <w:rPr>
          <w:rFonts w:ascii="Times New Roman" w:eastAsia="Times New Roman" w:hAnsi="Times New Roman"/>
          <w:lang w:val="en-US"/>
        </w:rPr>
      </w:pPr>
    </w:p>
    <w:p w:rsidR="003030DF" w:rsidRPr="00451E6D" w:rsidRDefault="003030DF" w:rsidP="003030DF">
      <w:pPr>
        <w:overflowPunct w:val="0"/>
        <w:autoSpaceDE w:val="0"/>
        <w:autoSpaceDN w:val="0"/>
        <w:adjustRightInd w:val="0"/>
        <w:spacing w:after="0" w:line="240" w:lineRule="auto"/>
        <w:ind w:left="426"/>
        <w:jc w:val="both"/>
        <w:textAlignment w:val="baseline"/>
        <w:rPr>
          <w:rFonts w:ascii="Times New Roman" w:eastAsia="Times New Roman" w:hAnsi="Times New Roman"/>
          <w:lang w:val="en-US"/>
        </w:rPr>
      </w:pPr>
    </w:p>
    <w:p w:rsidR="003030DF" w:rsidRPr="00451E6D" w:rsidRDefault="003030DF" w:rsidP="003030DF">
      <w:pPr>
        <w:spacing w:after="0" w:line="240" w:lineRule="auto"/>
        <w:jc w:val="both"/>
        <w:rPr>
          <w:rFonts w:ascii="Times New Roman" w:eastAsia="Times New Roman" w:hAnsi="Times New Roman"/>
          <w:lang w:val="en-GB"/>
        </w:rPr>
      </w:pPr>
    </w:p>
    <w:p w:rsidR="003030DF" w:rsidRDefault="003030DF" w:rsidP="003030DF">
      <w:pPr>
        <w:spacing w:after="0" w:line="240" w:lineRule="auto"/>
        <w:jc w:val="both"/>
        <w:rPr>
          <w:rFonts w:ascii="Times New Roman" w:eastAsia="Times New Roman" w:hAnsi="Times New Roman"/>
          <w:lang w:val="en-US"/>
        </w:rPr>
      </w:pPr>
    </w:p>
    <w:p w:rsidR="003030DF" w:rsidRDefault="003030DF" w:rsidP="003030DF">
      <w:pPr>
        <w:spacing w:after="0" w:line="240" w:lineRule="auto"/>
        <w:jc w:val="both"/>
        <w:rPr>
          <w:rFonts w:ascii="Times New Roman" w:eastAsia="Times New Roman" w:hAnsi="Times New Roman"/>
          <w:lang w:val="en-US"/>
        </w:rPr>
        <w:sectPr w:rsidR="003030DF" w:rsidSect="00233F09">
          <w:type w:val="continuous"/>
          <w:pgSz w:w="11906" w:h="16838" w:code="9"/>
          <w:pgMar w:top="1701" w:right="851" w:bottom="1418" w:left="1418" w:header="720" w:footer="720" w:gutter="0"/>
          <w:cols w:num="2" w:space="567"/>
          <w:docGrid w:linePitch="360"/>
        </w:sectPr>
      </w:pPr>
    </w:p>
    <w:p w:rsidR="003030DF" w:rsidRPr="00451E6D" w:rsidRDefault="003030DF" w:rsidP="003030DF">
      <w:pPr>
        <w:spacing w:after="0" w:line="240" w:lineRule="auto"/>
        <w:jc w:val="both"/>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3030DF" w:rsidRDefault="003030DF" w:rsidP="003030DF">
      <w:pPr>
        <w:spacing w:after="0" w:line="240" w:lineRule="auto"/>
        <w:ind w:left="14" w:hanging="14"/>
        <w:jc w:val="center"/>
        <w:rPr>
          <w:rFonts w:ascii="Times New Roman" w:eastAsia="Times New Roman" w:hAnsi="Times New Roman"/>
          <w:lang w:val="en-US"/>
        </w:rPr>
      </w:pPr>
    </w:p>
    <w:p w:rsidR="00280B28" w:rsidRDefault="00280B28" w:rsidP="00280B28">
      <w:pPr>
        <w:spacing w:after="0" w:line="240" w:lineRule="auto"/>
        <w:rPr>
          <w:rFonts w:ascii="Times New Roman" w:eastAsia="Times New Roman" w:hAnsi="Times New Roman"/>
        </w:rPr>
      </w:pPr>
    </w:p>
    <w:p w:rsidR="003030DF" w:rsidRPr="00451E6D" w:rsidRDefault="003030DF" w:rsidP="00280B28">
      <w:pPr>
        <w:spacing w:after="0" w:line="240" w:lineRule="auto"/>
        <w:jc w:val="center"/>
        <w:rPr>
          <w:rFonts w:ascii="Times New Roman" w:eastAsia="Times New Roman" w:hAnsi="Times New Roman"/>
          <w:lang w:val="en-US"/>
        </w:rPr>
      </w:pPr>
      <w:r w:rsidRPr="00451E6D">
        <w:rPr>
          <w:rFonts w:ascii="Times New Roman" w:eastAsia="Times New Roman" w:hAnsi="Times New Roman"/>
          <w:lang w:val="en-US"/>
        </w:rPr>
        <w:t xml:space="preserve">Gambar 2. </w:t>
      </w:r>
      <w:r w:rsidRPr="00451E6D">
        <w:rPr>
          <w:rFonts w:ascii="Times New Roman" w:eastAsia="Times New Roman" w:hAnsi="Times New Roman"/>
        </w:rPr>
        <w:t>Jalur Sistem Transmisi</w:t>
      </w:r>
      <w:r>
        <w:rPr>
          <w:rFonts w:ascii="Times New Roman" w:eastAsia="Times New Roman" w:hAnsi="Times New Roman"/>
          <w:lang w:val="en-US"/>
        </w:rPr>
        <w:t xml:space="preserve"> </w:t>
      </w:r>
      <w:r w:rsidRPr="00451E6D">
        <w:rPr>
          <w:rFonts w:ascii="Times New Roman" w:eastAsia="Times New Roman" w:hAnsi="Times New Roman"/>
        </w:rPr>
        <w:t>PDAM Kota Tegal</w:t>
      </w:r>
    </w:p>
    <w:p w:rsidR="003030DF" w:rsidRDefault="003030DF" w:rsidP="003030DF">
      <w:pPr>
        <w:tabs>
          <w:tab w:val="left" w:pos="426"/>
          <w:tab w:val="left" w:pos="4065"/>
        </w:tabs>
        <w:spacing w:after="0" w:line="240" w:lineRule="auto"/>
        <w:ind w:left="1"/>
        <w:jc w:val="both"/>
        <w:rPr>
          <w:rFonts w:ascii="Times New Roman" w:eastAsia="Times New Roman" w:hAnsi="Times New Roman"/>
          <w:lang w:val="en-US"/>
        </w:rPr>
        <w:sectPr w:rsidR="003030DF" w:rsidSect="00E90DA3">
          <w:type w:val="continuous"/>
          <w:pgSz w:w="11906" w:h="16838" w:code="9"/>
          <w:pgMar w:top="1701" w:right="851" w:bottom="1418" w:left="1418" w:header="720" w:footer="720" w:gutter="0"/>
          <w:cols w:space="567"/>
          <w:docGrid w:linePitch="360"/>
        </w:sectPr>
      </w:pPr>
    </w:p>
    <w:p w:rsidR="003030DF" w:rsidRDefault="003030DF" w:rsidP="003030DF">
      <w:pPr>
        <w:tabs>
          <w:tab w:val="left" w:pos="426"/>
          <w:tab w:val="left" w:pos="4065"/>
        </w:tabs>
        <w:spacing w:after="0" w:line="240" w:lineRule="auto"/>
        <w:ind w:left="1"/>
        <w:jc w:val="both"/>
        <w:rPr>
          <w:rFonts w:ascii="Times New Roman" w:eastAsia="Times New Roman" w:hAnsi="Times New Roman"/>
          <w:lang w:val="en-US"/>
        </w:rPr>
      </w:pPr>
    </w:p>
    <w:p w:rsidR="003030DF" w:rsidRDefault="003030DF" w:rsidP="003030DF">
      <w:pPr>
        <w:tabs>
          <w:tab w:val="left" w:pos="426"/>
          <w:tab w:val="left" w:pos="4065"/>
        </w:tabs>
        <w:spacing w:after="0" w:line="240" w:lineRule="auto"/>
        <w:jc w:val="both"/>
        <w:rPr>
          <w:rFonts w:ascii="Times New Roman" w:eastAsia="Times New Roman" w:hAnsi="Times New Roman"/>
          <w:szCs w:val="24"/>
          <w:lang w:val="en-GB"/>
        </w:rPr>
      </w:pPr>
    </w:p>
    <w:p w:rsidR="003030DF" w:rsidRDefault="003030DF" w:rsidP="003030DF">
      <w:pPr>
        <w:tabs>
          <w:tab w:val="left" w:pos="426"/>
          <w:tab w:val="left" w:pos="4065"/>
        </w:tabs>
        <w:spacing w:after="0" w:line="240" w:lineRule="auto"/>
        <w:jc w:val="both"/>
        <w:rPr>
          <w:rFonts w:ascii="Times New Roman" w:eastAsia="Times New Roman" w:hAnsi="Times New Roman"/>
          <w:szCs w:val="24"/>
          <w:lang w:val="en-GB"/>
        </w:rPr>
        <w:sectPr w:rsidR="003030DF" w:rsidSect="00233F09">
          <w:type w:val="continuous"/>
          <w:pgSz w:w="11906" w:h="16838" w:code="9"/>
          <w:pgMar w:top="1701" w:right="851" w:bottom="1418" w:left="1418" w:header="720" w:footer="720" w:gutter="0"/>
          <w:cols w:num="2" w:space="567"/>
          <w:docGrid w:linePitch="360"/>
        </w:sectPr>
      </w:pPr>
    </w:p>
    <w:p w:rsidR="003030DF" w:rsidRPr="003030DF" w:rsidRDefault="003030DF" w:rsidP="003030DF">
      <w:pPr>
        <w:tabs>
          <w:tab w:val="left" w:pos="426"/>
          <w:tab w:val="left" w:pos="4065"/>
        </w:tabs>
        <w:spacing w:after="0" w:line="240" w:lineRule="auto"/>
        <w:jc w:val="both"/>
        <w:rPr>
          <w:rFonts w:ascii="Times New Roman" w:eastAsia="Times New Roman" w:hAnsi="Times New Roman"/>
          <w:sz w:val="24"/>
          <w:szCs w:val="24"/>
          <w:lang w:val="en-US"/>
        </w:rPr>
      </w:pPr>
      <w:r w:rsidRPr="003030DF">
        <w:rPr>
          <w:rFonts w:ascii="Times New Roman" w:eastAsia="Times New Roman" w:hAnsi="Times New Roman"/>
          <w:sz w:val="24"/>
          <w:szCs w:val="24"/>
          <w:lang w:val="en-GB"/>
        </w:rPr>
        <w:lastRenderedPageBreak/>
        <w:t xml:space="preserve">PDAM Kota Tegal melayani </w:t>
      </w:r>
      <w:r w:rsidRPr="003030DF">
        <w:rPr>
          <w:rFonts w:ascii="Times New Roman" w:eastAsia="Times New Roman" w:hAnsi="Times New Roman"/>
          <w:sz w:val="24"/>
          <w:szCs w:val="24"/>
        </w:rPr>
        <w:t>11.877</w:t>
      </w:r>
      <w:r w:rsidRPr="003030DF">
        <w:rPr>
          <w:rFonts w:ascii="Times New Roman" w:eastAsia="Times New Roman" w:hAnsi="Times New Roman"/>
          <w:sz w:val="24"/>
          <w:szCs w:val="24"/>
          <w:lang w:val="en-GB"/>
        </w:rPr>
        <w:t xml:space="preserve"> pelanggan, dengan </w:t>
      </w:r>
      <w:r w:rsidRPr="003030DF">
        <w:rPr>
          <w:rFonts w:ascii="Times New Roman" w:eastAsia="Times New Roman" w:hAnsi="Times New Roman"/>
          <w:sz w:val="24"/>
          <w:szCs w:val="24"/>
        </w:rPr>
        <w:t xml:space="preserve"> </w:t>
      </w:r>
      <w:r w:rsidRPr="003030DF">
        <w:rPr>
          <w:rFonts w:ascii="Times New Roman" w:eastAsia="Times New Roman" w:hAnsi="Times New Roman"/>
          <w:sz w:val="24"/>
          <w:szCs w:val="24"/>
          <w:lang w:val="en-GB"/>
        </w:rPr>
        <w:t xml:space="preserve">jumlah SR adalah </w:t>
      </w:r>
      <w:r w:rsidRPr="003030DF">
        <w:rPr>
          <w:rFonts w:ascii="Times New Roman" w:eastAsia="Times New Roman" w:hAnsi="Times New Roman"/>
          <w:sz w:val="24"/>
          <w:szCs w:val="24"/>
        </w:rPr>
        <w:t>11.877</w:t>
      </w:r>
      <w:r w:rsidRPr="003030DF">
        <w:rPr>
          <w:rFonts w:ascii="Times New Roman" w:eastAsia="Times New Roman" w:hAnsi="Times New Roman"/>
          <w:sz w:val="24"/>
          <w:szCs w:val="24"/>
          <w:lang w:val="en-GB"/>
        </w:rPr>
        <w:t xml:space="preserve"> unit dan HU </w:t>
      </w:r>
      <w:r w:rsidRPr="003030DF">
        <w:rPr>
          <w:rFonts w:ascii="Times New Roman" w:eastAsia="Times New Roman" w:hAnsi="Times New Roman"/>
          <w:sz w:val="24"/>
          <w:szCs w:val="24"/>
        </w:rPr>
        <w:t>90</w:t>
      </w:r>
      <w:r w:rsidRPr="003030DF">
        <w:rPr>
          <w:rFonts w:ascii="Times New Roman" w:eastAsia="Times New Roman" w:hAnsi="Times New Roman"/>
          <w:sz w:val="24"/>
          <w:szCs w:val="24"/>
          <w:lang w:val="en-GB"/>
        </w:rPr>
        <w:t xml:space="preserve"> unit. Dari hasil analisis tingkat pelayanan mencapai </w:t>
      </w:r>
      <w:r w:rsidRPr="003030DF">
        <w:rPr>
          <w:rFonts w:ascii="Times New Roman" w:eastAsia="Times New Roman" w:hAnsi="Times New Roman"/>
          <w:sz w:val="24"/>
          <w:szCs w:val="24"/>
        </w:rPr>
        <w:t>19,93</w:t>
      </w:r>
      <w:r w:rsidRPr="003030DF">
        <w:rPr>
          <w:rFonts w:ascii="Times New Roman" w:eastAsia="Times New Roman" w:hAnsi="Times New Roman"/>
          <w:sz w:val="24"/>
          <w:szCs w:val="24"/>
          <w:lang w:val="en-GB"/>
        </w:rPr>
        <w:t xml:space="preserve"> % sehingga untuk saat ini belum memenuhi target MDGs</w:t>
      </w:r>
      <w:r w:rsidRPr="003030DF">
        <w:rPr>
          <w:rFonts w:ascii="Times New Roman" w:eastAsia="Times New Roman" w:hAnsi="Times New Roman"/>
          <w:sz w:val="24"/>
          <w:szCs w:val="24"/>
        </w:rPr>
        <w:t>.</w:t>
      </w:r>
      <w:r w:rsidRPr="003030DF">
        <w:rPr>
          <w:rFonts w:ascii="Times New Roman" w:eastAsia="Times New Roman" w:hAnsi="Times New Roman"/>
          <w:sz w:val="24"/>
          <w:szCs w:val="24"/>
          <w:lang w:val="en-US"/>
        </w:rPr>
        <w:t xml:space="preserve"> Evaluasi system penyediaan air bersih kota Tegal dapat dilihat pada Tabel 1. </w:t>
      </w:r>
    </w:p>
    <w:p w:rsidR="003030DF" w:rsidRPr="003030DF" w:rsidRDefault="003030DF" w:rsidP="003030DF">
      <w:pPr>
        <w:spacing w:after="0" w:line="240" w:lineRule="auto"/>
        <w:contextualSpacing/>
        <w:rPr>
          <w:rFonts w:ascii="Times New Roman" w:eastAsia="Times New Roman" w:hAnsi="Times New Roman"/>
          <w:b/>
          <w:sz w:val="24"/>
          <w:szCs w:val="24"/>
          <w:lang w:val="en-GB"/>
        </w:rPr>
      </w:pPr>
    </w:p>
    <w:p w:rsidR="003030DF" w:rsidRPr="003030DF" w:rsidRDefault="003030DF" w:rsidP="003030DF">
      <w:pPr>
        <w:spacing w:after="0" w:line="240" w:lineRule="auto"/>
        <w:contextualSpacing/>
        <w:rPr>
          <w:rFonts w:ascii="Times New Roman" w:eastAsia="Times New Roman" w:hAnsi="Times New Roman"/>
          <w:b/>
          <w:sz w:val="24"/>
          <w:szCs w:val="24"/>
          <w:lang w:val="en-GB"/>
        </w:rPr>
      </w:pPr>
      <w:r w:rsidRPr="003030DF">
        <w:rPr>
          <w:rFonts w:ascii="Times New Roman" w:eastAsia="Times New Roman" w:hAnsi="Times New Roman"/>
          <w:b/>
          <w:sz w:val="24"/>
          <w:szCs w:val="24"/>
          <w:lang w:val="en-GB"/>
        </w:rPr>
        <w:t xml:space="preserve">Evaluasi Daerah dan Tingkat Pelayanan </w:t>
      </w:r>
    </w:p>
    <w:p w:rsidR="003030DF" w:rsidRPr="003030DF" w:rsidRDefault="003030DF" w:rsidP="003030DF">
      <w:pPr>
        <w:tabs>
          <w:tab w:val="left" w:pos="3150"/>
        </w:tabs>
        <w:spacing w:after="0" w:line="240" w:lineRule="auto"/>
        <w:jc w:val="both"/>
        <w:rPr>
          <w:rFonts w:ascii="Times New Roman" w:eastAsia="Times New Roman" w:hAnsi="Times New Roman"/>
          <w:sz w:val="24"/>
          <w:szCs w:val="24"/>
          <w:lang w:val="en-US"/>
        </w:rPr>
      </w:pPr>
    </w:p>
    <w:p w:rsidR="003030DF" w:rsidRPr="00280B28" w:rsidRDefault="003030DF" w:rsidP="00280B28">
      <w:pPr>
        <w:tabs>
          <w:tab w:val="left" w:pos="3150"/>
        </w:tabs>
        <w:spacing w:after="0" w:line="240" w:lineRule="auto"/>
        <w:jc w:val="both"/>
        <w:rPr>
          <w:rFonts w:ascii="Times New Roman" w:eastAsia="Times New Roman" w:hAnsi="Times New Roman"/>
          <w:sz w:val="24"/>
          <w:szCs w:val="24"/>
          <w:lang w:val="en-US"/>
        </w:rPr>
      </w:pPr>
      <w:r w:rsidRPr="003030DF">
        <w:rPr>
          <w:rFonts w:ascii="Times New Roman" w:eastAsia="Times New Roman" w:hAnsi="Times New Roman"/>
          <w:sz w:val="24"/>
          <w:szCs w:val="24"/>
          <w:lang w:val="en-US"/>
        </w:rPr>
        <w:t xml:space="preserve">Untuk mengetahui kebutuhan air, maka dilakukan perhitungan dengan menggunakan kriteria disain seperti yang dapat dilihat pada Tabel 2. Ringkasan kebutuhan air dapat dilihat pada Tabel 3.  </w:t>
      </w:r>
      <w:r w:rsidRPr="003030DF">
        <w:rPr>
          <w:rFonts w:ascii="Times New Roman" w:eastAsia="Times New Roman" w:hAnsi="Times New Roman"/>
          <w:sz w:val="24"/>
          <w:szCs w:val="24"/>
          <w:lang w:val="en-GB"/>
        </w:rPr>
        <w:t>Dari hasil perhitungan dari Tabel 3 diketahui kebutuhan hari maksimum adalah 16.748.489,08</w:t>
      </w:r>
      <w:r w:rsidRPr="003030DF">
        <w:rPr>
          <w:rFonts w:ascii="Times New Roman" w:eastAsia="Times New Roman" w:hAnsi="Times New Roman"/>
          <w:sz w:val="24"/>
          <w:szCs w:val="24"/>
        </w:rPr>
        <w:t xml:space="preserve"> </w:t>
      </w:r>
      <w:r w:rsidRPr="003030DF">
        <w:rPr>
          <w:rFonts w:ascii="Times New Roman" w:eastAsia="Times New Roman" w:hAnsi="Times New Roman"/>
          <w:sz w:val="24"/>
          <w:szCs w:val="24"/>
          <w:lang w:val="en-GB" w:eastAsia="id-ID"/>
        </w:rPr>
        <w:t xml:space="preserve">lt/hari. </w:t>
      </w:r>
      <w:r w:rsidRPr="003030DF">
        <w:rPr>
          <w:rFonts w:ascii="Times New Roman" w:eastAsia="Times New Roman" w:hAnsi="Times New Roman"/>
          <w:sz w:val="24"/>
          <w:szCs w:val="24"/>
          <w:lang w:eastAsia="id-ID"/>
        </w:rPr>
        <w:t>Dan</w:t>
      </w:r>
      <w:r w:rsidRPr="003030DF">
        <w:rPr>
          <w:rFonts w:ascii="Times New Roman" w:eastAsia="Times New Roman" w:hAnsi="Times New Roman"/>
          <w:sz w:val="24"/>
          <w:szCs w:val="24"/>
          <w:lang w:val="en-GB" w:eastAsia="id-ID"/>
        </w:rPr>
        <w:t xml:space="preserve"> jumlah </w:t>
      </w:r>
      <w:r w:rsidRPr="003030DF">
        <w:rPr>
          <w:rFonts w:ascii="Times New Roman" w:eastAsia="Times New Roman" w:hAnsi="Times New Roman"/>
          <w:sz w:val="24"/>
          <w:szCs w:val="24"/>
          <w:lang w:eastAsia="id-ID"/>
        </w:rPr>
        <w:t xml:space="preserve">kapasitas </w:t>
      </w:r>
      <w:r w:rsidRPr="003030DF">
        <w:rPr>
          <w:rFonts w:ascii="Times New Roman" w:eastAsia="Times New Roman" w:hAnsi="Times New Roman"/>
          <w:sz w:val="24"/>
          <w:szCs w:val="24"/>
          <w:lang w:val="en-GB" w:eastAsia="id-ID"/>
        </w:rPr>
        <w:t xml:space="preserve">produksi air </w:t>
      </w:r>
      <w:r w:rsidRPr="003030DF">
        <w:rPr>
          <w:rFonts w:ascii="Times New Roman" w:eastAsia="Times New Roman" w:hAnsi="Times New Roman"/>
          <w:sz w:val="24"/>
          <w:szCs w:val="24"/>
          <w:lang w:eastAsia="id-ID"/>
        </w:rPr>
        <w:t xml:space="preserve">serta air yang terdistribusi </w:t>
      </w:r>
      <w:r w:rsidRPr="003030DF">
        <w:rPr>
          <w:rFonts w:ascii="Times New Roman" w:eastAsia="Times New Roman" w:hAnsi="Times New Roman"/>
          <w:sz w:val="24"/>
          <w:szCs w:val="24"/>
          <w:lang w:val="en-GB" w:eastAsia="id-ID"/>
        </w:rPr>
        <w:t xml:space="preserve">adalah </w:t>
      </w:r>
      <w:r w:rsidRPr="003030DF">
        <w:rPr>
          <w:rFonts w:ascii="Times New Roman" w:eastAsia="Times New Roman" w:hAnsi="Times New Roman"/>
          <w:color w:val="000000"/>
          <w:sz w:val="24"/>
          <w:szCs w:val="24"/>
          <w:lang w:val="en-GB"/>
        </w:rPr>
        <w:lastRenderedPageBreak/>
        <w:t>16</w:t>
      </w:r>
      <w:r w:rsidRPr="003030DF">
        <w:rPr>
          <w:rFonts w:ascii="Times New Roman" w:eastAsia="Times New Roman" w:hAnsi="Times New Roman"/>
          <w:color w:val="000000"/>
          <w:sz w:val="24"/>
          <w:szCs w:val="24"/>
        </w:rPr>
        <w:t>.</w:t>
      </w:r>
      <w:r w:rsidRPr="003030DF">
        <w:rPr>
          <w:rFonts w:ascii="Times New Roman" w:eastAsia="Times New Roman" w:hAnsi="Times New Roman"/>
          <w:color w:val="000000"/>
          <w:sz w:val="24"/>
          <w:szCs w:val="24"/>
          <w:lang w:val="en-GB"/>
        </w:rPr>
        <w:t>416</w:t>
      </w:r>
      <w:r w:rsidRPr="003030DF">
        <w:rPr>
          <w:rFonts w:ascii="Times New Roman" w:eastAsia="Times New Roman" w:hAnsi="Times New Roman"/>
          <w:color w:val="000000"/>
          <w:sz w:val="24"/>
          <w:szCs w:val="24"/>
        </w:rPr>
        <w:t>.</w:t>
      </w:r>
      <w:r w:rsidRPr="003030DF">
        <w:rPr>
          <w:rFonts w:ascii="Times New Roman" w:eastAsia="Times New Roman" w:hAnsi="Times New Roman"/>
          <w:color w:val="000000"/>
          <w:sz w:val="24"/>
          <w:szCs w:val="24"/>
          <w:lang w:val="en-GB"/>
        </w:rPr>
        <w:t>000</w:t>
      </w:r>
      <w:r w:rsidRPr="003030DF">
        <w:rPr>
          <w:rFonts w:ascii="Times New Roman" w:eastAsia="Times New Roman" w:hAnsi="Times New Roman"/>
          <w:color w:val="000000"/>
          <w:sz w:val="24"/>
          <w:szCs w:val="24"/>
        </w:rPr>
        <w:t xml:space="preserve"> ltr/hr dan </w:t>
      </w:r>
      <w:r w:rsidRPr="003030DF">
        <w:rPr>
          <w:rFonts w:ascii="Times New Roman" w:eastAsia="Times New Roman" w:hAnsi="Times New Roman"/>
          <w:sz w:val="24"/>
          <w:szCs w:val="24"/>
          <w:lang w:eastAsia="id-ID"/>
        </w:rPr>
        <w:t xml:space="preserve">13.334.269 </w:t>
      </w:r>
      <w:r w:rsidRPr="003030DF">
        <w:rPr>
          <w:rFonts w:ascii="Times New Roman" w:eastAsia="Times New Roman" w:hAnsi="Times New Roman"/>
          <w:sz w:val="24"/>
          <w:szCs w:val="24"/>
          <w:lang w:val="en-GB" w:eastAsia="id-ID"/>
        </w:rPr>
        <w:t xml:space="preserve"> lt/hari. </w:t>
      </w:r>
      <w:r w:rsidRPr="003030DF">
        <w:rPr>
          <w:rFonts w:ascii="Times New Roman" w:eastAsia="Times New Roman" w:hAnsi="Times New Roman"/>
          <w:sz w:val="24"/>
          <w:szCs w:val="24"/>
          <w:lang w:eastAsia="id-ID"/>
        </w:rPr>
        <w:t xml:space="preserve"> Jadi dari jumlah kapasitas produksi maupun jumlah air yang terdistribusi untuk cakupan pelanggan saat ini masih kurang.</w:t>
      </w:r>
      <w:r w:rsidR="00280B28">
        <w:rPr>
          <w:rFonts w:ascii="Times New Roman" w:eastAsia="Times New Roman" w:hAnsi="Times New Roman"/>
          <w:sz w:val="24"/>
          <w:szCs w:val="24"/>
        </w:rPr>
        <w:t xml:space="preserve"> </w:t>
      </w:r>
      <w:r w:rsidRPr="003030DF">
        <w:rPr>
          <w:rFonts w:ascii="Times New Roman" w:eastAsia="Times New Roman" w:hAnsi="Times New Roman"/>
          <w:sz w:val="24"/>
          <w:szCs w:val="24"/>
          <w:lang w:eastAsia="id-ID"/>
        </w:rPr>
        <w:t xml:space="preserve">Untuk kondisi sistem distribusi eksisting  sebagian besar terkendala oleh tingkat kebocoran air yang relatif tinggi, yaitu sebesar 44,21 %. Oleh sebab itu pemeliharaan dan </w:t>
      </w:r>
      <w:r w:rsidRPr="003030DF">
        <w:rPr>
          <w:rFonts w:ascii="Times New Roman" w:eastAsia="Times New Roman" w:hAnsi="Times New Roman"/>
          <w:sz w:val="24"/>
          <w:szCs w:val="24"/>
          <w:lang w:val="en-US" w:eastAsia="id-ID"/>
        </w:rPr>
        <w:t xml:space="preserve">minimisasi </w:t>
      </w:r>
      <w:r w:rsidRPr="003030DF">
        <w:rPr>
          <w:rFonts w:ascii="Times New Roman" w:eastAsia="Times New Roman" w:hAnsi="Times New Roman"/>
          <w:sz w:val="24"/>
          <w:szCs w:val="24"/>
          <w:lang w:eastAsia="id-ID"/>
        </w:rPr>
        <w:t xml:space="preserve"> kebocoran air harus dilakukan agar pasokan produksi air yang tersedia tidak hilang sia-sia sehingga dapat digunakan untuk meningkatkan pelayanan air kepada pelanggan PDAM yang ada saat ini. </w:t>
      </w:r>
      <w:r w:rsidRPr="003030DF">
        <w:rPr>
          <w:rFonts w:ascii="Times New Roman" w:eastAsia="Times New Roman" w:hAnsi="Times New Roman"/>
          <w:sz w:val="24"/>
          <w:szCs w:val="24"/>
          <w:lang w:val="en-GB" w:eastAsia="id-ID"/>
        </w:rPr>
        <w:t xml:space="preserve">Sedangkan untuk meningkatkan cakupan pelayanan yang masih kecil saat ini, yaitu sebesar </w:t>
      </w:r>
      <w:r w:rsidRPr="003030DF">
        <w:rPr>
          <w:rFonts w:ascii="Times New Roman" w:eastAsia="Times New Roman" w:hAnsi="Times New Roman"/>
          <w:sz w:val="24"/>
          <w:szCs w:val="24"/>
          <w:lang w:eastAsia="id-ID"/>
        </w:rPr>
        <w:t>19,93</w:t>
      </w:r>
      <w:r w:rsidRPr="003030DF">
        <w:rPr>
          <w:rFonts w:ascii="Times New Roman" w:eastAsia="Times New Roman" w:hAnsi="Times New Roman"/>
          <w:sz w:val="24"/>
          <w:szCs w:val="24"/>
          <w:lang w:val="en-GB" w:eastAsia="id-ID"/>
        </w:rPr>
        <w:t xml:space="preserve">%, PDAM Tegal </w:t>
      </w:r>
      <w:r w:rsidRPr="003030DF">
        <w:rPr>
          <w:rFonts w:ascii="Times New Roman" w:eastAsia="Times New Roman" w:hAnsi="Times New Roman"/>
          <w:sz w:val="24"/>
          <w:szCs w:val="24"/>
          <w:lang w:eastAsia="id-ID"/>
        </w:rPr>
        <w:t>perlu</w:t>
      </w:r>
      <w:r w:rsidRPr="003030DF">
        <w:rPr>
          <w:rFonts w:ascii="Times New Roman" w:eastAsia="Times New Roman" w:hAnsi="Times New Roman"/>
          <w:sz w:val="24"/>
          <w:szCs w:val="24"/>
          <w:lang w:val="en-GB" w:eastAsia="id-ID"/>
        </w:rPr>
        <w:t xml:space="preserve"> pengembangan dengan menggunakan pasokan air atau sumber air baku baru.</w:t>
      </w:r>
      <w:r>
        <w:rPr>
          <w:rFonts w:ascii="Times New Roman" w:eastAsia="Times New Roman" w:hAnsi="Times New Roman"/>
          <w:lang w:val="en-GB" w:eastAsia="id-ID"/>
        </w:rPr>
        <w:t xml:space="preserve"> </w:t>
      </w:r>
    </w:p>
    <w:p w:rsidR="003030DF" w:rsidRPr="001D06A2" w:rsidRDefault="003030DF" w:rsidP="003030DF">
      <w:pPr>
        <w:tabs>
          <w:tab w:val="left" w:pos="426"/>
        </w:tabs>
        <w:spacing w:after="0" w:line="240" w:lineRule="auto"/>
        <w:jc w:val="both"/>
        <w:rPr>
          <w:rFonts w:ascii="Times New Roman" w:eastAsia="Times New Roman" w:hAnsi="Times New Roman"/>
          <w:lang w:val="en-US" w:eastAsia="id-ID"/>
        </w:rPr>
        <w:sectPr w:rsidR="003030DF" w:rsidRPr="001D06A2" w:rsidSect="001D06A2">
          <w:type w:val="continuous"/>
          <w:pgSz w:w="11906" w:h="16838" w:code="9"/>
          <w:pgMar w:top="1701" w:right="851" w:bottom="1418" w:left="1418" w:header="720" w:footer="720" w:gutter="0"/>
          <w:cols w:num="2" w:space="284"/>
          <w:docGrid w:linePitch="360"/>
        </w:sectPr>
      </w:pPr>
    </w:p>
    <w:p w:rsidR="003030DF" w:rsidRDefault="003030DF" w:rsidP="003030DF">
      <w:pPr>
        <w:tabs>
          <w:tab w:val="left" w:pos="426"/>
        </w:tabs>
        <w:spacing w:after="0" w:line="240" w:lineRule="auto"/>
        <w:jc w:val="both"/>
        <w:rPr>
          <w:rFonts w:ascii="Times New Roman" w:eastAsia="Times New Roman" w:hAnsi="Times New Roman"/>
          <w:szCs w:val="24"/>
          <w:lang w:val="en-GB"/>
        </w:rPr>
      </w:pPr>
      <w:r>
        <w:rPr>
          <w:rFonts w:ascii="Times New Roman" w:eastAsia="Times New Roman" w:hAnsi="Times New Roman"/>
          <w:lang w:val="en-GB" w:eastAsia="id-ID"/>
        </w:rPr>
        <w:lastRenderedPageBreak/>
        <w:t>.</w:t>
      </w:r>
      <w:r w:rsidRPr="00451E6D">
        <w:rPr>
          <w:rFonts w:ascii="Times New Roman" w:eastAsia="Times New Roman" w:hAnsi="Times New Roman"/>
          <w:lang w:val="en-GB" w:eastAsia="id-ID"/>
        </w:rPr>
        <w:t xml:space="preserve"> </w:t>
      </w:r>
    </w:p>
    <w:p w:rsidR="003030DF" w:rsidRPr="00CF28F4" w:rsidRDefault="003030DF" w:rsidP="003030DF">
      <w:pPr>
        <w:tabs>
          <w:tab w:val="left" w:pos="426"/>
          <w:tab w:val="left" w:pos="4065"/>
        </w:tabs>
        <w:spacing w:after="0" w:line="240" w:lineRule="auto"/>
        <w:jc w:val="both"/>
        <w:rPr>
          <w:rFonts w:ascii="Times New Roman" w:eastAsia="Times New Roman" w:hAnsi="Times New Roman"/>
          <w:szCs w:val="24"/>
          <w:lang w:val="en-US"/>
        </w:rPr>
        <w:sectPr w:rsidR="003030DF" w:rsidRPr="00CF28F4" w:rsidSect="0048171B">
          <w:type w:val="continuous"/>
          <w:pgSz w:w="11906" w:h="16838" w:code="9"/>
          <w:pgMar w:top="1701" w:right="851" w:bottom="1418" w:left="1418" w:header="720" w:footer="720" w:gutter="0"/>
          <w:cols w:num="2" w:space="720"/>
          <w:docGrid w:linePitch="360"/>
        </w:sectPr>
      </w:pPr>
    </w:p>
    <w:p w:rsidR="003030DF" w:rsidRPr="00451E6D" w:rsidRDefault="003030DF" w:rsidP="003030DF">
      <w:pPr>
        <w:tabs>
          <w:tab w:val="left" w:pos="426"/>
          <w:tab w:val="left" w:pos="4065"/>
        </w:tabs>
        <w:spacing w:after="0" w:line="240" w:lineRule="auto"/>
        <w:jc w:val="center"/>
        <w:rPr>
          <w:rFonts w:ascii="Times New Roman" w:eastAsia="Times New Roman" w:hAnsi="Times New Roman"/>
          <w:szCs w:val="24"/>
          <w:lang w:val="en-US"/>
        </w:rPr>
      </w:pPr>
      <w:r w:rsidRPr="00451E6D">
        <w:rPr>
          <w:rFonts w:ascii="Times New Roman" w:eastAsia="Times New Roman" w:hAnsi="Times New Roman"/>
          <w:szCs w:val="24"/>
          <w:lang w:val="en-GB"/>
        </w:rPr>
        <w:lastRenderedPageBreak/>
        <w:t>Tabel 1.</w:t>
      </w:r>
      <w:r w:rsidRPr="00451E6D">
        <w:rPr>
          <w:rFonts w:ascii="Times New Roman" w:eastAsia="Times New Roman" w:hAnsi="Times New Roman"/>
          <w:szCs w:val="24"/>
        </w:rPr>
        <w:t xml:space="preserve"> </w:t>
      </w:r>
      <w:r w:rsidRPr="00451E6D">
        <w:rPr>
          <w:rFonts w:ascii="Times New Roman" w:eastAsia="Times New Roman" w:hAnsi="Times New Roman"/>
          <w:szCs w:val="24"/>
          <w:lang w:val="en-GB"/>
        </w:rPr>
        <w:t>Hasil Evaluasi Sistem Penyediaan Air Minum Eksisting</w:t>
      </w:r>
      <w:r w:rsidRPr="00451E6D">
        <w:rPr>
          <w:rFonts w:ascii="Times New Roman" w:eastAsia="Times New Roman" w:hAnsi="Times New Roman"/>
          <w:szCs w:val="24"/>
        </w:rPr>
        <w:t xml:space="preserve"> </w:t>
      </w:r>
      <w:r w:rsidRPr="00451E6D">
        <w:rPr>
          <w:rFonts w:ascii="Times New Roman" w:eastAsia="Times New Roman" w:hAnsi="Times New Roman"/>
          <w:szCs w:val="24"/>
          <w:lang w:val="en-GB"/>
        </w:rPr>
        <w:t xml:space="preserve">Wilayah Pelayanan </w:t>
      </w:r>
      <w:r w:rsidRPr="00451E6D">
        <w:rPr>
          <w:rFonts w:ascii="Times New Roman" w:eastAsia="Times New Roman" w:hAnsi="Times New Roman"/>
          <w:szCs w:val="24"/>
        </w:rPr>
        <w:t>Kota Tegal</w:t>
      </w:r>
    </w:p>
    <w:p w:rsidR="003030DF" w:rsidRDefault="003030DF" w:rsidP="003030DF">
      <w:pPr>
        <w:tabs>
          <w:tab w:val="left" w:pos="426"/>
          <w:tab w:val="left" w:pos="4065"/>
        </w:tabs>
        <w:spacing w:after="0" w:line="240" w:lineRule="auto"/>
        <w:jc w:val="both"/>
        <w:rPr>
          <w:rFonts w:ascii="Times New Roman" w:eastAsia="Times New Roman" w:hAnsi="Times New Roman"/>
          <w:lang w:val="en-US"/>
        </w:rPr>
      </w:pPr>
    </w:p>
    <w:p w:rsidR="003030DF" w:rsidRDefault="003030DF" w:rsidP="003030DF">
      <w:pPr>
        <w:tabs>
          <w:tab w:val="left" w:pos="426"/>
          <w:tab w:val="left" w:pos="4065"/>
        </w:tabs>
        <w:spacing w:after="0" w:line="240" w:lineRule="auto"/>
        <w:jc w:val="both"/>
        <w:rPr>
          <w:rFonts w:ascii="Times New Roman" w:eastAsia="Times New Roman" w:hAnsi="Times New Roman"/>
          <w:lang w:val="en-US"/>
        </w:rPr>
        <w:sectPr w:rsidR="003030DF" w:rsidSect="00E90DA3">
          <w:type w:val="continuous"/>
          <w:pgSz w:w="11906" w:h="16838" w:code="9"/>
          <w:pgMar w:top="1701" w:right="851" w:bottom="1418" w:left="1418" w:header="720" w:footer="720" w:gutter="0"/>
          <w:cols w:space="567"/>
          <w:docGrid w:linePitch="360"/>
        </w:sectPr>
      </w:pPr>
    </w:p>
    <w:tbl>
      <w:tblPr>
        <w:tblW w:w="7501" w:type="dxa"/>
        <w:jc w:val="center"/>
        <w:tblLook w:val="04A0"/>
      </w:tblPr>
      <w:tblGrid>
        <w:gridCol w:w="2407"/>
        <w:gridCol w:w="1515"/>
        <w:gridCol w:w="1636"/>
        <w:gridCol w:w="1943"/>
      </w:tblGrid>
      <w:tr w:rsidR="003030DF" w:rsidRPr="00406622" w:rsidTr="003030DF">
        <w:trPr>
          <w:trHeight w:val="222"/>
          <w:jc w:val="center"/>
        </w:trPr>
        <w:tc>
          <w:tcPr>
            <w:tcW w:w="3922" w:type="dxa"/>
            <w:gridSpan w:val="2"/>
            <w:tcBorders>
              <w:top w:val="single" w:sz="4" w:space="0" w:color="auto"/>
              <w:left w:val="nil"/>
              <w:bottom w:val="single" w:sz="4" w:space="0" w:color="auto"/>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b/>
                <w:bCs/>
                <w:color w:val="000000"/>
                <w:sz w:val="20"/>
                <w:szCs w:val="20"/>
                <w:lang w:val="en-US"/>
              </w:rPr>
            </w:pPr>
            <w:r w:rsidRPr="00406622">
              <w:rPr>
                <w:rFonts w:ascii="Times New Roman" w:eastAsia="Times New Roman" w:hAnsi="Times New Roman"/>
                <w:b/>
                <w:bCs/>
                <w:color w:val="000000"/>
                <w:sz w:val="20"/>
                <w:szCs w:val="20"/>
                <w:lang w:val="en-US"/>
              </w:rPr>
              <w:lastRenderedPageBreak/>
              <w:t>Evaluasi Eksisiting</w:t>
            </w:r>
          </w:p>
        </w:tc>
        <w:tc>
          <w:tcPr>
            <w:tcW w:w="1636" w:type="dxa"/>
            <w:vMerge w:val="restart"/>
            <w:tcBorders>
              <w:top w:val="single" w:sz="4" w:space="0" w:color="auto"/>
              <w:left w:val="nil"/>
              <w:bottom w:val="single" w:sz="4" w:space="0" w:color="000000"/>
              <w:right w:val="nil"/>
            </w:tcBorders>
            <w:shd w:val="clear" w:color="auto" w:fill="auto"/>
            <w:hideMark/>
          </w:tcPr>
          <w:p w:rsidR="003030DF" w:rsidRPr="00406622" w:rsidRDefault="003030DF" w:rsidP="003030DF">
            <w:pPr>
              <w:spacing w:after="0" w:line="240" w:lineRule="auto"/>
              <w:jc w:val="center"/>
              <w:rPr>
                <w:rFonts w:ascii="Times New Roman" w:eastAsia="Times New Roman" w:hAnsi="Times New Roman"/>
                <w:b/>
                <w:bCs/>
                <w:color w:val="000000"/>
                <w:sz w:val="20"/>
                <w:szCs w:val="20"/>
                <w:lang w:val="en-US"/>
              </w:rPr>
            </w:pPr>
            <w:r w:rsidRPr="00406622">
              <w:rPr>
                <w:rFonts w:ascii="Times New Roman" w:eastAsia="Times New Roman" w:hAnsi="Times New Roman"/>
                <w:b/>
                <w:bCs/>
                <w:color w:val="000000"/>
                <w:sz w:val="20"/>
                <w:szCs w:val="20"/>
                <w:lang w:val="en-US"/>
              </w:rPr>
              <w:t>Standar/                Kriteria Disain</w:t>
            </w:r>
          </w:p>
        </w:tc>
        <w:tc>
          <w:tcPr>
            <w:tcW w:w="1943" w:type="dxa"/>
            <w:vMerge w:val="restart"/>
            <w:tcBorders>
              <w:top w:val="single" w:sz="4" w:space="0" w:color="auto"/>
              <w:left w:val="nil"/>
              <w:bottom w:val="single" w:sz="4" w:space="0" w:color="000000"/>
              <w:right w:val="nil"/>
            </w:tcBorders>
            <w:shd w:val="clear" w:color="auto" w:fill="auto"/>
            <w:hideMark/>
          </w:tcPr>
          <w:p w:rsidR="003030DF" w:rsidRPr="00406622" w:rsidRDefault="003030DF" w:rsidP="003030DF">
            <w:pPr>
              <w:spacing w:after="0" w:line="240" w:lineRule="auto"/>
              <w:jc w:val="center"/>
              <w:rPr>
                <w:rFonts w:ascii="Times New Roman" w:eastAsia="Times New Roman" w:hAnsi="Times New Roman"/>
                <w:b/>
                <w:bCs/>
                <w:color w:val="000000"/>
                <w:sz w:val="20"/>
                <w:szCs w:val="20"/>
                <w:lang w:val="en-US"/>
              </w:rPr>
            </w:pPr>
            <w:r w:rsidRPr="00406622">
              <w:rPr>
                <w:rFonts w:ascii="Times New Roman" w:eastAsia="Times New Roman" w:hAnsi="Times New Roman"/>
                <w:b/>
                <w:bCs/>
                <w:color w:val="000000"/>
                <w:sz w:val="20"/>
                <w:szCs w:val="20"/>
                <w:lang w:val="en-US"/>
              </w:rPr>
              <w:t>Hasil Evaluasi</w:t>
            </w:r>
          </w:p>
        </w:tc>
      </w:tr>
      <w:tr w:rsidR="003030DF" w:rsidRPr="00406622" w:rsidTr="003030DF">
        <w:trPr>
          <w:trHeight w:val="314"/>
          <w:jc w:val="center"/>
        </w:trPr>
        <w:tc>
          <w:tcPr>
            <w:tcW w:w="2407" w:type="dxa"/>
            <w:tcBorders>
              <w:top w:val="nil"/>
              <w:left w:val="nil"/>
              <w:bottom w:val="single" w:sz="4" w:space="0" w:color="auto"/>
              <w:right w:val="nil"/>
            </w:tcBorders>
            <w:shd w:val="clear" w:color="auto" w:fill="auto"/>
            <w:hideMark/>
          </w:tcPr>
          <w:p w:rsidR="003030DF" w:rsidRPr="00406622" w:rsidRDefault="003030DF" w:rsidP="003030DF">
            <w:pPr>
              <w:spacing w:after="0" w:line="240" w:lineRule="auto"/>
              <w:rPr>
                <w:rFonts w:ascii="Times New Roman" w:eastAsia="Times New Roman" w:hAnsi="Times New Roman"/>
                <w:b/>
                <w:bCs/>
                <w:color w:val="000000"/>
                <w:sz w:val="20"/>
                <w:szCs w:val="20"/>
                <w:lang w:val="en-US"/>
              </w:rPr>
            </w:pPr>
            <w:r w:rsidRPr="00406622">
              <w:rPr>
                <w:rFonts w:ascii="Times New Roman" w:eastAsia="Times New Roman" w:hAnsi="Times New Roman"/>
                <w:b/>
                <w:bCs/>
                <w:color w:val="000000"/>
                <w:sz w:val="20"/>
                <w:szCs w:val="20"/>
                <w:lang w:val="en-US"/>
              </w:rPr>
              <w:t>Sistem Penyediaan Air Minum</w:t>
            </w:r>
          </w:p>
        </w:tc>
        <w:tc>
          <w:tcPr>
            <w:tcW w:w="1515" w:type="dxa"/>
            <w:tcBorders>
              <w:top w:val="nil"/>
              <w:left w:val="nil"/>
              <w:bottom w:val="single" w:sz="4" w:space="0" w:color="auto"/>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b/>
                <w:bCs/>
                <w:color w:val="000000"/>
                <w:sz w:val="20"/>
                <w:szCs w:val="20"/>
                <w:lang w:val="en-US"/>
              </w:rPr>
            </w:pPr>
            <w:r w:rsidRPr="00406622">
              <w:rPr>
                <w:rFonts w:ascii="Times New Roman" w:eastAsia="Times New Roman" w:hAnsi="Times New Roman"/>
                <w:b/>
                <w:bCs/>
                <w:color w:val="000000"/>
                <w:sz w:val="20"/>
                <w:szCs w:val="20"/>
                <w:lang w:val="en-US"/>
              </w:rPr>
              <w:t>Kondisi</w:t>
            </w:r>
          </w:p>
        </w:tc>
        <w:tc>
          <w:tcPr>
            <w:tcW w:w="1636" w:type="dxa"/>
            <w:vMerge/>
            <w:tcBorders>
              <w:top w:val="single" w:sz="4" w:space="0" w:color="auto"/>
              <w:left w:val="nil"/>
              <w:bottom w:val="single" w:sz="4" w:space="0" w:color="000000"/>
              <w:right w:val="nil"/>
            </w:tcBorders>
            <w:hideMark/>
          </w:tcPr>
          <w:p w:rsidR="003030DF" w:rsidRPr="00406622" w:rsidRDefault="003030DF" w:rsidP="003030DF">
            <w:pPr>
              <w:spacing w:after="0" w:line="240" w:lineRule="auto"/>
              <w:rPr>
                <w:rFonts w:ascii="Times New Roman" w:eastAsia="Times New Roman" w:hAnsi="Times New Roman"/>
                <w:b/>
                <w:bCs/>
                <w:color w:val="000000"/>
                <w:sz w:val="20"/>
                <w:szCs w:val="20"/>
                <w:lang w:val="en-US"/>
              </w:rPr>
            </w:pPr>
          </w:p>
        </w:tc>
        <w:tc>
          <w:tcPr>
            <w:tcW w:w="1943" w:type="dxa"/>
            <w:vMerge/>
            <w:tcBorders>
              <w:top w:val="single" w:sz="4" w:space="0" w:color="auto"/>
              <w:left w:val="nil"/>
              <w:bottom w:val="single" w:sz="4" w:space="0" w:color="000000"/>
              <w:right w:val="nil"/>
            </w:tcBorders>
            <w:hideMark/>
          </w:tcPr>
          <w:p w:rsidR="003030DF" w:rsidRPr="00406622" w:rsidRDefault="003030DF" w:rsidP="003030DF">
            <w:pPr>
              <w:spacing w:after="0" w:line="240" w:lineRule="auto"/>
              <w:rPr>
                <w:rFonts w:ascii="Times New Roman" w:eastAsia="Times New Roman" w:hAnsi="Times New Roman"/>
                <w:b/>
                <w:bCs/>
                <w:color w:val="000000"/>
                <w:sz w:val="20"/>
                <w:szCs w:val="20"/>
                <w:lang w:val="en-US"/>
              </w:rPr>
            </w:pP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b/>
                <w:bCs/>
                <w:color w:val="000000"/>
                <w:sz w:val="20"/>
                <w:szCs w:val="20"/>
                <w:lang w:val="en-US"/>
              </w:rPr>
            </w:pPr>
            <w:r w:rsidRPr="00406622">
              <w:rPr>
                <w:rFonts w:ascii="Times New Roman" w:eastAsia="Times New Roman" w:hAnsi="Times New Roman"/>
                <w:b/>
                <w:bCs/>
                <w:color w:val="000000"/>
                <w:sz w:val="20"/>
                <w:szCs w:val="20"/>
                <w:lang w:val="en-US"/>
              </w:rPr>
              <w:t>Sumber Air Minum</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Kuantitas</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190 l/det.</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terjamin</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memenuhi</w:t>
            </w: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Kontuinitas</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20 jam</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24 jam</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tidak memenuhi</w:t>
            </w:r>
          </w:p>
        </w:tc>
      </w:tr>
      <w:tr w:rsidR="003030DF" w:rsidRPr="00406622" w:rsidTr="003030DF">
        <w:trPr>
          <w:trHeight w:val="185"/>
          <w:jc w:val="center"/>
        </w:trPr>
        <w:tc>
          <w:tcPr>
            <w:tcW w:w="2407"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b/>
                <w:bCs/>
                <w:color w:val="000000"/>
                <w:sz w:val="20"/>
                <w:szCs w:val="20"/>
                <w:lang w:val="en-US"/>
              </w:rPr>
            </w:pPr>
            <w:r w:rsidRPr="00406622">
              <w:rPr>
                <w:rFonts w:ascii="Times New Roman" w:eastAsia="Times New Roman" w:hAnsi="Times New Roman"/>
                <w:b/>
                <w:bCs/>
                <w:color w:val="000000"/>
                <w:sz w:val="20"/>
                <w:szCs w:val="20"/>
                <w:lang w:val="en-US"/>
              </w:rPr>
              <w:t>Produksi Air minum</w:t>
            </w:r>
          </w:p>
        </w:tc>
        <w:tc>
          <w:tcPr>
            <w:tcW w:w="1515"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w:t>
            </w:r>
          </w:p>
        </w:tc>
        <w:tc>
          <w:tcPr>
            <w:tcW w:w="1636"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w:t>
            </w:r>
          </w:p>
        </w:tc>
        <w:tc>
          <w:tcPr>
            <w:tcW w:w="1943"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w:t>
            </w: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Kapasitas</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190 l/det.</w:t>
            </w:r>
          </w:p>
        </w:tc>
        <w:tc>
          <w:tcPr>
            <w:tcW w:w="1636" w:type="dxa"/>
            <w:tcBorders>
              <w:top w:val="nil"/>
              <w:left w:val="nil"/>
              <w:bottom w:val="nil"/>
              <w:right w:val="nil"/>
            </w:tcBorders>
            <w:shd w:val="clear" w:color="auto" w:fill="auto"/>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xml:space="preserve"> </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tidak memenuhi</w:t>
            </w: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Kualitas</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baik</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memenuhi</w:t>
            </w:r>
          </w:p>
        </w:tc>
      </w:tr>
      <w:tr w:rsidR="003030DF" w:rsidRPr="00406622" w:rsidTr="003030DF">
        <w:trPr>
          <w:trHeight w:val="185"/>
          <w:jc w:val="center"/>
        </w:trPr>
        <w:tc>
          <w:tcPr>
            <w:tcW w:w="2407"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b/>
                <w:bCs/>
                <w:color w:val="000000"/>
                <w:sz w:val="20"/>
                <w:szCs w:val="20"/>
                <w:lang w:val="en-US"/>
              </w:rPr>
            </w:pPr>
            <w:r w:rsidRPr="00406622">
              <w:rPr>
                <w:rFonts w:ascii="Times New Roman" w:eastAsia="Times New Roman" w:hAnsi="Times New Roman"/>
                <w:b/>
                <w:bCs/>
                <w:color w:val="000000"/>
                <w:sz w:val="20"/>
                <w:szCs w:val="20"/>
                <w:lang w:val="en-US"/>
              </w:rPr>
              <w:t>Sistem Distribusi</w:t>
            </w:r>
          </w:p>
        </w:tc>
        <w:tc>
          <w:tcPr>
            <w:tcW w:w="1515"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w:t>
            </w:r>
          </w:p>
        </w:tc>
        <w:tc>
          <w:tcPr>
            <w:tcW w:w="1636"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w:t>
            </w:r>
          </w:p>
        </w:tc>
        <w:tc>
          <w:tcPr>
            <w:tcW w:w="1943"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w:t>
            </w:r>
          </w:p>
        </w:tc>
      </w:tr>
      <w:tr w:rsidR="003030DF" w:rsidRPr="00406622" w:rsidTr="003030DF">
        <w:trPr>
          <w:trHeight w:val="323"/>
          <w:jc w:val="center"/>
        </w:trPr>
        <w:tc>
          <w:tcPr>
            <w:tcW w:w="2407" w:type="dxa"/>
            <w:tcBorders>
              <w:top w:val="nil"/>
              <w:left w:val="nil"/>
              <w:bottom w:val="nil"/>
              <w:right w:val="nil"/>
            </w:tcBorders>
            <w:shd w:val="clear" w:color="auto" w:fill="auto"/>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Kebutuhan Air rata-rata</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128,16 l/det.</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Q rata-rata</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memenuhi</w:t>
            </w:r>
          </w:p>
        </w:tc>
      </w:tr>
      <w:tr w:rsidR="003030DF" w:rsidRPr="00406622" w:rsidTr="003030DF">
        <w:trPr>
          <w:trHeight w:val="323"/>
          <w:jc w:val="center"/>
        </w:trPr>
        <w:tc>
          <w:tcPr>
            <w:tcW w:w="2407" w:type="dxa"/>
            <w:tcBorders>
              <w:top w:val="nil"/>
              <w:left w:val="nil"/>
              <w:bottom w:val="nil"/>
              <w:right w:val="nil"/>
            </w:tcBorders>
            <w:shd w:val="clear" w:color="auto" w:fill="auto"/>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xml:space="preserve">Kebutuhan air hari maks </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160.19 l/det.</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1,1 x Q rata-rata</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memenuhi</w:t>
            </w:r>
          </w:p>
        </w:tc>
      </w:tr>
      <w:tr w:rsidR="003030DF" w:rsidRPr="00406622" w:rsidTr="003030DF">
        <w:trPr>
          <w:trHeight w:val="323"/>
          <w:jc w:val="center"/>
        </w:trPr>
        <w:tc>
          <w:tcPr>
            <w:tcW w:w="2407" w:type="dxa"/>
            <w:tcBorders>
              <w:top w:val="nil"/>
              <w:left w:val="nil"/>
              <w:bottom w:val="nil"/>
              <w:right w:val="nil"/>
            </w:tcBorders>
            <w:shd w:val="clear" w:color="auto" w:fill="auto"/>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Kebutuhan Air Jam Puncak</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192,23 l/det.</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1,5 x Q rata-rata</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tidak memenuhi</w:t>
            </w: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Bahan Pipa</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PVC, Steel</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memenuhi</w:t>
            </w: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Kebocoran</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44,21%</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15-30%</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tidak memenuhi</w:t>
            </w:r>
          </w:p>
        </w:tc>
      </w:tr>
      <w:tr w:rsidR="003030DF" w:rsidRPr="00406622" w:rsidTr="003030DF">
        <w:trPr>
          <w:trHeight w:val="323"/>
          <w:jc w:val="center"/>
        </w:trPr>
        <w:tc>
          <w:tcPr>
            <w:tcW w:w="2407" w:type="dxa"/>
            <w:tcBorders>
              <w:top w:val="single" w:sz="4" w:space="0" w:color="auto"/>
              <w:left w:val="nil"/>
              <w:bottom w:val="nil"/>
              <w:right w:val="nil"/>
            </w:tcBorders>
            <w:shd w:val="clear" w:color="auto" w:fill="auto"/>
            <w:hideMark/>
          </w:tcPr>
          <w:p w:rsidR="003030DF" w:rsidRPr="00406622" w:rsidRDefault="003030DF" w:rsidP="003030DF">
            <w:pPr>
              <w:spacing w:after="0" w:line="240" w:lineRule="auto"/>
              <w:rPr>
                <w:rFonts w:ascii="Times New Roman" w:eastAsia="Times New Roman" w:hAnsi="Times New Roman"/>
                <w:b/>
                <w:bCs/>
                <w:color w:val="000000"/>
                <w:sz w:val="20"/>
                <w:szCs w:val="20"/>
                <w:lang w:val="en-US"/>
              </w:rPr>
            </w:pPr>
            <w:r w:rsidRPr="00406622">
              <w:rPr>
                <w:rFonts w:ascii="Times New Roman" w:eastAsia="Times New Roman" w:hAnsi="Times New Roman"/>
                <w:b/>
                <w:bCs/>
                <w:color w:val="000000"/>
                <w:sz w:val="20"/>
                <w:szCs w:val="20"/>
                <w:lang w:val="en-US"/>
              </w:rPr>
              <w:t>Daerah dan Tingkat Pelayanan</w:t>
            </w:r>
          </w:p>
        </w:tc>
        <w:tc>
          <w:tcPr>
            <w:tcW w:w="1515"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w:t>
            </w:r>
          </w:p>
        </w:tc>
        <w:tc>
          <w:tcPr>
            <w:tcW w:w="1636"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w:t>
            </w:r>
          </w:p>
        </w:tc>
        <w:tc>
          <w:tcPr>
            <w:tcW w:w="1943" w:type="dxa"/>
            <w:tcBorders>
              <w:top w:val="single" w:sz="4" w:space="0" w:color="auto"/>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 </w:t>
            </w:r>
          </w:p>
        </w:tc>
      </w:tr>
      <w:tr w:rsidR="003030DF" w:rsidRPr="00406622" w:rsidTr="003030DF">
        <w:trPr>
          <w:trHeight w:val="314"/>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Daerah terlayani</w:t>
            </w:r>
          </w:p>
        </w:tc>
        <w:tc>
          <w:tcPr>
            <w:tcW w:w="1515" w:type="dxa"/>
            <w:tcBorders>
              <w:top w:val="nil"/>
              <w:left w:val="nil"/>
              <w:bottom w:val="nil"/>
              <w:right w:val="nil"/>
            </w:tcBorders>
            <w:shd w:val="clear" w:color="auto" w:fill="auto"/>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sebagian wilayah</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Seluruh wilayah</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tidak memenuhi</w:t>
            </w: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Tingkat pelayanan</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22,48%</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60% (MDG's)</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tidak memenuhi</w:t>
            </w: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Sambungan rumah</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93,15%</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80%</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tidak memenuhi</w:t>
            </w:r>
          </w:p>
        </w:tc>
      </w:tr>
      <w:tr w:rsidR="003030DF" w:rsidRPr="00406622" w:rsidTr="003030DF">
        <w:trPr>
          <w:trHeight w:val="185"/>
          <w:jc w:val="center"/>
        </w:trPr>
        <w:tc>
          <w:tcPr>
            <w:tcW w:w="2407"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Hidran umum</w:t>
            </w:r>
          </w:p>
        </w:tc>
        <w:tc>
          <w:tcPr>
            <w:tcW w:w="1515"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6,85%</w:t>
            </w:r>
          </w:p>
        </w:tc>
        <w:tc>
          <w:tcPr>
            <w:tcW w:w="1636" w:type="dxa"/>
            <w:tcBorders>
              <w:top w:val="nil"/>
              <w:left w:val="nil"/>
              <w:bottom w:val="nil"/>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20%</w:t>
            </w:r>
          </w:p>
        </w:tc>
        <w:tc>
          <w:tcPr>
            <w:tcW w:w="1943" w:type="dxa"/>
            <w:tcBorders>
              <w:top w:val="nil"/>
              <w:left w:val="nil"/>
              <w:bottom w:val="nil"/>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tidak memenuhi</w:t>
            </w:r>
          </w:p>
        </w:tc>
      </w:tr>
      <w:tr w:rsidR="003030DF" w:rsidRPr="00406622" w:rsidTr="003030DF">
        <w:trPr>
          <w:trHeight w:val="185"/>
          <w:jc w:val="center"/>
        </w:trPr>
        <w:tc>
          <w:tcPr>
            <w:tcW w:w="2407" w:type="dxa"/>
            <w:tcBorders>
              <w:top w:val="nil"/>
              <w:left w:val="nil"/>
              <w:bottom w:val="single" w:sz="4" w:space="0" w:color="auto"/>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Durasi pelayanan</w:t>
            </w:r>
          </w:p>
        </w:tc>
        <w:tc>
          <w:tcPr>
            <w:tcW w:w="1515" w:type="dxa"/>
            <w:tcBorders>
              <w:top w:val="nil"/>
              <w:left w:val="nil"/>
              <w:bottom w:val="single" w:sz="4" w:space="0" w:color="auto"/>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6-20 jam</w:t>
            </w:r>
          </w:p>
        </w:tc>
        <w:tc>
          <w:tcPr>
            <w:tcW w:w="1636" w:type="dxa"/>
            <w:tcBorders>
              <w:top w:val="nil"/>
              <w:left w:val="nil"/>
              <w:bottom w:val="single" w:sz="4" w:space="0" w:color="auto"/>
              <w:right w:val="nil"/>
            </w:tcBorders>
            <w:shd w:val="clear" w:color="auto" w:fill="auto"/>
            <w:noWrap/>
            <w:hideMark/>
          </w:tcPr>
          <w:p w:rsidR="003030DF" w:rsidRPr="00406622" w:rsidRDefault="003030DF" w:rsidP="003030DF">
            <w:pPr>
              <w:spacing w:after="0" w:line="240" w:lineRule="auto"/>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24 jam</w:t>
            </w:r>
          </w:p>
        </w:tc>
        <w:tc>
          <w:tcPr>
            <w:tcW w:w="1943" w:type="dxa"/>
            <w:tcBorders>
              <w:top w:val="nil"/>
              <w:left w:val="nil"/>
              <w:bottom w:val="single" w:sz="4" w:space="0" w:color="auto"/>
              <w:right w:val="nil"/>
            </w:tcBorders>
            <w:shd w:val="clear" w:color="auto" w:fill="auto"/>
            <w:noWrap/>
            <w:hideMark/>
          </w:tcPr>
          <w:p w:rsidR="003030DF" w:rsidRPr="00406622" w:rsidRDefault="003030DF" w:rsidP="003030DF">
            <w:pPr>
              <w:spacing w:after="0" w:line="240" w:lineRule="auto"/>
              <w:jc w:val="center"/>
              <w:rPr>
                <w:rFonts w:ascii="Times New Roman" w:eastAsia="Times New Roman" w:hAnsi="Times New Roman"/>
                <w:color w:val="000000"/>
                <w:sz w:val="20"/>
                <w:szCs w:val="20"/>
                <w:lang w:val="en-US"/>
              </w:rPr>
            </w:pPr>
            <w:r w:rsidRPr="00406622">
              <w:rPr>
                <w:rFonts w:ascii="Times New Roman" w:eastAsia="Times New Roman" w:hAnsi="Times New Roman"/>
                <w:color w:val="000000"/>
                <w:sz w:val="20"/>
                <w:szCs w:val="20"/>
                <w:lang w:val="en-US"/>
              </w:rPr>
              <w:t>tidak memenuhi</w:t>
            </w:r>
          </w:p>
        </w:tc>
      </w:tr>
    </w:tbl>
    <w:p w:rsidR="003030DF" w:rsidRDefault="003030DF" w:rsidP="003030DF">
      <w:pPr>
        <w:tabs>
          <w:tab w:val="left" w:pos="426"/>
          <w:tab w:val="left" w:pos="4065"/>
        </w:tabs>
        <w:spacing w:after="0" w:line="240" w:lineRule="auto"/>
        <w:jc w:val="both"/>
        <w:rPr>
          <w:rFonts w:ascii="Times New Roman" w:eastAsia="Times New Roman" w:hAnsi="Times New Roman"/>
          <w:lang w:val="en-US"/>
        </w:rPr>
        <w:sectPr w:rsidR="003030DF" w:rsidSect="00E90DA3">
          <w:type w:val="continuous"/>
          <w:pgSz w:w="11906" w:h="16838" w:code="9"/>
          <w:pgMar w:top="1701" w:right="851" w:bottom="1418" w:left="1418" w:header="720" w:footer="720" w:gutter="0"/>
          <w:cols w:space="567"/>
          <w:docGrid w:linePitch="360"/>
        </w:sectPr>
      </w:pPr>
    </w:p>
    <w:p w:rsidR="003030DF" w:rsidRDefault="003030DF" w:rsidP="003030DF">
      <w:pPr>
        <w:tabs>
          <w:tab w:val="left" w:pos="426"/>
          <w:tab w:val="left" w:pos="4065"/>
        </w:tabs>
        <w:spacing w:after="0" w:line="240" w:lineRule="auto"/>
        <w:jc w:val="both"/>
        <w:rPr>
          <w:rFonts w:ascii="Times New Roman" w:eastAsia="Times New Roman" w:hAnsi="Times New Roman"/>
          <w:lang w:val="en-US"/>
        </w:rPr>
      </w:pPr>
    </w:p>
    <w:p w:rsidR="00280B28" w:rsidRDefault="003030DF" w:rsidP="003030DF">
      <w:pPr>
        <w:tabs>
          <w:tab w:val="left" w:pos="426"/>
        </w:tabs>
        <w:spacing w:after="0" w:line="240" w:lineRule="auto"/>
        <w:jc w:val="both"/>
        <w:rPr>
          <w:rFonts w:ascii="Times New Roman" w:eastAsia="Times New Roman" w:hAnsi="Times New Roman"/>
          <w:sz w:val="24"/>
          <w:szCs w:val="24"/>
          <w:lang w:eastAsia="id-ID"/>
        </w:rPr>
      </w:pPr>
      <w:r w:rsidRPr="003030DF">
        <w:rPr>
          <w:rFonts w:ascii="Times New Roman" w:eastAsia="Times New Roman" w:hAnsi="Times New Roman"/>
          <w:sz w:val="24"/>
          <w:szCs w:val="24"/>
          <w:lang w:val="en-US" w:eastAsia="id-ID"/>
        </w:rPr>
        <w:t>S</w:t>
      </w:r>
      <w:r w:rsidRPr="003030DF">
        <w:rPr>
          <w:rFonts w:ascii="Times New Roman" w:eastAsia="Times New Roman" w:hAnsi="Times New Roman"/>
          <w:sz w:val="24"/>
          <w:szCs w:val="24"/>
          <w:lang w:eastAsia="id-ID"/>
        </w:rPr>
        <w:t>umber air baku yang sudah ada hanya cukup untuk melayani pelanggan saat ini. Selain itu, dilihat dari jaringan dan daerah pelayanan yang sudah ada, untuk meningkatkan cakupan</w:t>
      </w:r>
      <w:r w:rsidR="00280B28">
        <w:rPr>
          <w:rFonts w:ascii="Times New Roman" w:eastAsia="Times New Roman" w:hAnsi="Times New Roman"/>
          <w:sz w:val="24"/>
          <w:szCs w:val="24"/>
          <w:lang w:eastAsia="id-ID"/>
        </w:rPr>
        <w:t xml:space="preserve"> </w:t>
      </w:r>
      <w:r w:rsidRPr="003030DF">
        <w:rPr>
          <w:rFonts w:ascii="Times New Roman" w:eastAsia="Times New Roman" w:hAnsi="Times New Roman"/>
          <w:sz w:val="24"/>
          <w:szCs w:val="24"/>
          <w:lang w:eastAsia="id-ID"/>
        </w:rPr>
        <w:t>pelayanannya</w:t>
      </w:r>
      <w:r w:rsidRPr="003030DF">
        <w:rPr>
          <w:rFonts w:ascii="Times New Roman" w:eastAsia="Times New Roman" w:hAnsi="Times New Roman"/>
          <w:sz w:val="24"/>
          <w:szCs w:val="24"/>
          <w:lang w:val="en-US" w:eastAsia="id-ID"/>
        </w:rPr>
        <w:t xml:space="preserve"> </w:t>
      </w:r>
      <w:r w:rsidRPr="003030DF">
        <w:rPr>
          <w:rFonts w:ascii="Times New Roman" w:eastAsia="Times New Roman" w:hAnsi="Times New Roman"/>
          <w:sz w:val="24"/>
          <w:szCs w:val="24"/>
          <w:lang w:eastAsia="id-ID"/>
        </w:rPr>
        <w:t xml:space="preserve"> PDAM</w:t>
      </w:r>
      <w:r w:rsidRPr="003030DF">
        <w:rPr>
          <w:rFonts w:ascii="Times New Roman" w:eastAsia="Times New Roman" w:hAnsi="Times New Roman"/>
          <w:sz w:val="24"/>
          <w:szCs w:val="24"/>
          <w:lang w:val="en-US" w:eastAsia="id-ID"/>
        </w:rPr>
        <w:t>,</w:t>
      </w:r>
      <w:r w:rsidRPr="003030DF">
        <w:rPr>
          <w:rFonts w:ascii="Times New Roman" w:eastAsia="Times New Roman" w:hAnsi="Times New Roman"/>
          <w:sz w:val="24"/>
          <w:szCs w:val="24"/>
          <w:lang w:eastAsia="id-ID"/>
        </w:rPr>
        <w:t xml:space="preserve"> akan lebih baik membuat</w:t>
      </w:r>
      <w:r w:rsidR="00280B28">
        <w:rPr>
          <w:rFonts w:ascii="Times New Roman" w:eastAsia="Times New Roman" w:hAnsi="Times New Roman"/>
          <w:sz w:val="24"/>
          <w:szCs w:val="24"/>
          <w:lang w:eastAsia="id-ID"/>
        </w:rPr>
        <w:t xml:space="preserve"> </w:t>
      </w:r>
      <w:r w:rsidRPr="003030DF">
        <w:rPr>
          <w:rFonts w:ascii="Times New Roman" w:eastAsia="Times New Roman" w:hAnsi="Times New Roman"/>
          <w:sz w:val="24"/>
          <w:szCs w:val="24"/>
          <w:lang w:eastAsia="id-ID"/>
        </w:rPr>
        <w:t xml:space="preserve">jaringan baru yang tidak terkoneksi dengan </w:t>
      </w:r>
    </w:p>
    <w:p w:rsidR="00280B28" w:rsidRDefault="00280B28" w:rsidP="003030DF">
      <w:pPr>
        <w:tabs>
          <w:tab w:val="left" w:pos="426"/>
        </w:tabs>
        <w:spacing w:after="0" w:line="240" w:lineRule="auto"/>
        <w:jc w:val="both"/>
        <w:rPr>
          <w:rFonts w:ascii="Times New Roman" w:eastAsia="Times New Roman" w:hAnsi="Times New Roman"/>
          <w:sz w:val="24"/>
          <w:szCs w:val="24"/>
          <w:lang w:eastAsia="id-ID"/>
        </w:rPr>
      </w:pPr>
    </w:p>
    <w:p w:rsidR="003030DF" w:rsidRPr="003030DF" w:rsidRDefault="003030DF" w:rsidP="003030DF">
      <w:pPr>
        <w:tabs>
          <w:tab w:val="left" w:pos="426"/>
        </w:tabs>
        <w:spacing w:after="0" w:line="240" w:lineRule="auto"/>
        <w:jc w:val="both"/>
        <w:rPr>
          <w:rFonts w:ascii="Times New Roman" w:eastAsia="Times New Roman" w:hAnsi="Times New Roman"/>
          <w:sz w:val="24"/>
          <w:szCs w:val="24"/>
          <w:lang w:val="en-US" w:eastAsia="id-ID"/>
        </w:rPr>
      </w:pPr>
      <w:r w:rsidRPr="003030DF">
        <w:rPr>
          <w:rFonts w:ascii="Times New Roman" w:eastAsia="Times New Roman" w:hAnsi="Times New Roman"/>
          <w:sz w:val="24"/>
          <w:szCs w:val="24"/>
          <w:lang w:eastAsia="id-ID"/>
        </w:rPr>
        <w:t>jaringan lama.</w:t>
      </w:r>
      <w:r w:rsidRPr="003030DF">
        <w:rPr>
          <w:rFonts w:ascii="Times New Roman" w:eastAsia="Times New Roman" w:hAnsi="Times New Roman"/>
          <w:sz w:val="24"/>
          <w:szCs w:val="24"/>
          <w:lang w:val="en-US" w:eastAsia="id-ID"/>
        </w:rPr>
        <w:t xml:space="preserve"> Caranya dengan</w:t>
      </w:r>
      <w:r w:rsidRPr="003030DF">
        <w:rPr>
          <w:rFonts w:ascii="Times New Roman" w:eastAsia="Times New Roman" w:hAnsi="Times New Roman"/>
          <w:sz w:val="24"/>
          <w:szCs w:val="24"/>
          <w:lang w:eastAsia="id-ID"/>
        </w:rPr>
        <w:t xml:space="preserve"> merencanakan jaringan baru dengan sumber air baku yang baru untuk melayani daerah pelayanan baru di wilayah Kota Tegal yang belum mendapat pasokan air bersih dari PDAM.</w:t>
      </w:r>
    </w:p>
    <w:p w:rsidR="00280B28" w:rsidRDefault="00280B28" w:rsidP="003030DF">
      <w:pPr>
        <w:tabs>
          <w:tab w:val="left" w:pos="426"/>
          <w:tab w:val="left" w:pos="4065"/>
        </w:tabs>
        <w:spacing w:after="0" w:line="240" w:lineRule="auto"/>
        <w:jc w:val="both"/>
        <w:rPr>
          <w:rFonts w:ascii="Times New Roman" w:eastAsia="Times New Roman" w:hAnsi="Times New Roman"/>
        </w:rPr>
      </w:pPr>
    </w:p>
    <w:p w:rsidR="003030DF" w:rsidRPr="003030DF" w:rsidRDefault="00280B28" w:rsidP="003030DF">
      <w:pPr>
        <w:tabs>
          <w:tab w:val="left" w:pos="426"/>
          <w:tab w:val="left" w:pos="4065"/>
        </w:tabs>
        <w:spacing w:after="0" w:line="240" w:lineRule="auto"/>
        <w:jc w:val="both"/>
        <w:rPr>
          <w:rFonts w:ascii="Times New Roman" w:eastAsia="Times New Roman" w:hAnsi="Times New Roman"/>
          <w:sz w:val="24"/>
          <w:szCs w:val="24"/>
          <w:lang w:val="en-GB"/>
        </w:rPr>
      </w:pPr>
      <w:r w:rsidRPr="00451E6D">
        <w:rPr>
          <w:rFonts w:ascii="Times New Roman" w:eastAsia="Times New Roman" w:hAnsi="Times New Roman"/>
        </w:rPr>
        <w:lastRenderedPageBreak/>
        <w:t xml:space="preserve">Tabel </w:t>
      </w:r>
      <w:r w:rsidRPr="00451E6D">
        <w:rPr>
          <w:rFonts w:ascii="Times New Roman" w:eastAsia="Times New Roman" w:hAnsi="Times New Roman"/>
          <w:lang w:val="en-US"/>
        </w:rPr>
        <w:t xml:space="preserve">2. </w:t>
      </w:r>
      <w:r w:rsidRPr="00451E6D">
        <w:rPr>
          <w:rFonts w:ascii="Times New Roman" w:eastAsia="Times New Roman" w:hAnsi="Times New Roman"/>
        </w:rPr>
        <w:t>Pemakaian dan Kebutuhan Air Minum</w:t>
      </w:r>
    </w:p>
    <w:p w:rsidR="00280B28" w:rsidRDefault="00280B28" w:rsidP="003030DF">
      <w:pPr>
        <w:tabs>
          <w:tab w:val="left" w:pos="426"/>
        </w:tabs>
        <w:spacing w:after="0" w:line="240" w:lineRule="auto"/>
        <w:jc w:val="both"/>
        <w:rPr>
          <w:rFonts w:ascii="Times New Roman" w:eastAsia="Times New Roman" w:hAnsi="Times New Roman"/>
          <w:sz w:val="24"/>
          <w:szCs w:val="24"/>
          <w:lang w:eastAsia="id-ID"/>
        </w:rPr>
      </w:pPr>
    </w:p>
    <w:p w:rsidR="005A1FFF" w:rsidRDefault="005A1FFF" w:rsidP="003030DF">
      <w:pPr>
        <w:tabs>
          <w:tab w:val="left" w:pos="426"/>
        </w:tabs>
        <w:spacing w:after="0" w:line="240" w:lineRule="auto"/>
        <w:jc w:val="both"/>
        <w:rPr>
          <w:rFonts w:ascii="Times New Roman" w:eastAsia="Times New Roman" w:hAnsi="Times New Roman"/>
          <w:sz w:val="24"/>
          <w:szCs w:val="24"/>
          <w:lang w:eastAsia="id-ID"/>
        </w:rPr>
      </w:pPr>
    </w:p>
    <w:p w:rsidR="003030DF" w:rsidRPr="00406622" w:rsidRDefault="003030DF" w:rsidP="003030DF">
      <w:pPr>
        <w:tabs>
          <w:tab w:val="left" w:pos="426"/>
        </w:tabs>
        <w:spacing w:after="0" w:line="240" w:lineRule="auto"/>
        <w:jc w:val="both"/>
        <w:rPr>
          <w:rFonts w:ascii="Times New Roman" w:eastAsia="Times New Roman" w:hAnsi="Times New Roman"/>
          <w:lang w:val="en-US" w:eastAsia="id-ID"/>
        </w:rPr>
      </w:pPr>
      <w:r w:rsidRPr="003030DF">
        <w:rPr>
          <w:rFonts w:ascii="Times New Roman" w:eastAsia="Times New Roman" w:hAnsi="Times New Roman"/>
          <w:sz w:val="24"/>
          <w:szCs w:val="24"/>
          <w:lang w:eastAsia="id-ID"/>
        </w:rPr>
        <w:t xml:space="preserve">Adanya perencanaan untuk mengembangkan Sistem Penyediaan Air Minum secara regional oleh pemerintah </w:t>
      </w:r>
      <w:r w:rsidRPr="003030DF">
        <w:rPr>
          <w:rFonts w:ascii="Times New Roman" w:eastAsia="Times New Roman" w:hAnsi="Times New Roman"/>
          <w:sz w:val="24"/>
          <w:szCs w:val="24"/>
          <w:lang w:val="en-US" w:eastAsia="id-ID"/>
        </w:rPr>
        <w:t>P</w:t>
      </w:r>
      <w:r w:rsidRPr="003030DF">
        <w:rPr>
          <w:rFonts w:ascii="Times New Roman" w:eastAsia="Times New Roman" w:hAnsi="Times New Roman"/>
          <w:sz w:val="24"/>
          <w:szCs w:val="24"/>
          <w:lang w:eastAsia="id-ID"/>
        </w:rPr>
        <w:t xml:space="preserve">rovinsi </w:t>
      </w:r>
      <w:r w:rsidRPr="003030DF">
        <w:rPr>
          <w:rFonts w:ascii="Times New Roman" w:eastAsia="Times New Roman" w:hAnsi="Times New Roman"/>
          <w:sz w:val="24"/>
          <w:szCs w:val="24"/>
          <w:lang w:val="en-US" w:eastAsia="id-ID"/>
        </w:rPr>
        <w:t>J</w:t>
      </w:r>
      <w:r w:rsidRPr="003030DF">
        <w:rPr>
          <w:rFonts w:ascii="Times New Roman" w:eastAsia="Times New Roman" w:hAnsi="Times New Roman"/>
          <w:sz w:val="24"/>
          <w:szCs w:val="24"/>
          <w:lang w:eastAsia="id-ID"/>
        </w:rPr>
        <w:t xml:space="preserve">awa </w:t>
      </w:r>
      <w:r w:rsidRPr="003030DF">
        <w:rPr>
          <w:rFonts w:ascii="Times New Roman" w:eastAsia="Times New Roman" w:hAnsi="Times New Roman"/>
          <w:sz w:val="24"/>
          <w:szCs w:val="24"/>
          <w:lang w:val="en-US" w:eastAsia="id-ID"/>
        </w:rPr>
        <w:t>T</w:t>
      </w:r>
      <w:r w:rsidRPr="003030DF">
        <w:rPr>
          <w:rFonts w:ascii="Times New Roman" w:eastAsia="Times New Roman" w:hAnsi="Times New Roman"/>
          <w:sz w:val="24"/>
          <w:szCs w:val="24"/>
          <w:lang w:eastAsia="id-ID"/>
        </w:rPr>
        <w:t xml:space="preserve">engah sebesar 650 liter/detik untuk kawasan Bergas tentunya dapat dimanfaatkan oleh Kota Tegal untuk menerima sumber air baku baru. Dalam hal ini Kota Tegal mendapatkan bagian suplai air sebesar 200 liter per detik. Pasokan air bersih </w:t>
      </w:r>
      <w:r w:rsidRPr="003030DF">
        <w:rPr>
          <w:rFonts w:ascii="Times New Roman" w:eastAsia="Times New Roman" w:hAnsi="Times New Roman"/>
          <w:sz w:val="24"/>
          <w:szCs w:val="24"/>
          <w:lang w:val="en-GB" w:eastAsia="id-ID"/>
        </w:rPr>
        <w:t xml:space="preserve">dari PDAB Jawa Tengah </w:t>
      </w:r>
      <w:r w:rsidRPr="003030DF">
        <w:rPr>
          <w:rFonts w:ascii="Times New Roman" w:eastAsia="Times New Roman" w:hAnsi="Times New Roman"/>
          <w:sz w:val="24"/>
          <w:szCs w:val="24"/>
          <w:lang w:eastAsia="id-ID"/>
        </w:rPr>
        <w:t xml:space="preserve">tersebut </w:t>
      </w:r>
      <w:r w:rsidRPr="003030DF">
        <w:rPr>
          <w:rFonts w:ascii="Times New Roman" w:eastAsia="Times New Roman" w:hAnsi="Times New Roman"/>
          <w:sz w:val="24"/>
          <w:szCs w:val="24"/>
          <w:lang w:val="en-GB" w:eastAsia="id-ID"/>
        </w:rPr>
        <w:t xml:space="preserve">akan </w:t>
      </w:r>
      <w:r w:rsidRPr="003030DF">
        <w:rPr>
          <w:rFonts w:ascii="Times New Roman" w:eastAsia="Times New Roman" w:hAnsi="Times New Roman"/>
          <w:sz w:val="24"/>
          <w:szCs w:val="24"/>
          <w:lang w:val="en-GB" w:eastAsia="id-ID"/>
        </w:rPr>
        <w:lastRenderedPageBreak/>
        <w:t>didistribusikan ke wilayah yang belum terlayani oleh PDAM</w:t>
      </w:r>
      <w:r w:rsidRPr="003030DF">
        <w:rPr>
          <w:rFonts w:ascii="Times New Roman" w:eastAsia="Times New Roman" w:hAnsi="Times New Roman"/>
          <w:sz w:val="24"/>
          <w:szCs w:val="24"/>
          <w:lang w:eastAsia="id-ID"/>
        </w:rPr>
        <w:t xml:space="preserve"> Kota Tegal.</w:t>
      </w:r>
      <w:r>
        <w:rPr>
          <w:rFonts w:ascii="Times New Roman" w:eastAsia="Times New Roman" w:hAnsi="Times New Roman"/>
          <w:lang w:val="en-US" w:eastAsia="id-ID"/>
        </w:rPr>
        <w:t xml:space="preserve">  </w:t>
      </w:r>
    </w:p>
    <w:p w:rsidR="00280B28" w:rsidRDefault="00280B28" w:rsidP="003030DF">
      <w:pPr>
        <w:tabs>
          <w:tab w:val="left" w:pos="561"/>
        </w:tabs>
        <w:spacing w:after="0" w:line="240" w:lineRule="auto"/>
        <w:jc w:val="both"/>
        <w:rPr>
          <w:rFonts w:ascii="Times New Roman" w:eastAsia="Times New Roman" w:hAnsi="Times New Roman"/>
          <w:b/>
          <w:sz w:val="24"/>
          <w:szCs w:val="24"/>
          <w:lang w:eastAsia="id-ID"/>
        </w:rPr>
      </w:pPr>
    </w:p>
    <w:p w:rsidR="003030DF" w:rsidRPr="003030DF" w:rsidRDefault="003030DF" w:rsidP="003030DF">
      <w:pPr>
        <w:tabs>
          <w:tab w:val="left" w:pos="561"/>
        </w:tabs>
        <w:spacing w:after="0" w:line="240" w:lineRule="auto"/>
        <w:jc w:val="both"/>
        <w:rPr>
          <w:rFonts w:ascii="Times New Roman" w:eastAsia="Times New Roman" w:hAnsi="Times New Roman"/>
          <w:b/>
          <w:sz w:val="24"/>
          <w:szCs w:val="24"/>
          <w:lang w:eastAsia="id-ID"/>
        </w:rPr>
      </w:pPr>
      <w:r w:rsidRPr="003030DF">
        <w:rPr>
          <w:rFonts w:ascii="Times New Roman" w:eastAsia="Times New Roman" w:hAnsi="Times New Roman"/>
          <w:b/>
          <w:sz w:val="24"/>
          <w:szCs w:val="24"/>
          <w:lang w:eastAsia="id-ID"/>
        </w:rPr>
        <w:t>Alternatif Perencanaan Pengembangan Sistem Distribusi Kota Tegal</w:t>
      </w:r>
    </w:p>
    <w:p w:rsidR="003030DF" w:rsidRPr="003030DF" w:rsidRDefault="003030DF" w:rsidP="003030DF">
      <w:pPr>
        <w:tabs>
          <w:tab w:val="left" w:pos="426"/>
        </w:tabs>
        <w:spacing w:after="0" w:line="240" w:lineRule="auto"/>
        <w:jc w:val="both"/>
        <w:rPr>
          <w:rFonts w:ascii="Times New Roman" w:eastAsia="Times New Roman" w:hAnsi="Times New Roman"/>
          <w:sz w:val="24"/>
          <w:szCs w:val="24"/>
          <w:lang w:val="en-US" w:eastAsia="id-ID"/>
        </w:rPr>
      </w:pPr>
    </w:p>
    <w:p w:rsidR="00280B28" w:rsidRDefault="003030DF" w:rsidP="003030DF">
      <w:pPr>
        <w:tabs>
          <w:tab w:val="left" w:pos="426"/>
        </w:tabs>
        <w:spacing w:after="0" w:line="240" w:lineRule="auto"/>
        <w:jc w:val="both"/>
        <w:rPr>
          <w:rFonts w:ascii="Times New Roman" w:eastAsia="Times New Roman" w:hAnsi="Times New Roman"/>
          <w:sz w:val="24"/>
          <w:szCs w:val="24"/>
          <w:lang w:eastAsia="id-ID"/>
        </w:rPr>
      </w:pPr>
      <w:r w:rsidRPr="003030DF">
        <w:rPr>
          <w:rFonts w:ascii="Times New Roman" w:eastAsia="Times New Roman" w:hAnsi="Times New Roman"/>
          <w:sz w:val="24"/>
          <w:szCs w:val="24"/>
          <w:lang w:val="sv-SE"/>
        </w:rPr>
        <w:t xml:space="preserve">Menurut </w:t>
      </w:r>
      <w:r w:rsidRPr="003030DF">
        <w:rPr>
          <w:rFonts w:ascii="Times New Roman" w:eastAsia="Times New Roman" w:hAnsi="Times New Roman"/>
          <w:sz w:val="24"/>
          <w:szCs w:val="24"/>
        </w:rPr>
        <w:t>Babbit</w:t>
      </w:r>
      <w:r w:rsidRPr="003030DF">
        <w:rPr>
          <w:rFonts w:ascii="Times New Roman" w:eastAsia="Times New Roman" w:hAnsi="Times New Roman"/>
          <w:sz w:val="24"/>
          <w:szCs w:val="24"/>
          <w:lang w:val="sv-SE"/>
        </w:rPr>
        <w:t xml:space="preserve"> (1960) sistem perpipaan distribusi ke konsumen terdiri dari pipa hantar distribusi (</w:t>
      </w:r>
      <w:r w:rsidRPr="003030DF">
        <w:rPr>
          <w:rFonts w:ascii="Times New Roman" w:eastAsia="Times New Roman" w:hAnsi="Times New Roman"/>
          <w:i/>
          <w:iCs/>
          <w:sz w:val="24"/>
          <w:szCs w:val="24"/>
          <w:lang w:val="sv-SE"/>
        </w:rPr>
        <w:t>feeders</w:t>
      </w:r>
      <w:r w:rsidRPr="003030DF">
        <w:rPr>
          <w:rFonts w:ascii="Times New Roman" w:eastAsia="Times New Roman" w:hAnsi="Times New Roman"/>
          <w:sz w:val="24"/>
          <w:szCs w:val="24"/>
          <w:lang w:val="sv-SE"/>
        </w:rPr>
        <w:t>) dan pipa pelayanan distribusi.</w:t>
      </w:r>
      <w:r w:rsidRPr="003030DF">
        <w:rPr>
          <w:rFonts w:ascii="Times New Roman" w:eastAsia="Times New Roman" w:hAnsi="Times New Roman"/>
          <w:sz w:val="24"/>
          <w:szCs w:val="24"/>
          <w:lang w:eastAsia="id-ID"/>
        </w:rPr>
        <w:t xml:space="preserve"> Dari hasil analisis di atas dapat disimpulkan bahwa untuk menambah cakupan pelayanan di Kota Tegal menggunakan sumber baru sebesar 200 liter/detik untuk disalurkan menuju daerah-daerah yang belum terlayani oleh sambungan PDAM Kota Tegal. </w:t>
      </w:r>
    </w:p>
    <w:p w:rsidR="00280B28" w:rsidRDefault="00280B28" w:rsidP="003030DF">
      <w:pPr>
        <w:tabs>
          <w:tab w:val="left" w:pos="426"/>
        </w:tabs>
        <w:spacing w:after="0" w:line="240" w:lineRule="auto"/>
        <w:jc w:val="both"/>
        <w:rPr>
          <w:rFonts w:ascii="Times New Roman" w:eastAsia="Times New Roman" w:hAnsi="Times New Roman"/>
          <w:sz w:val="24"/>
          <w:szCs w:val="24"/>
          <w:lang w:eastAsia="id-ID"/>
        </w:rPr>
      </w:pPr>
    </w:p>
    <w:p w:rsidR="003030DF" w:rsidRPr="003030DF" w:rsidRDefault="003030DF" w:rsidP="003030DF">
      <w:pPr>
        <w:tabs>
          <w:tab w:val="left" w:pos="426"/>
        </w:tabs>
        <w:spacing w:after="0" w:line="240" w:lineRule="auto"/>
        <w:jc w:val="both"/>
        <w:rPr>
          <w:rFonts w:ascii="Times New Roman" w:eastAsia="Times New Roman" w:hAnsi="Times New Roman"/>
          <w:sz w:val="24"/>
          <w:szCs w:val="24"/>
          <w:lang w:val="en-US" w:eastAsia="id-ID"/>
        </w:rPr>
      </w:pPr>
      <w:r w:rsidRPr="003030DF">
        <w:rPr>
          <w:rFonts w:ascii="Times New Roman" w:eastAsia="Times New Roman" w:hAnsi="Times New Roman"/>
          <w:sz w:val="24"/>
          <w:szCs w:val="24"/>
          <w:lang w:eastAsia="id-ID"/>
        </w:rPr>
        <w:t xml:space="preserve">Pada perencanaannya dapat menggunakan </w:t>
      </w:r>
      <w:r w:rsidRPr="003030DF">
        <w:rPr>
          <w:rFonts w:ascii="Times New Roman" w:eastAsia="Times New Roman" w:hAnsi="Times New Roman"/>
          <w:sz w:val="24"/>
          <w:szCs w:val="24"/>
          <w:lang w:val="en-US" w:eastAsia="id-ID"/>
        </w:rPr>
        <w:t xml:space="preserve">dua </w:t>
      </w:r>
      <w:r w:rsidRPr="003030DF">
        <w:rPr>
          <w:rFonts w:ascii="Times New Roman" w:eastAsia="Times New Roman" w:hAnsi="Times New Roman"/>
          <w:sz w:val="24"/>
          <w:szCs w:val="24"/>
          <w:lang w:eastAsia="id-ID"/>
        </w:rPr>
        <w:t>cara. Alternatif pertama adalah dengan membuat jalur baru yang hanya melayani wilayah baru yang belum pernah terlayani oleh PDAM Kota Tegal. Sedangkan alternatif yang berikutnya adalah dengan membuat jalur yang dikoneksikan dengan jalur sambungan lama.</w:t>
      </w:r>
      <w:r w:rsidRPr="003030DF">
        <w:rPr>
          <w:rFonts w:ascii="Times New Roman" w:eastAsia="Times New Roman" w:hAnsi="Times New Roman"/>
          <w:sz w:val="24"/>
          <w:szCs w:val="24"/>
          <w:lang w:val="en-US" w:eastAsia="id-ID"/>
        </w:rPr>
        <w:t xml:space="preserve"> B</w:t>
      </w:r>
      <w:r w:rsidRPr="003030DF">
        <w:rPr>
          <w:rFonts w:ascii="Times New Roman" w:eastAsia="Times New Roman" w:hAnsi="Times New Roman"/>
          <w:sz w:val="24"/>
          <w:szCs w:val="24"/>
          <w:lang w:eastAsia="id-ID"/>
        </w:rPr>
        <w:t xml:space="preserve">eberapa pilihan cara pemanfaatan sumber air tersebut ditentukan terlebih dahulu kelebihan dan kekurangan di masing-masing cara pengembangan yang akan diterapkan. </w:t>
      </w:r>
    </w:p>
    <w:p w:rsidR="003030DF" w:rsidRDefault="003030DF" w:rsidP="003030DF">
      <w:pPr>
        <w:tabs>
          <w:tab w:val="left" w:pos="561"/>
        </w:tabs>
        <w:spacing w:after="0" w:line="240" w:lineRule="auto"/>
        <w:jc w:val="both"/>
        <w:rPr>
          <w:rFonts w:ascii="Times New Roman" w:eastAsia="Times New Roman" w:hAnsi="Times New Roman"/>
          <w:lang w:val="en-US" w:eastAsia="id-ID"/>
        </w:rPr>
      </w:pPr>
    </w:p>
    <w:tbl>
      <w:tblPr>
        <w:tblpPr w:leftFromText="180" w:rightFromText="180" w:tblpY="435"/>
        <w:tblW w:w="4757" w:type="dxa"/>
        <w:tblLayout w:type="fixed"/>
        <w:tblLook w:val="0000"/>
      </w:tblPr>
      <w:tblGrid>
        <w:gridCol w:w="468"/>
        <w:gridCol w:w="1984"/>
        <w:gridCol w:w="1134"/>
        <w:gridCol w:w="1171"/>
      </w:tblGrid>
      <w:tr w:rsidR="003030DF" w:rsidRPr="00CB041E" w:rsidTr="003030DF">
        <w:trPr>
          <w:trHeight w:val="418"/>
        </w:trPr>
        <w:tc>
          <w:tcPr>
            <w:tcW w:w="468" w:type="dxa"/>
            <w:tcBorders>
              <w:top w:val="single" w:sz="4" w:space="0" w:color="auto"/>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b/>
                <w:sz w:val="18"/>
                <w:szCs w:val="18"/>
              </w:rPr>
            </w:pPr>
            <w:r w:rsidRPr="00CB041E">
              <w:rPr>
                <w:rFonts w:ascii="Times New Roman" w:hAnsi="Times New Roman"/>
                <w:b/>
                <w:sz w:val="18"/>
                <w:szCs w:val="18"/>
              </w:rPr>
              <w:t>No</w:t>
            </w:r>
          </w:p>
        </w:tc>
        <w:tc>
          <w:tcPr>
            <w:tcW w:w="1984" w:type="dxa"/>
            <w:tcBorders>
              <w:top w:val="single" w:sz="4" w:space="0" w:color="auto"/>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b/>
                <w:sz w:val="18"/>
                <w:szCs w:val="18"/>
              </w:rPr>
            </w:pPr>
            <w:r w:rsidRPr="00CB041E">
              <w:rPr>
                <w:rFonts w:ascii="Times New Roman" w:hAnsi="Times New Roman"/>
                <w:b/>
                <w:sz w:val="18"/>
                <w:szCs w:val="18"/>
              </w:rPr>
              <w:t>Uraian</w:t>
            </w:r>
          </w:p>
        </w:tc>
        <w:tc>
          <w:tcPr>
            <w:tcW w:w="1134" w:type="dxa"/>
            <w:tcBorders>
              <w:top w:val="single" w:sz="4" w:space="0" w:color="auto"/>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b/>
                <w:sz w:val="18"/>
                <w:szCs w:val="18"/>
              </w:rPr>
            </w:pPr>
            <w:r w:rsidRPr="00CB041E">
              <w:rPr>
                <w:rFonts w:ascii="Times New Roman" w:hAnsi="Times New Roman"/>
                <w:b/>
                <w:sz w:val="18"/>
                <w:szCs w:val="18"/>
              </w:rPr>
              <w:t>Satuan</w:t>
            </w:r>
          </w:p>
        </w:tc>
        <w:tc>
          <w:tcPr>
            <w:tcW w:w="1171" w:type="dxa"/>
            <w:tcBorders>
              <w:top w:val="single" w:sz="4" w:space="0" w:color="auto"/>
              <w:bottom w:val="single" w:sz="4" w:space="0" w:color="auto"/>
            </w:tcBorders>
            <w:shd w:val="clear" w:color="auto" w:fill="auto"/>
            <w:vAlign w:val="center"/>
          </w:tcPr>
          <w:p w:rsidR="003030DF" w:rsidRPr="00CB041E" w:rsidRDefault="003030DF" w:rsidP="003030DF">
            <w:pPr>
              <w:spacing w:after="0" w:line="240" w:lineRule="auto"/>
              <w:jc w:val="center"/>
              <w:rPr>
                <w:rFonts w:ascii="Times New Roman" w:hAnsi="Times New Roman"/>
                <w:b/>
                <w:sz w:val="18"/>
                <w:szCs w:val="18"/>
              </w:rPr>
            </w:pPr>
            <w:r w:rsidRPr="00CB041E">
              <w:rPr>
                <w:rFonts w:ascii="Times New Roman" w:hAnsi="Times New Roman"/>
                <w:b/>
                <w:sz w:val="18"/>
                <w:szCs w:val="18"/>
              </w:rPr>
              <w:t>Eksisting</w:t>
            </w:r>
          </w:p>
        </w:tc>
      </w:tr>
      <w:tr w:rsidR="003030DF" w:rsidRPr="00CB041E" w:rsidTr="003030DF">
        <w:trPr>
          <w:trHeight w:val="255"/>
        </w:trPr>
        <w:tc>
          <w:tcPr>
            <w:tcW w:w="468" w:type="dxa"/>
            <w:tcBorders>
              <w:top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1.</w:t>
            </w:r>
          </w:p>
        </w:tc>
        <w:tc>
          <w:tcPr>
            <w:tcW w:w="1984" w:type="dxa"/>
            <w:tcBorders>
              <w:top w:val="single" w:sz="4" w:space="0" w:color="auto"/>
            </w:tcBorders>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Tingkat pelayanan</w:t>
            </w:r>
          </w:p>
        </w:tc>
        <w:tc>
          <w:tcPr>
            <w:tcW w:w="1134" w:type="dxa"/>
            <w:tcBorders>
              <w:top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p>
        </w:tc>
        <w:tc>
          <w:tcPr>
            <w:tcW w:w="1171" w:type="dxa"/>
            <w:tcBorders>
              <w:top w:val="single" w:sz="4" w:space="0" w:color="auto"/>
            </w:tcBorders>
            <w:vAlign w:val="center"/>
          </w:tcPr>
          <w:p w:rsidR="003030DF" w:rsidRPr="00CB041E" w:rsidRDefault="003030DF" w:rsidP="003030DF">
            <w:pPr>
              <w:spacing w:after="0" w:line="240" w:lineRule="auto"/>
              <w:jc w:val="right"/>
              <w:rPr>
                <w:rFonts w:ascii="Times New Roman" w:hAnsi="Times New Roman"/>
                <w:sz w:val="18"/>
                <w:szCs w:val="18"/>
              </w:rPr>
            </w:pP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a.</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Penduduk</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22,48</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b.</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SR</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93,15</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c.</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HU</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6,85</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2.</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Pemakaian air</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a.</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SR</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liter/org</w:t>
            </w:r>
            <w:r w:rsidRPr="00CB041E">
              <w:rPr>
                <w:rFonts w:ascii="Times New Roman" w:hAnsi="Times New Roman"/>
                <w:sz w:val="18"/>
                <w:szCs w:val="18"/>
                <w:lang w:val="en-US"/>
              </w:rPr>
              <w:t>.</w:t>
            </w:r>
            <w:r w:rsidRPr="00CB041E">
              <w:rPr>
                <w:rFonts w:ascii="Times New Roman" w:hAnsi="Times New Roman"/>
                <w:sz w:val="18"/>
                <w:szCs w:val="18"/>
              </w:rPr>
              <w:t>hari</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115</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b.</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HU</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liter/org</w:t>
            </w:r>
            <w:r w:rsidRPr="00CB041E">
              <w:rPr>
                <w:rFonts w:ascii="Times New Roman" w:hAnsi="Times New Roman"/>
                <w:sz w:val="18"/>
                <w:szCs w:val="18"/>
                <w:lang w:val="en-US"/>
              </w:rPr>
              <w:t>.</w:t>
            </w:r>
            <w:r w:rsidRPr="00CB041E">
              <w:rPr>
                <w:rFonts w:ascii="Times New Roman" w:hAnsi="Times New Roman"/>
                <w:sz w:val="18"/>
                <w:szCs w:val="18"/>
              </w:rPr>
              <w:t>hari</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24</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3.</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Pemakaian Non Domestik</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23,02</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4.</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Kehilangan air</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44,21</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5.</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Faktor pemakaian air</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a.</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Hari maksimum</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1,25</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b.</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Jam puncak</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1,5</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6.</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Penduduk yang dilayani tiap sambungan</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a.</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SR</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jiwa/unit</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4</w:t>
            </w:r>
          </w:p>
        </w:tc>
      </w:tr>
      <w:tr w:rsidR="003030DF" w:rsidRPr="00CB041E" w:rsidTr="003030DF">
        <w:trPr>
          <w:trHeight w:val="255"/>
        </w:trPr>
        <w:tc>
          <w:tcPr>
            <w:tcW w:w="468" w:type="dxa"/>
            <w:tcBorders>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b.</w:t>
            </w:r>
          </w:p>
        </w:tc>
        <w:tc>
          <w:tcPr>
            <w:tcW w:w="1984" w:type="dxa"/>
            <w:tcBorders>
              <w:bottom w:val="single" w:sz="4" w:space="0" w:color="auto"/>
            </w:tcBorders>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HU</w:t>
            </w:r>
          </w:p>
        </w:tc>
        <w:tc>
          <w:tcPr>
            <w:tcW w:w="1134" w:type="dxa"/>
            <w:tcBorders>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jiwa/unit</w:t>
            </w:r>
          </w:p>
        </w:tc>
        <w:tc>
          <w:tcPr>
            <w:tcW w:w="1171" w:type="dxa"/>
            <w:tcBorders>
              <w:bottom w:val="single" w:sz="4" w:space="0" w:color="auto"/>
            </w:tcBorders>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42</w:t>
            </w:r>
          </w:p>
        </w:tc>
      </w:tr>
      <w:tr w:rsidR="003030DF" w:rsidRPr="00CB041E" w:rsidTr="003030DF">
        <w:trPr>
          <w:trHeight w:val="255"/>
        </w:trPr>
        <w:tc>
          <w:tcPr>
            <w:tcW w:w="468" w:type="dxa"/>
            <w:tcBorders>
              <w:top w:val="single" w:sz="4" w:space="0" w:color="auto"/>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b/>
                <w:sz w:val="18"/>
                <w:szCs w:val="18"/>
              </w:rPr>
            </w:pPr>
          </w:p>
        </w:tc>
        <w:tc>
          <w:tcPr>
            <w:tcW w:w="1984" w:type="dxa"/>
            <w:tcBorders>
              <w:top w:val="single" w:sz="4" w:space="0" w:color="auto"/>
              <w:bottom w:val="single" w:sz="4" w:space="0" w:color="auto"/>
            </w:tcBorders>
            <w:shd w:val="clear" w:color="auto" w:fill="auto"/>
            <w:noWrap/>
            <w:vAlign w:val="center"/>
          </w:tcPr>
          <w:p w:rsidR="003030DF" w:rsidRPr="00CB041E" w:rsidRDefault="003030DF" w:rsidP="003030DF">
            <w:pPr>
              <w:spacing w:after="0" w:line="240" w:lineRule="auto"/>
              <w:rPr>
                <w:rFonts w:ascii="Times New Roman" w:hAnsi="Times New Roman"/>
                <w:b/>
                <w:sz w:val="18"/>
                <w:szCs w:val="18"/>
              </w:rPr>
            </w:pPr>
            <w:r w:rsidRPr="00CB041E">
              <w:rPr>
                <w:rFonts w:ascii="Times New Roman" w:hAnsi="Times New Roman"/>
                <w:b/>
                <w:sz w:val="18"/>
                <w:szCs w:val="18"/>
              </w:rPr>
              <w:t>Pemakaian Air Minum</w:t>
            </w:r>
          </w:p>
        </w:tc>
        <w:tc>
          <w:tcPr>
            <w:tcW w:w="1134" w:type="dxa"/>
            <w:tcBorders>
              <w:top w:val="single" w:sz="4" w:space="0" w:color="auto"/>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b/>
                <w:sz w:val="18"/>
                <w:szCs w:val="18"/>
              </w:rPr>
            </w:pPr>
          </w:p>
        </w:tc>
        <w:tc>
          <w:tcPr>
            <w:tcW w:w="1171" w:type="dxa"/>
            <w:tcBorders>
              <w:top w:val="single" w:sz="4" w:space="0" w:color="auto"/>
              <w:bottom w:val="single" w:sz="4" w:space="0" w:color="auto"/>
            </w:tcBorders>
            <w:vAlign w:val="center"/>
          </w:tcPr>
          <w:p w:rsidR="003030DF" w:rsidRPr="00CB041E" w:rsidRDefault="003030DF" w:rsidP="003030DF">
            <w:pPr>
              <w:spacing w:after="0" w:line="240" w:lineRule="auto"/>
              <w:jc w:val="right"/>
              <w:rPr>
                <w:rFonts w:ascii="Times New Roman" w:hAnsi="Times New Roman"/>
                <w:b/>
                <w:sz w:val="18"/>
                <w:szCs w:val="18"/>
              </w:rPr>
            </w:pPr>
          </w:p>
        </w:tc>
      </w:tr>
      <w:tr w:rsidR="003030DF" w:rsidRPr="00CB041E" w:rsidTr="003030DF">
        <w:trPr>
          <w:trHeight w:val="255"/>
        </w:trPr>
        <w:tc>
          <w:tcPr>
            <w:tcW w:w="468" w:type="dxa"/>
            <w:tcBorders>
              <w:top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1.</w:t>
            </w:r>
          </w:p>
        </w:tc>
        <w:tc>
          <w:tcPr>
            <w:tcW w:w="1984" w:type="dxa"/>
            <w:tcBorders>
              <w:top w:val="single" w:sz="4" w:space="0" w:color="auto"/>
            </w:tcBorders>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Penduduk</w:t>
            </w:r>
          </w:p>
        </w:tc>
        <w:tc>
          <w:tcPr>
            <w:tcW w:w="1134" w:type="dxa"/>
            <w:tcBorders>
              <w:top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jiwa</w:t>
            </w:r>
          </w:p>
        </w:tc>
        <w:tc>
          <w:tcPr>
            <w:tcW w:w="1171" w:type="dxa"/>
            <w:tcBorders>
              <w:top w:val="single" w:sz="4" w:space="0" w:color="auto"/>
            </w:tcBorders>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258.391</w:t>
            </w:r>
          </w:p>
        </w:tc>
      </w:tr>
      <w:tr w:rsidR="003030DF" w:rsidRPr="00CB041E" w:rsidTr="003030DF">
        <w:trPr>
          <w:trHeight w:val="268"/>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2.</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Penduduk Terlayani</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a.</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Total</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jiwa</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58.078</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b.</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Sambungan Rumah (SR)</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jiwa</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54.100</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c.</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Hidran Umum (HU)</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jiwa</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r w:rsidRPr="00CB041E">
              <w:rPr>
                <w:rFonts w:ascii="Times New Roman" w:hAnsi="Times New Roman"/>
                <w:sz w:val="18"/>
                <w:szCs w:val="18"/>
              </w:rPr>
              <w:t>3.978</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3.</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Pemakaian Domestik</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p>
        </w:tc>
        <w:tc>
          <w:tcPr>
            <w:tcW w:w="1171" w:type="dxa"/>
            <w:vAlign w:val="center"/>
          </w:tcPr>
          <w:p w:rsidR="003030DF" w:rsidRPr="00CB041E" w:rsidRDefault="003030DF" w:rsidP="003030DF">
            <w:pPr>
              <w:spacing w:after="0" w:line="240" w:lineRule="auto"/>
              <w:jc w:val="right"/>
              <w:rPr>
                <w:rFonts w:ascii="Times New Roman" w:hAnsi="Times New Roman"/>
                <w:sz w:val="18"/>
                <w:szCs w:val="18"/>
              </w:rPr>
            </w:pPr>
          </w:p>
        </w:tc>
      </w:tr>
      <w:tr w:rsidR="003030DF" w:rsidRPr="00CB041E" w:rsidTr="003030DF">
        <w:trPr>
          <w:trHeight w:val="22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a.</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SR</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vAlign w:val="center"/>
          </w:tcPr>
          <w:p w:rsidR="003030DF" w:rsidRPr="00CB041E" w:rsidRDefault="003030DF" w:rsidP="003030DF">
            <w:pPr>
              <w:spacing w:after="0" w:line="240" w:lineRule="auto"/>
              <w:jc w:val="right"/>
              <w:rPr>
                <w:rFonts w:ascii="Times New Roman" w:eastAsia="Times New Roman" w:hAnsi="Times New Roman"/>
                <w:sz w:val="18"/>
                <w:szCs w:val="18"/>
                <w:lang w:val="en-US"/>
              </w:rPr>
            </w:pPr>
            <w:r w:rsidRPr="00CB041E">
              <w:rPr>
                <w:rFonts w:ascii="Times New Roman" w:eastAsia="Times New Roman" w:hAnsi="Times New Roman"/>
                <w:sz w:val="18"/>
                <w:szCs w:val="18"/>
              </w:rPr>
              <w:t>6.200.000</w:t>
            </w:r>
            <w:r w:rsidRPr="00CB041E">
              <w:rPr>
                <w:rFonts w:ascii="Times New Roman" w:eastAsia="Times New Roman" w:hAnsi="Times New Roman"/>
                <w:sz w:val="18"/>
                <w:szCs w:val="18"/>
                <w:lang w:val="en-US"/>
              </w:rPr>
              <w:t xml:space="preserve"> </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b.</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HU</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vAlign w:val="center"/>
          </w:tcPr>
          <w:p w:rsidR="003030DF" w:rsidRPr="00CB041E" w:rsidRDefault="003030DF" w:rsidP="003030DF">
            <w:pPr>
              <w:spacing w:after="0" w:line="240" w:lineRule="auto"/>
              <w:jc w:val="right"/>
              <w:rPr>
                <w:rFonts w:ascii="Times New Roman" w:eastAsia="Times New Roman" w:hAnsi="Times New Roman"/>
                <w:sz w:val="18"/>
                <w:szCs w:val="18"/>
                <w:lang w:val="en-US"/>
              </w:rPr>
            </w:pPr>
            <w:r w:rsidRPr="00CB041E">
              <w:rPr>
                <w:rFonts w:ascii="Times New Roman" w:eastAsia="Times New Roman" w:hAnsi="Times New Roman"/>
                <w:sz w:val="18"/>
                <w:szCs w:val="18"/>
              </w:rPr>
              <w:t>97.133</w:t>
            </w:r>
            <w:r w:rsidRPr="00CB041E">
              <w:rPr>
                <w:rFonts w:ascii="Times New Roman" w:eastAsia="Times New Roman" w:hAnsi="Times New Roman"/>
                <w:sz w:val="18"/>
                <w:szCs w:val="18"/>
                <w:lang w:val="en-US"/>
              </w:rPr>
              <w:t xml:space="preserve"> </w:t>
            </w:r>
          </w:p>
        </w:tc>
      </w:tr>
      <w:tr w:rsidR="003030DF" w:rsidRPr="00CB041E" w:rsidTr="003030DF">
        <w:trPr>
          <w:trHeight w:val="255"/>
        </w:trPr>
        <w:tc>
          <w:tcPr>
            <w:tcW w:w="468" w:type="dxa"/>
            <w:tcBorders>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c.</w:t>
            </w:r>
          </w:p>
        </w:tc>
        <w:tc>
          <w:tcPr>
            <w:tcW w:w="1984" w:type="dxa"/>
            <w:tcBorders>
              <w:bottom w:val="single" w:sz="4" w:space="0" w:color="auto"/>
            </w:tcBorders>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Total</w:t>
            </w:r>
          </w:p>
        </w:tc>
        <w:tc>
          <w:tcPr>
            <w:tcW w:w="1134" w:type="dxa"/>
            <w:tcBorders>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tcBorders>
              <w:bottom w:val="single" w:sz="4" w:space="0" w:color="auto"/>
            </w:tcBorders>
            <w:vAlign w:val="center"/>
          </w:tcPr>
          <w:p w:rsidR="003030DF" w:rsidRPr="00CB041E" w:rsidRDefault="003030DF" w:rsidP="003030DF">
            <w:pPr>
              <w:spacing w:after="0" w:line="240" w:lineRule="auto"/>
              <w:jc w:val="right"/>
              <w:rPr>
                <w:rFonts w:ascii="Times New Roman" w:hAnsi="Times New Roman"/>
                <w:sz w:val="18"/>
                <w:szCs w:val="18"/>
                <w:lang w:val="en-US"/>
              </w:rPr>
            </w:pPr>
            <w:r w:rsidRPr="00CB041E">
              <w:rPr>
                <w:rFonts w:ascii="Times New Roman" w:hAnsi="Times New Roman"/>
                <w:sz w:val="18"/>
                <w:szCs w:val="18"/>
              </w:rPr>
              <w:t>6.297.133</w:t>
            </w:r>
            <w:r w:rsidRPr="00CB041E">
              <w:rPr>
                <w:rFonts w:ascii="Times New Roman" w:hAnsi="Times New Roman"/>
                <w:sz w:val="18"/>
                <w:szCs w:val="18"/>
                <w:lang w:val="en-US"/>
              </w:rPr>
              <w:t xml:space="preserve"> </w:t>
            </w:r>
          </w:p>
        </w:tc>
      </w:tr>
      <w:tr w:rsidR="003030DF" w:rsidRPr="00CB041E" w:rsidTr="003030DF">
        <w:trPr>
          <w:trHeight w:val="255"/>
        </w:trPr>
        <w:tc>
          <w:tcPr>
            <w:tcW w:w="468" w:type="dxa"/>
            <w:tcBorders>
              <w:top w:val="single" w:sz="4" w:space="0" w:color="auto"/>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b/>
                <w:sz w:val="18"/>
                <w:szCs w:val="18"/>
              </w:rPr>
            </w:pPr>
          </w:p>
        </w:tc>
        <w:tc>
          <w:tcPr>
            <w:tcW w:w="1984" w:type="dxa"/>
            <w:tcBorders>
              <w:top w:val="single" w:sz="4" w:space="0" w:color="auto"/>
              <w:bottom w:val="single" w:sz="4" w:space="0" w:color="auto"/>
            </w:tcBorders>
            <w:shd w:val="clear" w:color="auto" w:fill="auto"/>
            <w:noWrap/>
            <w:vAlign w:val="center"/>
          </w:tcPr>
          <w:p w:rsidR="003030DF" w:rsidRPr="00CB041E" w:rsidRDefault="003030DF" w:rsidP="003030DF">
            <w:pPr>
              <w:spacing w:after="0" w:line="240" w:lineRule="auto"/>
              <w:rPr>
                <w:rFonts w:ascii="Times New Roman" w:hAnsi="Times New Roman"/>
                <w:b/>
                <w:sz w:val="18"/>
                <w:szCs w:val="18"/>
              </w:rPr>
            </w:pPr>
            <w:r w:rsidRPr="00CB041E">
              <w:rPr>
                <w:rFonts w:ascii="Times New Roman" w:hAnsi="Times New Roman"/>
                <w:b/>
                <w:sz w:val="18"/>
                <w:szCs w:val="18"/>
              </w:rPr>
              <w:t>Kebutuhan Air Minum</w:t>
            </w:r>
          </w:p>
        </w:tc>
        <w:tc>
          <w:tcPr>
            <w:tcW w:w="1134" w:type="dxa"/>
            <w:tcBorders>
              <w:top w:val="single" w:sz="4" w:space="0" w:color="auto"/>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b/>
                <w:sz w:val="18"/>
                <w:szCs w:val="18"/>
              </w:rPr>
            </w:pPr>
          </w:p>
        </w:tc>
        <w:tc>
          <w:tcPr>
            <w:tcW w:w="1171" w:type="dxa"/>
            <w:tcBorders>
              <w:top w:val="single" w:sz="4" w:space="0" w:color="auto"/>
              <w:bottom w:val="single" w:sz="4" w:space="0" w:color="auto"/>
            </w:tcBorders>
            <w:vAlign w:val="center"/>
          </w:tcPr>
          <w:p w:rsidR="003030DF" w:rsidRPr="00CB041E" w:rsidRDefault="003030DF" w:rsidP="003030DF">
            <w:pPr>
              <w:spacing w:after="0" w:line="240" w:lineRule="auto"/>
              <w:jc w:val="right"/>
              <w:rPr>
                <w:rFonts w:ascii="Times New Roman" w:hAnsi="Times New Roman"/>
                <w:b/>
                <w:sz w:val="18"/>
                <w:szCs w:val="18"/>
              </w:rPr>
            </w:pPr>
          </w:p>
        </w:tc>
      </w:tr>
      <w:tr w:rsidR="003030DF" w:rsidRPr="00CB041E" w:rsidTr="003030DF">
        <w:trPr>
          <w:trHeight w:val="255"/>
        </w:trPr>
        <w:tc>
          <w:tcPr>
            <w:tcW w:w="468" w:type="dxa"/>
            <w:tcBorders>
              <w:top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1</w:t>
            </w:r>
          </w:p>
        </w:tc>
        <w:tc>
          <w:tcPr>
            <w:tcW w:w="1984" w:type="dxa"/>
            <w:tcBorders>
              <w:top w:val="single" w:sz="4" w:space="0" w:color="auto"/>
            </w:tcBorders>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Kebutuhan Domestik</w:t>
            </w:r>
          </w:p>
        </w:tc>
        <w:tc>
          <w:tcPr>
            <w:tcW w:w="1134" w:type="dxa"/>
            <w:tcBorders>
              <w:top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tcBorders>
              <w:top w:val="single" w:sz="4" w:space="0" w:color="auto"/>
            </w:tcBorders>
            <w:vAlign w:val="center"/>
          </w:tcPr>
          <w:p w:rsidR="003030DF" w:rsidRPr="00CB041E" w:rsidRDefault="003030DF" w:rsidP="003030DF">
            <w:pPr>
              <w:spacing w:after="0" w:line="240" w:lineRule="auto"/>
              <w:jc w:val="right"/>
              <w:rPr>
                <w:rFonts w:ascii="Times New Roman" w:hAnsi="Times New Roman"/>
                <w:sz w:val="18"/>
                <w:szCs w:val="18"/>
                <w:lang w:val="en-US"/>
              </w:rPr>
            </w:pPr>
            <w:r w:rsidRPr="00CB041E">
              <w:rPr>
                <w:rFonts w:ascii="Times New Roman" w:hAnsi="Times New Roman"/>
                <w:sz w:val="18"/>
                <w:szCs w:val="18"/>
              </w:rPr>
              <w:t>7.152.340</w:t>
            </w:r>
            <w:r w:rsidRPr="00CB041E">
              <w:rPr>
                <w:rFonts w:ascii="Times New Roman" w:hAnsi="Times New Roman"/>
                <w:sz w:val="18"/>
                <w:szCs w:val="18"/>
                <w:lang w:val="en-US"/>
              </w:rPr>
              <w:t xml:space="preserve"> </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2.</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Kebutuhan Non Domestik</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lang w:val="en-US"/>
              </w:rPr>
            </w:pPr>
            <w:r w:rsidRPr="00CB041E">
              <w:rPr>
                <w:rFonts w:ascii="Times New Roman" w:hAnsi="Times New Roman"/>
                <w:sz w:val="18"/>
                <w:szCs w:val="18"/>
              </w:rPr>
              <w:t>2.138.826</w:t>
            </w:r>
            <w:r w:rsidRPr="00CB041E">
              <w:rPr>
                <w:rFonts w:ascii="Times New Roman" w:hAnsi="Times New Roman"/>
                <w:sz w:val="18"/>
                <w:szCs w:val="18"/>
                <w:lang w:val="en-US"/>
              </w:rPr>
              <w:t xml:space="preserve"> </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3.</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Kebutuhan D &amp; ND</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lang w:val="en-US"/>
              </w:rPr>
            </w:pPr>
            <w:r w:rsidRPr="00CB041E">
              <w:rPr>
                <w:rFonts w:ascii="Times New Roman" w:hAnsi="Times New Roman"/>
                <w:sz w:val="18"/>
                <w:szCs w:val="18"/>
              </w:rPr>
              <w:t>9.291.166</w:t>
            </w:r>
            <w:r w:rsidRPr="00CB041E">
              <w:rPr>
                <w:rFonts w:ascii="Times New Roman" w:hAnsi="Times New Roman"/>
                <w:sz w:val="18"/>
                <w:szCs w:val="18"/>
                <w:lang w:val="en-US"/>
              </w:rPr>
              <w:t xml:space="preserve"> </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4.</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Kehilangan air</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lang w:val="en-US"/>
              </w:rPr>
            </w:pPr>
            <w:r w:rsidRPr="00CB041E">
              <w:rPr>
                <w:rFonts w:ascii="Times New Roman" w:hAnsi="Times New Roman"/>
                <w:sz w:val="18"/>
                <w:szCs w:val="18"/>
              </w:rPr>
              <w:t>4.107.624</w:t>
            </w:r>
            <w:r w:rsidRPr="00CB041E">
              <w:rPr>
                <w:rFonts w:ascii="Times New Roman" w:hAnsi="Times New Roman"/>
                <w:sz w:val="18"/>
                <w:szCs w:val="18"/>
                <w:lang w:val="en-US"/>
              </w:rPr>
              <w:t xml:space="preserve"> </w:t>
            </w: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5.</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Kebutuhan Rata-rata</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lang w:val="en-US"/>
              </w:rPr>
            </w:pPr>
            <w:r w:rsidRPr="00CB041E">
              <w:rPr>
                <w:rFonts w:ascii="Times New Roman" w:hAnsi="Times New Roman"/>
                <w:sz w:val="18"/>
                <w:szCs w:val="18"/>
              </w:rPr>
              <w:t>13.398.791</w:t>
            </w:r>
            <w:r w:rsidRPr="00CB041E">
              <w:rPr>
                <w:rFonts w:ascii="Times New Roman" w:hAnsi="Times New Roman"/>
                <w:sz w:val="18"/>
                <w:szCs w:val="18"/>
                <w:lang w:val="en-US"/>
              </w:rPr>
              <w:t xml:space="preserve"> </w:t>
            </w:r>
          </w:p>
          <w:p w:rsidR="003030DF" w:rsidRPr="00CB041E" w:rsidRDefault="003030DF" w:rsidP="003030DF">
            <w:pPr>
              <w:spacing w:after="0" w:line="240" w:lineRule="auto"/>
              <w:jc w:val="right"/>
              <w:rPr>
                <w:rFonts w:ascii="Times New Roman" w:hAnsi="Times New Roman"/>
                <w:sz w:val="18"/>
                <w:szCs w:val="18"/>
                <w:lang w:val="en-US"/>
              </w:rPr>
            </w:pPr>
          </w:p>
        </w:tc>
      </w:tr>
      <w:tr w:rsidR="003030DF" w:rsidRPr="00CB041E" w:rsidTr="003030DF">
        <w:trPr>
          <w:trHeight w:val="255"/>
        </w:trPr>
        <w:tc>
          <w:tcPr>
            <w:tcW w:w="468"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6.</w:t>
            </w:r>
          </w:p>
        </w:tc>
        <w:tc>
          <w:tcPr>
            <w:tcW w:w="1984" w:type="dxa"/>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Kebutuhan Hari Maksimum</w:t>
            </w:r>
          </w:p>
        </w:tc>
        <w:tc>
          <w:tcPr>
            <w:tcW w:w="1134" w:type="dxa"/>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vAlign w:val="center"/>
          </w:tcPr>
          <w:p w:rsidR="003030DF" w:rsidRPr="00CB041E" w:rsidRDefault="003030DF" w:rsidP="003030DF">
            <w:pPr>
              <w:spacing w:after="0" w:line="240" w:lineRule="auto"/>
              <w:jc w:val="right"/>
              <w:rPr>
                <w:rFonts w:ascii="Times New Roman" w:hAnsi="Times New Roman"/>
                <w:sz w:val="18"/>
                <w:szCs w:val="18"/>
                <w:lang w:val="en-US"/>
              </w:rPr>
            </w:pPr>
            <w:r w:rsidRPr="00CB041E">
              <w:rPr>
                <w:rFonts w:ascii="Times New Roman" w:hAnsi="Times New Roman"/>
                <w:sz w:val="18"/>
                <w:szCs w:val="18"/>
              </w:rPr>
              <w:t>16.748.489</w:t>
            </w:r>
            <w:r w:rsidRPr="00CB041E">
              <w:rPr>
                <w:rFonts w:ascii="Times New Roman" w:hAnsi="Times New Roman"/>
                <w:sz w:val="18"/>
                <w:szCs w:val="18"/>
                <w:lang w:val="en-US"/>
              </w:rPr>
              <w:t xml:space="preserve"> </w:t>
            </w:r>
          </w:p>
        </w:tc>
      </w:tr>
      <w:tr w:rsidR="003030DF" w:rsidRPr="00CB041E" w:rsidTr="003030DF">
        <w:trPr>
          <w:trHeight w:val="255"/>
        </w:trPr>
        <w:tc>
          <w:tcPr>
            <w:tcW w:w="468" w:type="dxa"/>
            <w:tcBorders>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7.</w:t>
            </w:r>
          </w:p>
        </w:tc>
        <w:tc>
          <w:tcPr>
            <w:tcW w:w="1984" w:type="dxa"/>
            <w:tcBorders>
              <w:bottom w:val="single" w:sz="4" w:space="0" w:color="auto"/>
            </w:tcBorders>
            <w:shd w:val="clear" w:color="auto" w:fill="auto"/>
            <w:noWrap/>
            <w:vAlign w:val="center"/>
          </w:tcPr>
          <w:p w:rsidR="003030DF" w:rsidRPr="00CB041E" w:rsidRDefault="003030DF" w:rsidP="003030DF">
            <w:pPr>
              <w:spacing w:after="0" w:line="240" w:lineRule="auto"/>
              <w:rPr>
                <w:rFonts w:ascii="Times New Roman" w:hAnsi="Times New Roman"/>
                <w:sz w:val="18"/>
                <w:szCs w:val="18"/>
              </w:rPr>
            </w:pPr>
            <w:r w:rsidRPr="00CB041E">
              <w:rPr>
                <w:rFonts w:ascii="Times New Roman" w:hAnsi="Times New Roman"/>
                <w:sz w:val="18"/>
                <w:szCs w:val="18"/>
              </w:rPr>
              <w:t>Kebutuhan Jam Puncak</w:t>
            </w:r>
          </w:p>
        </w:tc>
        <w:tc>
          <w:tcPr>
            <w:tcW w:w="1134" w:type="dxa"/>
            <w:tcBorders>
              <w:bottom w:val="single" w:sz="4" w:space="0" w:color="auto"/>
            </w:tcBorders>
            <w:shd w:val="clear" w:color="auto" w:fill="auto"/>
            <w:noWrap/>
            <w:vAlign w:val="center"/>
          </w:tcPr>
          <w:p w:rsidR="003030DF" w:rsidRPr="00CB041E" w:rsidRDefault="003030DF" w:rsidP="003030DF">
            <w:pPr>
              <w:spacing w:after="0" w:line="240" w:lineRule="auto"/>
              <w:jc w:val="center"/>
              <w:rPr>
                <w:rFonts w:ascii="Times New Roman" w:hAnsi="Times New Roman"/>
                <w:sz w:val="18"/>
                <w:szCs w:val="18"/>
              </w:rPr>
            </w:pPr>
            <w:r w:rsidRPr="00CB041E">
              <w:rPr>
                <w:rFonts w:ascii="Times New Roman" w:hAnsi="Times New Roman"/>
                <w:sz w:val="18"/>
                <w:szCs w:val="18"/>
              </w:rPr>
              <w:t>liter/hari</w:t>
            </w:r>
          </w:p>
        </w:tc>
        <w:tc>
          <w:tcPr>
            <w:tcW w:w="1171" w:type="dxa"/>
            <w:tcBorders>
              <w:bottom w:val="single" w:sz="4" w:space="0" w:color="auto"/>
            </w:tcBorders>
            <w:vAlign w:val="center"/>
          </w:tcPr>
          <w:p w:rsidR="003030DF" w:rsidRPr="00CB041E" w:rsidRDefault="003030DF" w:rsidP="003030DF">
            <w:pPr>
              <w:spacing w:after="0" w:line="240" w:lineRule="auto"/>
              <w:jc w:val="right"/>
              <w:rPr>
                <w:rFonts w:ascii="Times New Roman" w:hAnsi="Times New Roman"/>
                <w:sz w:val="18"/>
                <w:szCs w:val="18"/>
                <w:lang w:val="en-US"/>
              </w:rPr>
            </w:pPr>
            <w:r w:rsidRPr="00CB041E">
              <w:rPr>
                <w:rFonts w:ascii="Times New Roman" w:hAnsi="Times New Roman"/>
                <w:sz w:val="18"/>
                <w:szCs w:val="18"/>
              </w:rPr>
              <w:t>20.098.186</w:t>
            </w:r>
            <w:r w:rsidRPr="00CB041E">
              <w:rPr>
                <w:rFonts w:ascii="Times New Roman" w:hAnsi="Times New Roman"/>
                <w:sz w:val="18"/>
                <w:szCs w:val="18"/>
                <w:lang w:val="en-US"/>
              </w:rPr>
              <w:t xml:space="preserve"> </w:t>
            </w:r>
          </w:p>
        </w:tc>
      </w:tr>
    </w:tbl>
    <w:p w:rsidR="005A1FFF" w:rsidRDefault="005A1FFF" w:rsidP="003030DF">
      <w:pPr>
        <w:tabs>
          <w:tab w:val="left" w:pos="426"/>
        </w:tabs>
        <w:spacing w:after="0" w:line="240" w:lineRule="auto"/>
        <w:jc w:val="center"/>
        <w:rPr>
          <w:rFonts w:ascii="Times New Roman" w:eastAsia="Times New Roman" w:hAnsi="Times New Roman"/>
          <w:noProof/>
        </w:rPr>
      </w:pPr>
    </w:p>
    <w:p w:rsidR="003030DF" w:rsidRDefault="003030DF" w:rsidP="003030DF">
      <w:pPr>
        <w:tabs>
          <w:tab w:val="left" w:pos="426"/>
        </w:tabs>
        <w:spacing w:after="0" w:line="240" w:lineRule="auto"/>
        <w:jc w:val="center"/>
        <w:rPr>
          <w:rFonts w:ascii="Times New Roman" w:eastAsia="Times New Roman" w:hAnsi="Times New Roman"/>
          <w:noProof/>
          <w:lang w:val="en-US"/>
        </w:rPr>
      </w:pPr>
      <w:r w:rsidRPr="00451E6D">
        <w:rPr>
          <w:rFonts w:ascii="Times New Roman" w:eastAsia="Times New Roman" w:hAnsi="Times New Roman"/>
          <w:noProof/>
          <w:lang w:val="en-US"/>
        </w:rPr>
        <w:t>Tabel 3. Jumlah Pemakaian air</w:t>
      </w:r>
    </w:p>
    <w:p w:rsidR="003030DF" w:rsidRDefault="003030DF" w:rsidP="003030DF">
      <w:pPr>
        <w:tabs>
          <w:tab w:val="left" w:pos="426"/>
        </w:tabs>
        <w:spacing w:after="0" w:line="240" w:lineRule="auto"/>
        <w:jc w:val="both"/>
        <w:rPr>
          <w:rFonts w:ascii="Times New Roman" w:eastAsia="Times New Roman" w:hAnsi="Times New Roman"/>
          <w:noProof/>
          <w:lang w:val="en-US"/>
        </w:rPr>
      </w:pPr>
    </w:p>
    <w:tbl>
      <w:tblPr>
        <w:tblW w:w="3758" w:type="dxa"/>
        <w:jc w:val="center"/>
        <w:tblInd w:w="108" w:type="dxa"/>
        <w:tblLook w:val="04A0"/>
      </w:tblPr>
      <w:tblGrid>
        <w:gridCol w:w="2022"/>
        <w:gridCol w:w="1736"/>
      </w:tblGrid>
      <w:tr w:rsidR="003030DF" w:rsidRPr="00CB041E" w:rsidTr="003030DF">
        <w:trPr>
          <w:trHeight w:val="525"/>
          <w:jc w:val="center"/>
        </w:trPr>
        <w:tc>
          <w:tcPr>
            <w:tcW w:w="2022" w:type="dxa"/>
            <w:tcBorders>
              <w:top w:val="single" w:sz="4" w:space="0" w:color="auto"/>
              <w:left w:val="nil"/>
              <w:bottom w:val="single" w:sz="4" w:space="0" w:color="auto"/>
              <w:right w:val="nil"/>
            </w:tcBorders>
            <w:shd w:val="clear" w:color="auto" w:fill="auto"/>
            <w:vAlign w:val="bottom"/>
            <w:hideMark/>
          </w:tcPr>
          <w:p w:rsidR="003030DF" w:rsidRPr="00CB041E" w:rsidRDefault="003030DF" w:rsidP="003030DF">
            <w:pPr>
              <w:spacing w:after="0" w:line="240" w:lineRule="auto"/>
              <w:jc w:val="center"/>
              <w:rPr>
                <w:rFonts w:ascii="Times New Roman" w:eastAsia="Times New Roman" w:hAnsi="Times New Roman"/>
                <w:b/>
                <w:bCs/>
                <w:color w:val="000000"/>
                <w:sz w:val="20"/>
                <w:szCs w:val="20"/>
                <w:lang w:val="en-US"/>
              </w:rPr>
            </w:pPr>
            <w:r w:rsidRPr="00CB041E">
              <w:rPr>
                <w:rFonts w:ascii="Times New Roman" w:eastAsia="Times New Roman" w:hAnsi="Times New Roman"/>
                <w:b/>
                <w:bCs/>
                <w:color w:val="000000"/>
                <w:sz w:val="20"/>
                <w:szCs w:val="20"/>
                <w:lang w:val="en-US"/>
              </w:rPr>
              <w:t>Uraian</w:t>
            </w:r>
          </w:p>
        </w:tc>
        <w:tc>
          <w:tcPr>
            <w:tcW w:w="1736" w:type="dxa"/>
            <w:tcBorders>
              <w:top w:val="single" w:sz="4" w:space="0" w:color="auto"/>
              <w:left w:val="nil"/>
              <w:bottom w:val="single" w:sz="4" w:space="0" w:color="auto"/>
              <w:right w:val="nil"/>
            </w:tcBorders>
            <w:shd w:val="clear" w:color="auto" w:fill="auto"/>
            <w:vAlign w:val="bottom"/>
            <w:hideMark/>
          </w:tcPr>
          <w:p w:rsidR="003030DF" w:rsidRPr="00CB041E" w:rsidRDefault="003030DF" w:rsidP="003030DF">
            <w:pPr>
              <w:spacing w:after="0" w:line="240" w:lineRule="auto"/>
              <w:jc w:val="center"/>
              <w:rPr>
                <w:rFonts w:ascii="Times New Roman" w:eastAsia="Times New Roman" w:hAnsi="Times New Roman"/>
                <w:b/>
                <w:bCs/>
                <w:color w:val="000000"/>
                <w:sz w:val="20"/>
                <w:szCs w:val="20"/>
                <w:lang w:val="en-US"/>
              </w:rPr>
            </w:pPr>
            <w:r w:rsidRPr="00CB041E">
              <w:rPr>
                <w:rFonts w:ascii="Times New Roman" w:eastAsia="Times New Roman" w:hAnsi="Times New Roman"/>
                <w:b/>
                <w:bCs/>
                <w:color w:val="000000"/>
                <w:sz w:val="20"/>
                <w:szCs w:val="20"/>
                <w:lang w:val="en-US"/>
              </w:rPr>
              <w:t>Kapasitas (m3/tahun)</w:t>
            </w:r>
          </w:p>
        </w:tc>
      </w:tr>
      <w:tr w:rsidR="003030DF" w:rsidRPr="00CB041E" w:rsidTr="003030DF">
        <w:trPr>
          <w:trHeight w:val="300"/>
          <w:jc w:val="center"/>
        </w:trPr>
        <w:tc>
          <w:tcPr>
            <w:tcW w:w="2022" w:type="dxa"/>
            <w:tcBorders>
              <w:top w:val="nil"/>
              <w:left w:val="nil"/>
              <w:bottom w:val="nil"/>
              <w:right w:val="nil"/>
            </w:tcBorders>
            <w:shd w:val="clear" w:color="auto" w:fill="auto"/>
            <w:noWrap/>
            <w:vAlign w:val="bottom"/>
            <w:hideMark/>
          </w:tcPr>
          <w:p w:rsidR="003030DF" w:rsidRPr="00CB041E" w:rsidRDefault="003030DF" w:rsidP="003030DF">
            <w:pPr>
              <w:spacing w:after="0" w:line="240" w:lineRule="auto"/>
              <w:rPr>
                <w:rFonts w:ascii="Times New Roman" w:eastAsia="Times New Roman" w:hAnsi="Times New Roman"/>
                <w:color w:val="000000"/>
                <w:sz w:val="20"/>
                <w:szCs w:val="20"/>
                <w:lang w:val="en-US"/>
              </w:rPr>
            </w:pPr>
            <w:r w:rsidRPr="00CB041E">
              <w:rPr>
                <w:rFonts w:ascii="Times New Roman" w:eastAsia="Times New Roman" w:hAnsi="Times New Roman"/>
                <w:color w:val="000000"/>
                <w:sz w:val="20"/>
                <w:szCs w:val="20"/>
                <w:lang w:val="en-US"/>
              </w:rPr>
              <w:t>Kapasitas Produksi</w:t>
            </w:r>
          </w:p>
        </w:tc>
        <w:tc>
          <w:tcPr>
            <w:tcW w:w="1736" w:type="dxa"/>
            <w:tcBorders>
              <w:top w:val="nil"/>
              <w:left w:val="nil"/>
              <w:bottom w:val="nil"/>
              <w:right w:val="nil"/>
            </w:tcBorders>
            <w:shd w:val="clear" w:color="auto" w:fill="auto"/>
            <w:noWrap/>
            <w:vAlign w:val="bottom"/>
            <w:hideMark/>
          </w:tcPr>
          <w:p w:rsidR="003030DF" w:rsidRPr="00CB041E" w:rsidRDefault="003030DF" w:rsidP="003030DF">
            <w:pPr>
              <w:spacing w:after="0" w:line="240" w:lineRule="auto"/>
              <w:jc w:val="right"/>
              <w:rPr>
                <w:rFonts w:ascii="Times New Roman" w:eastAsia="Times New Roman" w:hAnsi="Times New Roman"/>
                <w:color w:val="000000"/>
                <w:sz w:val="20"/>
                <w:szCs w:val="20"/>
                <w:lang w:val="en-US"/>
              </w:rPr>
            </w:pPr>
            <w:r w:rsidRPr="00CB041E">
              <w:rPr>
                <w:rFonts w:ascii="Times New Roman" w:eastAsia="Times New Roman" w:hAnsi="Times New Roman"/>
                <w:color w:val="000000"/>
                <w:sz w:val="20"/>
                <w:szCs w:val="20"/>
                <w:lang w:val="en-US"/>
              </w:rPr>
              <w:t>5</w:t>
            </w:r>
            <w:r>
              <w:rPr>
                <w:rFonts w:ascii="Times New Roman" w:eastAsia="Times New Roman" w:hAnsi="Times New Roman"/>
                <w:color w:val="000000"/>
                <w:sz w:val="20"/>
                <w:szCs w:val="20"/>
                <w:lang w:val="en-US"/>
              </w:rPr>
              <w:t>.</w:t>
            </w:r>
            <w:r w:rsidRPr="00CB041E">
              <w:rPr>
                <w:rFonts w:ascii="Times New Roman" w:eastAsia="Times New Roman" w:hAnsi="Times New Roman"/>
                <w:color w:val="000000"/>
                <w:sz w:val="20"/>
                <w:szCs w:val="20"/>
                <w:lang w:val="en-US"/>
              </w:rPr>
              <w:t>909</w:t>
            </w:r>
            <w:r>
              <w:rPr>
                <w:rFonts w:ascii="Times New Roman" w:eastAsia="Times New Roman" w:hAnsi="Times New Roman"/>
                <w:color w:val="000000"/>
                <w:sz w:val="20"/>
                <w:szCs w:val="20"/>
                <w:lang w:val="en-US"/>
              </w:rPr>
              <w:t>.</w:t>
            </w:r>
            <w:r w:rsidRPr="00CB041E">
              <w:rPr>
                <w:rFonts w:ascii="Times New Roman" w:eastAsia="Times New Roman" w:hAnsi="Times New Roman"/>
                <w:color w:val="000000"/>
                <w:sz w:val="20"/>
                <w:szCs w:val="20"/>
                <w:lang w:val="en-US"/>
              </w:rPr>
              <w:t>760</w:t>
            </w:r>
          </w:p>
        </w:tc>
      </w:tr>
      <w:tr w:rsidR="003030DF" w:rsidRPr="00CB041E" w:rsidTr="003030DF">
        <w:trPr>
          <w:trHeight w:val="300"/>
          <w:jc w:val="center"/>
        </w:trPr>
        <w:tc>
          <w:tcPr>
            <w:tcW w:w="2022" w:type="dxa"/>
            <w:tcBorders>
              <w:top w:val="nil"/>
              <w:left w:val="nil"/>
              <w:bottom w:val="nil"/>
              <w:right w:val="nil"/>
            </w:tcBorders>
            <w:shd w:val="clear" w:color="auto" w:fill="auto"/>
            <w:noWrap/>
            <w:vAlign w:val="bottom"/>
            <w:hideMark/>
          </w:tcPr>
          <w:p w:rsidR="003030DF" w:rsidRPr="00CB041E" w:rsidRDefault="003030DF" w:rsidP="003030DF">
            <w:pPr>
              <w:spacing w:after="0" w:line="240" w:lineRule="auto"/>
              <w:rPr>
                <w:rFonts w:ascii="Times New Roman" w:eastAsia="Times New Roman" w:hAnsi="Times New Roman"/>
                <w:color w:val="000000"/>
                <w:sz w:val="20"/>
                <w:szCs w:val="20"/>
                <w:lang w:val="en-US"/>
              </w:rPr>
            </w:pPr>
            <w:r w:rsidRPr="00CB041E">
              <w:rPr>
                <w:rFonts w:ascii="Times New Roman" w:eastAsia="Times New Roman" w:hAnsi="Times New Roman"/>
                <w:color w:val="000000"/>
                <w:sz w:val="20"/>
                <w:szCs w:val="20"/>
                <w:lang w:val="en-US"/>
              </w:rPr>
              <w:t>Distribusi Air</w:t>
            </w:r>
          </w:p>
        </w:tc>
        <w:tc>
          <w:tcPr>
            <w:tcW w:w="1736" w:type="dxa"/>
            <w:tcBorders>
              <w:top w:val="nil"/>
              <w:left w:val="nil"/>
              <w:bottom w:val="nil"/>
              <w:right w:val="nil"/>
            </w:tcBorders>
            <w:shd w:val="clear" w:color="auto" w:fill="auto"/>
            <w:noWrap/>
            <w:vAlign w:val="bottom"/>
            <w:hideMark/>
          </w:tcPr>
          <w:p w:rsidR="003030DF" w:rsidRPr="00CB041E" w:rsidRDefault="003030DF" w:rsidP="003030DF">
            <w:pPr>
              <w:spacing w:after="0" w:line="240" w:lineRule="auto"/>
              <w:jc w:val="right"/>
              <w:rPr>
                <w:rFonts w:ascii="Times New Roman" w:eastAsia="Times New Roman" w:hAnsi="Times New Roman"/>
                <w:color w:val="000000"/>
                <w:sz w:val="20"/>
                <w:szCs w:val="20"/>
                <w:lang w:val="en-US"/>
              </w:rPr>
            </w:pPr>
            <w:r w:rsidRPr="00CB041E">
              <w:rPr>
                <w:rFonts w:ascii="Times New Roman" w:eastAsia="Times New Roman" w:hAnsi="Times New Roman"/>
                <w:color w:val="000000"/>
                <w:sz w:val="20"/>
                <w:szCs w:val="20"/>
                <w:lang w:val="en-US"/>
              </w:rPr>
              <w:t>4</w:t>
            </w:r>
            <w:r>
              <w:rPr>
                <w:rFonts w:ascii="Times New Roman" w:eastAsia="Times New Roman" w:hAnsi="Times New Roman"/>
                <w:color w:val="000000"/>
                <w:sz w:val="20"/>
                <w:szCs w:val="20"/>
                <w:lang w:val="en-US"/>
              </w:rPr>
              <w:t>.</w:t>
            </w:r>
            <w:r w:rsidRPr="00CB041E">
              <w:rPr>
                <w:rFonts w:ascii="Times New Roman" w:eastAsia="Times New Roman" w:hAnsi="Times New Roman"/>
                <w:color w:val="000000"/>
                <w:sz w:val="20"/>
                <w:szCs w:val="20"/>
                <w:lang w:val="en-US"/>
              </w:rPr>
              <w:t>800</w:t>
            </w:r>
            <w:r>
              <w:rPr>
                <w:rFonts w:ascii="Times New Roman" w:eastAsia="Times New Roman" w:hAnsi="Times New Roman"/>
                <w:color w:val="000000"/>
                <w:sz w:val="20"/>
                <w:szCs w:val="20"/>
                <w:lang w:val="en-US"/>
              </w:rPr>
              <w:t>.</w:t>
            </w:r>
            <w:r w:rsidRPr="00CB041E">
              <w:rPr>
                <w:rFonts w:ascii="Times New Roman" w:eastAsia="Times New Roman" w:hAnsi="Times New Roman"/>
                <w:color w:val="000000"/>
                <w:sz w:val="20"/>
                <w:szCs w:val="20"/>
                <w:lang w:val="en-US"/>
              </w:rPr>
              <w:t>337</w:t>
            </w:r>
          </w:p>
        </w:tc>
      </w:tr>
      <w:tr w:rsidR="003030DF" w:rsidRPr="00CB041E" w:rsidTr="003030DF">
        <w:trPr>
          <w:trHeight w:val="300"/>
          <w:jc w:val="center"/>
        </w:trPr>
        <w:tc>
          <w:tcPr>
            <w:tcW w:w="2022" w:type="dxa"/>
            <w:tcBorders>
              <w:top w:val="nil"/>
              <w:left w:val="nil"/>
              <w:bottom w:val="nil"/>
              <w:right w:val="nil"/>
            </w:tcBorders>
            <w:shd w:val="clear" w:color="auto" w:fill="auto"/>
            <w:noWrap/>
            <w:vAlign w:val="bottom"/>
            <w:hideMark/>
          </w:tcPr>
          <w:p w:rsidR="003030DF" w:rsidRPr="00CB041E" w:rsidRDefault="003030DF" w:rsidP="003030DF">
            <w:pPr>
              <w:spacing w:after="0" w:line="240" w:lineRule="auto"/>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Penjualan</w:t>
            </w:r>
            <w:r w:rsidRPr="00CB041E">
              <w:rPr>
                <w:rFonts w:ascii="Times New Roman" w:eastAsia="Times New Roman" w:hAnsi="Times New Roman"/>
                <w:color w:val="000000"/>
                <w:sz w:val="20"/>
                <w:szCs w:val="20"/>
                <w:lang w:val="en-US"/>
              </w:rPr>
              <w:t xml:space="preserve"> Air</w:t>
            </w:r>
          </w:p>
        </w:tc>
        <w:tc>
          <w:tcPr>
            <w:tcW w:w="1736" w:type="dxa"/>
            <w:tcBorders>
              <w:top w:val="nil"/>
              <w:left w:val="nil"/>
              <w:bottom w:val="nil"/>
              <w:right w:val="nil"/>
            </w:tcBorders>
            <w:shd w:val="clear" w:color="auto" w:fill="auto"/>
            <w:noWrap/>
            <w:vAlign w:val="bottom"/>
            <w:hideMark/>
          </w:tcPr>
          <w:p w:rsidR="003030DF" w:rsidRPr="00CB041E" w:rsidRDefault="003030DF" w:rsidP="003030DF">
            <w:pPr>
              <w:spacing w:after="0" w:line="240" w:lineRule="auto"/>
              <w:jc w:val="right"/>
              <w:rPr>
                <w:rFonts w:ascii="Times New Roman" w:eastAsia="Times New Roman" w:hAnsi="Times New Roman"/>
                <w:color w:val="000000"/>
                <w:sz w:val="20"/>
                <w:szCs w:val="20"/>
                <w:lang w:val="en-US"/>
              </w:rPr>
            </w:pPr>
            <w:r w:rsidRPr="00CB041E">
              <w:rPr>
                <w:rFonts w:ascii="Times New Roman" w:eastAsia="Times New Roman" w:hAnsi="Times New Roman"/>
                <w:color w:val="000000"/>
                <w:sz w:val="20"/>
                <w:szCs w:val="20"/>
                <w:lang w:val="en-US"/>
              </w:rPr>
              <w:t>2</w:t>
            </w:r>
            <w:r>
              <w:rPr>
                <w:rFonts w:ascii="Times New Roman" w:eastAsia="Times New Roman" w:hAnsi="Times New Roman"/>
                <w:color w:val="000000"/>
                <w:sz w:val="20"/>
                <w:szCs w:val="20"/>
                <w:lang w:val="en-US"/>
              </w:rPr>
              <w:t>.</w:t>
            </w:r>
            <w:r w:rsidRPr="00CB041E">
              <w:rPr>
                <w:rFonts w:ascii="Times New Roman" w:eastAsia="Times New Roman" w:hAnsi="Times New Roman"/>
                <w:color w:val="000000"/>
                <w:sz w:val="20"/>
                <w:szCs w:val="20"/>
                <w:lang w:val="en-US"/>
              </w:rPr>
              <w:t>678</w:t>
            </w:r>
            <w:r>
              <w:rPr>
                <w:rFonts w:ascii="Times New Roman" w:eastAsia="Times New Roman" w:hAnsi="Times New Roman"/>
                <w:color w:val="000000"/>
                <w:sz w:val="20"/>
                <w:szCs w:val="20"/>
                <w:lang w:val="en-US"/>
              </w:rPr>
              <w:t>.</w:t>
            </w:r>
            <w:r w:rsidRPr="00CB041E">
              <w:rPr>
                <w:rFonts w:ascii="Times New Roman" w:eastAsia="Times New Roman" w:hAnsi="Times New Roman"/>
                <w:color w:val="000000"/>
                <w:sz w:val="20"/>
                <w:szCs w:val="20"/>
                <w:lang w:val="en-US"/>
              </w:rPr>
              <w:t>225</w:t>
            </w:r>
          </w:p>
        </w:tc>
      </w:tr>
      <w:tr w:rsidR="003030DF" w:rsidRPr="00CB041E" w:rsidTr="003030DF">
        <w:trPr>
          <w:trHeight w:val="300"/>
          <w:jc w:val="center"/>
        </w:trPr>
        <w:tc>
          <w:tcPr>
            <w:tcW w:w="2022" w:type="dxa"/>
            <w:tcBorders>
              <w:top w:val="nil"/>
              <w:left w:val="nil"/>
              <w:bottom w:val="nil"/>
              <w:right w:val="nil"/>
            </w:tcBorders>
            <w:shd w:val="clear" w:color="auto" w:fill="auto"/>
            <w:noWrap/>
            <w:vAlign w:val="bottom"/>
            <w:hideMark/>
          </w:tcPr>
          <w:p w:rsidR="003030DF" w:rsidRPr="00CB041E" w:rsidRDefault="003030DF" w:rsidP="003030DF">
            <w:pPr>
              <w:spacing w:after="0" w:line="240" w:lineRule="auto"/>
              <w:rPr>
                <w:rFonts w:ascii="Times New Roman" w:eastAsia="Times New Roman" w:hAnsi="Times New Roman"/>
                <w:color w:val="000000"/>
                <w:sz w:val="20"/>
                <w:szCs w:val="20"/>
                <w:lang w:val="en-US"/>
              </w:rPr>
            </w:pPr>
            <w:r w:rsidRPr="00CB041E">
              <w:rPr>
                <w:rFonts w:ascii="Times New Roman" w:eastAsia="Times New Roman" w:hAnsi="Times New Roman"/>
                <w:color w:val="000000"/>
                <w:sz w:val="20"/>
                <w:szCs w:val="20"/>
                <w:lang w:val="en-US"/>
              </w:rPr>
              <w:t>Kebocoran Air</w:t>
            </w:r>
          </w:p>
        </w:tc>
        <w:tc>
          <w:tcPr>
            <w:tcW w:w="1736" w:type="dxa"/>
            <w:tcBorders>
              <w:top w:val="nil"/>
              <w:left w:val="nil"/>
              <w:bottom w:val="nil"/>
              <w:right w:val="nil"/>
            </w:tcBorders>
            <w:shd w:val="clear" w:color="auto" w:fill="auto"/>
            <w:noWrap/>
            <w:vAlign w:val="bottom"/>
            <w:hideMark/>
          </w:tcPr>
          <w:p w:rsidR="003030DF" w:rsidRPr="00CB041E" w:rsidRDefault="003030DF" w:rsidP="003030DF">
            <w:pPr>
              <w:spacing w:after="0" w:line="240" w:lineRule="auto"/>
              <w:jc w:val="right"/>
              <w:rPr>
                <w:rFonts w:ascii="Times New Roman" w:eastAsia="Times New Roman" w:hAnsi="Times New Roman"/>
                <w:color w:val="000000"/>
                <w:sz w:val="20"/>
                <w:szCs w:val="20"/>
                <w:lang w:val="en-US"/>
              </w:rPr>
            </w:pPr>
            <w:r w:rsidRPr="00CB041E">
              <w:rPr>
                <w:rFonts w:ascii="Times New Roman" w:eastAsia="Times New Roman" w:hAnsi="Times New Roman"/>
                <w:color w:val="000000"/>
                <w:sz w:val="20"/>
                <w:szCs w:val="20"/>
                <w:lang w:val="en-US"/>
              </w:rPr>
              <w:t>2</w:t>
            </w:r>
            <w:r>
              <w:rPr>
                <w:rFonts w:ascii="Times New Roman" w:eastAsia="Times New Roman" w:hAnsi="Times New Roman"/>
                <w:color w:val="000000"/>
                <w:sz w:val="20"/>
                <w:szCs w:val="20"/>
                <w:lang w:val="en-US"/>
              </w:rPr>
              <w:t>.</w:t>
            </w:r>
            <w:r w:rsidRPr="00CB041E">
              <w:rPr>
                <w:rFonts w:ascii="Times New Roman" w:eastAsia="Times New Roman" w:hAnsi="Times New Roman"/>
                <w:color w:val="000000"/>
                <w:sz w:val="20"/>
                <w:szCs w:val="20"/>
                <w:lang w:val="en-US"/>
              </w:rPr>
              <w:t>122</w:t>
            </w:r>
            <w:r>
              <w:rPr>
                <w:rFonts w:ascii="Times New Roman" w:eastAsia="Times New Roman" w:hAnsi="Times New Roman"/>
                <w:color w:val="000000"/>
                <w:sz w:val="20"/>
                <w:szCs w:val="20"/>
                <w:lang w:val="en-US"/>
              </w:rPr>
              <w:t>.</w:t>
            </w:r>
            <w:r w:rsidRPr="00CB041E">
              <w:rPr>
                <w:rFonts w:ascii="Times New Roman" w:eastAsia="Times New Roman" w:hAnsi="Times New Roman"/>
                <w:color w:val="000000"/>
                <w:sz w:val="20"/>
                <w:szCs w:val="20"/>
                <w:lang w:val="en-US"/>
              </w:rPr>
              <w:t>112</w:t>
            </w:r>
          </w:p>
        </w:tc>
      </w:tr>
      <w:tr w:rsidR="003030DF" w:rsidRPr="00CB041E" w:rsidTr="003030DF">
        <w:trPr>
          <w:trHeight w:val="300"/>
          <w:jc w:val="center"/>
        </w:trPr>
        <w:tc>
          <w:tcPr>
            <w:tcW w:w="2022" w:type="dxa"/>
            <w:tcBorders>
              <w:top w:val="nil"/>
              <w:left w:val="nil"/>
              <w:bottom w:val="single" w:sz="4" w:space="0" w:color="auto"/>
              <w:right w:val="nil"/>
            </w:tcBorders>
            <w:shd w:val="clear" w:color="auto" w:fill="auto"/>
            <w:noWrap/>
            <w:vAlign w:val="bottom"/>
            <w:hideMark/>
          </w:tcPr>
          <w:p w:rsidR="003030DF" w:rsidRPr="00CB041E" w:rsidRDefault="003030DF" w:rsidP="003030DF">
            <w:pPr>
              <w:spacing w:after="0" w:line="240" w:lineRule="auto"/>
              <w:rPr>
                <w:rFonts w:ascii="Times New Roman" w:eastAsia="Times New Roman" w:hAnsi="Times New Roman"/>
                <w:color w:val="000000"/>
                <w:sz w:val="20"/>
                <w:szCs w:val="20"/>
                <w:lang w:val="en-US"/>
              </w:rPr>
            </w:pPr>
            <w:r w:rsidRPr="00CB041E">
              <w:rPr>
                <w:rFonts w:ascii="Times New Roman" w:eastAsia="Times New Roman" w:hAnsi="Times New Roman"/>
                <w:color w:val="000000"/>
                <w:sz w:val="20"/>
                <w:szCs w:val="20"/>
                <w:lang w:val="en-US"/>
              </w:rPr>
              <w:t>Kebocoran Air (%)</w:t>
            </w:r>
          </w:p>
        </w:tc>
        <w:tc>
          <w:tcPr>
            <w:tcW w:w="1736" w:type="dxa"/>
            <w:tcBorders>
              <w:top w:val="nil"/>
              <w:left w:val="nil"/>
              <w:bottom w:val="single" w:sz="4" w:space="0" w:color="auto"/>
              <w:right w:val="nil"/>
            </w:tcBorders>
            <w:shd w:val="clear" w:color="auto" w:fill="auto"/>
            <w:noWrap/>
            <w:vAlign w:val="bottom"/>
            <w:hideMark/>
          </w:tcPr>
          <w:p w:rsidR="003030DF" w:rsidRPr="00CB041E" w:rsidRDefault="003030DF" w:rsidP="003030DF">
            <w:pPr>
              <w:spacing w:after="0" w:line="240" w:lineRule="auto"/>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44,</w:t>
            </w:r>
            <w:r w:rsidRPr="00CB041E">
              <w:rPr>
                <w:rFonts w:ascii="Times New Roman" w:eastAsia="Times New Roman" w:hAnsi="Times New Roman"/>
                <w:color w:val="000000"/>
                <w:sz w:val="20"/>
                <w:szCs w:val="20"/>
                <w:lang w:val="en-US"/>
              </w:rPr>
              <w:t>21</w:t>
            </w:r>
          </w:p>
        </w:tc>
      </w:tr>
    </w:tbl>
    <w:p w:rsidR="00280B28" w:rsidRDefault="00280B28" w:rsidP="003030DF">
      <w:pPr>
        <w:tabs>
          <w:tab w:val="left" w:pos="561"/>
        </w:tabs>
        <w:spacing w:after="0" w:line="240" w:lineRule="auto"/>
        <w:jc w:val="both"/>
        <w:rPr>
          <w:rFonts w:ascii="Times New Roman" w:eastAsia="Times New Roman" w:hAnsi="Times New Roman"/>
          <w:sz w:val="24"/>
          <w:szCs w:val="24"/>
          <w:lang w:eastAsia="id-ID"/>
        </w:rPr>
      </w:pPr>
    </w:p>
    <w:p w:rsidR="005A1FFF" w:rsidRDefault="005A1FFF" w:rsidP="003030DF">
      <w:pPr>
        <w:tabs>
          <w:tab w:val="left" w:pos="561"/>
        </w:tabs>
        <w:spacing w:after="0" w:line="240" w:lineRule="auto"/>
        <w:jc w:val="both"/>
        <w:rPr>
          <w:rFonts w:ascii="Times New Roman" w:eastAsia="Times New Roman" w:hAnsi="Times New Roman"/>
          <w:sz w:val="24"/>
          <w:szCs w:val="24"/>
          <w:lang w:eastAsia="id-ID"/>
        </w:rPr>
      </w:pPr>
    </w:p>
    <w:p w:rsidR="003030DF" w:rsidRPr="003030DF" w:rsidRDefault="003030DF" w:rsidP="003030DF">
      <w:pPr>
        <w:tabs>
          <w:tab w:val="left" w:pos="561"/>
        </w:tabs>
        <w:spacing w:after="0" w:line="240" w:lineRule="auto"/>
        <w:jc w:val="both"/>
        <w:rPr>
          <w:rFonts w:ascii="Times New Roman" w:eastAsia="Times New Roman" w:hAnsi="Times New Roman"/>
          <w:sz w:val="24"/>
          <w:szCs w:val="24"/>
          <w:lang w:val="en-US" w:eastAsia="id-ID"/>
        </w:rPr>
      </w:pPr>
      <w:r w:rsidRPr="003030DF">
        <w:rPr>
          <w:rFonts w:ascii="Times New Roman" w:eastAsia="Times New Roman" w:hAnsi="Times New Roman"/>
          <w:sz w:val="24"/>
          <w:szCs w:val="24"/>
          <w:lang w:eastAsia="id-ID"/>
        </w:rPr>
        <w:t>Acuan yang digunakan sebagai penentu alternatif perencanaan tersebut berdasarkan aspek-aspek yang terdapat dalam Pedoman Penyusunan Studi Kelayakan Pengemabangan SPAM.</w:t>
      </w:r>
      <w:r w:rsidRPr="003030DF">
        <w:rPr>
          <w:rFonts w:ascii="Times New Roman" w:eastAsia="Times New Roman" w:hAnsi="Times New Roman"/>
          <w:sz w:val="24"/>
          <w:szCs w:val="24"/>
          <w:lang w:val="en-US" w:eastAsia="id-ID"/>
        </w:rPr>
        <w:t xml:space="preserve"> Perencanaan ini akan mengembangkan wilayah pelayanan dengan skema alternative peningkatan pelayanan yang dapat dilihat pada Gambar 3.</w:t>
      </w:r>
      <w:r w:rsidR="005A1FFF" w:rsidRPr="005A1FFF">
        <w:rPr>
          <w:rFonts w:ascii="Times New Roman" w:eastAsia="Times New Roman" w:hAnsi="Times New Roman"/>
          <w:sz w:val="24"/>
          <w:szCs w:val="24"/>
          <w:lang w:eastAsia="id-ID"/>
        </w:rPr>
        <w:t xml:space="preserve"> </w:t>
      </w:r>
      <w:r w:rsidR="005A1FFF" w:rsidRPr="003030DF">
        <w:rPr>
          <w:rFonts w:ascii="Times New Roman" w:eastAsia="Times New Roman" w:hAnsi="Times New Roman"/>
          <w:sz w:val="24"/>
          <w:szCs w:val="24"/>
          <w:lang w:eastAsia="id-ID"/>
        </w:rPr>
        <w:t xml:space="preserve">Pedoman penyusunan studi kelayakan pengembangan SPAM merupakan </w:t>
      </w:r>
    </w:p>
    <w:p w:rsidR="003030DF" w:rsidRDefault="003030DF" w:rsidP="003030DF">
      <w:pPr>
        <w:tabs>
          <w:tab w:val="left" w:pos="561"/>
        </w:tabs>
        <w:spacing w:after="0" w:line="240" w:lineRule="auto"/>
        <w:jc w:val="both"/>
        <w:rPr>
          <w:rFonts w:ascii="Times New Roman" w:eastAsia="Times New Roman" w:hAnsi="Times New Roman"/>
          <w:lang w:val="en-US" w:eastAsia="id-ID"/>
        </w:rPr>
      </w:pPr>
      <w:r>
        <w:rPr>
          <w:rFonts w:ascii="Times New Roman" w:eastAsia="Times New Roman" w:hAnsi="Times New Roman"/>
          <w:noProof/>
          <w:lang w:eastAsia="id-ID"/>
        </w:rPr>
        <w:lastRenderedPageBreak/>
        <w:drawing>
          <wp:anchor distT="0" distB="0" distL="114300" distR="114300" simplePos="0" relativeHeight="251868160" behindDoc="0" locked="0" layoutInCell="1" allowOverlap="1">
            <wp:simplePos x="0" y="0"/>
            <wp:positionH relativeFrom="column">
              <wp:posOffset>50165</wp:posOffset>
            </wp:positionH>
            <wp:positionV relativeFrom="paragraph">
              <wp:posOffset>-3810</wp:posOffset>
            </wp:positionV>
            <wp:extent cx="2647950" cy="2397817"/>
            <wp:effectExtent l="0" t="0" r="0" b="2540"/>
            <wp:wrapNone/>
            <wp:docPr id="32"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1">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173" t="38770" r="28847" b="15508"/>
                    <a:stretch>
                      <a:fillRect/>
                    </a:stretch>
                  </pic:blipFill>
                  <pic:spPr bwMode="auto">
                    <a:xfrm>
                      <a:off x="0" y="0"/>
                      <a:ext cx="2651243" cy="2400799"/>
                    </a:xfrm>
                    <a:prstGeom prst="rect">
                      <a:avLst/>
                    </a:prstGeom>
                    <a:noFill/>
                    <a:ln>
                      <a:noFill/>
                    </a:ln>
                  </pic:spPr>
                </pic:pic>
              </a:graphicData>
            </a:graphic>
          </wp:anchor>
        </w:drawing>
      </w: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Pr="00451E6D" w:rsidRDefault="003030DF" w:rsidP="003030DF">
      <w:pPr>
        <w:tabs>
          <w:tab w:val="left" w:pos="561"/>
        </w:tabs>
        <w:spacing w:after="0" w:line="240" w:lineRule="auto"/>
        <w:jc w:val="both"/>
        <w:rPr>
          <w:rFonts w:ascii="Times New Roman" w:eastAsia="Times New Roman" w:hAnsi="Times New Roman"/>
          <w:lang w:val="en-US" w:eastAsia="id-ID"/>
        </w:rPr>
      </w:pP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Default="003030DF" w:rsidP="003030DF">
      <w:pPr>
        <w:tabs>
          <w:tab w:val="left" w:pos="561"/>
        </w:tabs>
        <w:spacing w:after="0" w:line="240" w:lineRule="auto"/>
        <w:jc w:val="center"/>
        <w:rPr>
          <w:rFonts w:ascii="Times New Roman" w:eastAsia="Times New Roman" w:hAnsi="Times New Roman"/>
          <w:szCs w:val="24"/>
          <w:lang w:val="en-US" w:eastAsia="id-ID"/>
        </w:rPr>
      </w:pPr>
    </w:p>
    <w:p w:rsidR="005A1FFF" w:rsidRDefault="005A1FFF" w:rsidP="003030DF">
      <w:pPr>
        <w:tabs>
          <w:tab w:val="left" w:pos="561"/>
        </w:tabs>
        <w:spacing w:after="0" w:line="240" w:lineRule="auto"/>
        <w:jc w:val="center"/>
        <w:rPr>
          <w:rFonts w:ascii="Times New Roman" w:eastAsia="Times New Roman" w:hAnsi="Times New Roman"/>
          <w:szCs w:val="24"/>
          <w:lang w:eastAsia="id-ID"/>
        </w:rPr>
      </w:pPr>
    </w:p>
    <w:p w:rsidR="005A1FFF" w:rsidRDefault="005A1FFF" w:rsidP="003030DF">
      <w:pPr>
        <w:tabs>
          <w:tab w:val="left" w:pos="561"/>
        </w:tabs>
        <w:spacing w:after="0" w:line="240" w:lineRule="auto"/>
        <w:jc w:val="center"/>
        <w:rPr>
          <w:rFonts w:ascii="Times New Roman" w:eastAsia="Times New Roman" w:hAnsi="Times New Roman"/>
          <w:szCs w:val="24"/>
          <w:lang w:eastAsia="id-ID"/>
        </w:rPr>
      </w:pPr>
    </w:p>
    <w:p w:rsidR="005A1FFF" w:rsidRDefault="005A1FFF" w:rsidP="003030DF">
      <w:pPr>
        <w:tabs>
          <w:tab w:val="left" w:pos="561"/>
        </w:tabs>
        <w:spacing w:after="0" w:line="240" w:lineRule="auto"/>
        <w:jc w:val="center"/>
        <w:rPr>
          <w:rFonts w:ascii="Times New Roman" w:eastAsia="Times New Roman" w:hAnsi="Times New Roman"/>
          <w:szCs w:val="24"/>
          <w:lang w:eastAsia="id-ID"/>
        </w:rPr>
      </w:pPr>
    </w:p>
    <w:p w:rsidR="003030DF" w:rsidRPr="00451E6D" w:rsidRDefault="003030DF" w:rsidP="003030DF">
      <w:pPr>
        <w:tabs>
          <w:tab w:val="left" w:pos="561"/>
        </w:tabs>
        <w:spacing w:after="0" w:line="240" w:lineRule="auto"/>
        <w:jc w:val="center"/>
        <w:rPr>
          <w:rFonts w:ascii="Times New Roman" w:eastAsia="Times New Roman" w:hAnsi="Times New Roman"/>
          <w:szCs w:val="24"/>
          <w:lang w:val="en-US" w:eastAsia="id-ID"/>
        </w:rPr>
      </w:pPr>
      <w:r w:rsidRPr="00451E6D">
        <w:rPr>
          <w:rFonts w:ascii="Times New Roman" w:eastAsia="Times New Roman" w:hAnsi="Times New Roman"/>
          <w:szCs w:val="24"/>
          <w:lang w:eastAsia="id-ID"/>
        </w:rPr>
        <w:t xml:space="preserve">Gambar </w:t>
      </w:r>
      <w:r>
        <w:rPr>
          <w:rFonts w:ascii="Times New Roman" w:eastAsia="Times New Roman" w:hAnsi="Times New Roman"/>
          <w:szCs w:val="24"/>
          <w:lang w:val="en-US" w:eastAsia="id-ID"/>
        </w:rPr>
        <w:t>3</w:t>
      </w:r>
      <w:r w:rsidRPr="00451E6D">
        <w:rPr>
          <w:rFonts w:ascii="Times New Roman" w:eastAsia="Times New Roman" w:hAnsi="Times New Roman"/>
          <w:szCs w:val="24"/>
          <w:lang w:val="en-US" w:eastAsia="id-ID"/>
        </w:rPr>
        <w:t>.</w:t>
      </w:r>
      <w:r w:rsidRPr="00451E6D">
        <w:rPr>
          <w:rFonts w:ascii="Times New Roman" w:eastAsia="Times New Roman" w:hAnsi="Times New Roman"/>
          <w:szCs w:val="24"/>
          <w:lang w:eastAsia="id-ID"/>
        </w:rPr>
        <w:t xml:space="preserve"> Skema Pemilihan Alternatif</w:t>
      </w:r>
    </w:p>
    <w:p w:rsidR="003030DF" w:rsidRDefault="003030DF" w:rsidP="003030DF">
      <w:pPr>
        <w:tabs>
          <w:tab w:val="left" w:pos="561"/>
        </w:tabs>
        <w:spacing w:after="0" w:line="240" w:lineRule="auto"/>
        <w:jc w:val="both"/>
        <w:rPr>
          <w:rFonts w:ascii="Times New Roman" w:eastAsia="Times New Roman" w:hAnsi="Times New Roman"/>
          <w:lang w:val="en-US" w:eastAsia="id-ID"/>
        </w:rPr>
      </w:pPr>
    </w:p>
    <w:p w:rsidR="003030DF" w:rsidRPr="003030DF" w:rsidRDefault="005A1FFF" w:rsidP="003030DF">
      <w:pPr>
        <w:tabs>
          <w:tab w:val="left" w:pos="561"/>
        </w:tabs>
        <w:spacing w:after="0" w:line="240" w:lineRule="auto"/>
        <w:jc w:val="both"/>
        <w:rPr>
          <w:rFonts w:ascii="Times New Roman" w:eastAsia="Times New Roman" w:hAnsi="Times New Roman"/>
          <w:sz w:val="24"/>
          <w:szCs w:val="24"/>
          <w:lang w:val="en-US" w:eastAsia="id-ID"/>
        </w:rPr>
      </w:pPr>
      <w:r w:rsidRPr="003030DF">
        <w:rPr>
          <w:rFonts w:ascii="Times New Roman" w:eastAsia="Times New Roman" w:hAnsi="Times New Roman"/>
          <w:sz w:val="24"/>
          <w:szCs w:val="24"/>
          <w:lang w:eastAsia="id-ID"/>
        </w:rPr>
        <w:t>turunan dari Peraturan Pemerintah Nomor 16 Tahun 2005 tentang Pengembangan Sistem Penyediaan Air Minum.</w:t>
      </w:r>
      <w:r>
        <w:rPr>
          <w:rFonts w:ascii="Times New Roman" w:eastAsia="Times New Roman" w:hAnsi="Times New Roman"/>
          <w:sz w:val="24"/>
          <w:szCs w:val="24"/>
          <w:lang w:eastAsia="id-ID"/>
        </w:rPr>
        <w:t xml:space="preserve"> </w:t>
      </w:r>
      <w:r w:rsidR="003030DF" w:rsidRPr="003030DF">
        <w:rPr>
          <w:rFonts w:ascii="Times New Roman" w:eastAsia="Times New Roman" w:hAnsi="Times New Roman"/>
          <w:sz w:val="24"/>
          <w:szCs w:val="24"/>
          <w:lang w:eastAsia="id-ID"/>
        </w:rPr>
        <w:t>Penyusunan Studi Kelayakan Pengembangan SPAM dimaksudkan untuk mengkaji kelayakan teknis teknologis, lingkungan, sosial, budaya, ekonomi, kelembagaan, dan finansial termasuk kajian sumber pembiayaannya. Sedangkan tujuan penyusunan Studi Kelayakan Pengembangan SPAM adalah mendapat gambaran pengembangan SPAM yang sesuai prinsip-prinsip kepengusahaan, namun tetap mementingkan kepentingan yang seimbang antara konsumen dan penyedia jasa</w:t>
      </w:r>
      <w:r w:rsidR="003030DF" w:rsidRPr="003030DF">
        <w:rPr>
          <w:rFonts w:ascii="Times New Roman" w:eastAsia="Times New Roman" w:hAnsi="Times New Roman"/>
          <w:sz w:val="24"/>
          <w:szCs w:val="24"/>
          <w:lang w:val="en-US" w:eastAsia="id-ID"/>
        </w:rPr>
        <w:t>.</w:t>
      </w:r>
    </w:p>
    <w:p w:rsidR="003030DF" w:rsidRPr="003030DF" w:rsidRDefault="003030DF" w:rsidP="003030DF">
      <w:pPr>
        <w:tabs>
          <w:tab w:val="left" w:pos="561"/>
        </w:tabs>
        <w:spacing w:after="0" w:line="240" w:lineRule="auto"/>
        <w:jc w:val="both"/>
        <w:rPr>
          <w:rFonts w:ascii="Times New Roman" w:eastAsia="Times New Roman" w:hAnsi="Times New Roman"/>
          <w:sz w:val="24"/>
          <w:szCs w:val="24"/>
          <w:lang w:val="en-US" w:eastAsia="id-ID"/>
        </w:rPr>
      </w:pPr>
    </w:p>
    <w:p w:rsidR="003030DF" w:rsidRPr="003030DF" w:rsidRDefault="003030DF" w:rsidP="003030DF">
      <w:pPr>
        <w:spacing w:after="0" w:line="240" w:lineRule="auto"/>
        <w:contextualSpacing/>
        <w:jc w:val="both"/>
        <w:rPr>
          <w:rFonts w:ascii="Times New Roman" w:eastAsia="Times New Roman" w:hAnsi="Times New Roman"/>
          <w:sz w:val="24"/>
          <w:szCs w:val="24"/>
          <w:lang w:val="en-US"/>
        </w:rPr>
      </w:pPr>
      <w:r w:rsidRPr="003030DF">
        <w:rPr>
          <w:rFonts w:ascii="Times New Roman" w:eastAsia="Times New Roman" w:hAnsi="Times New Roman"/>
          <w:b/>
          <w:sz w:val="24"/>
          <w:szCs w:val="24"/>
          <w:lang w:val="en-GB"/>
        </w:rPr>
        <w:t xml:space="preserve">Analisis Kebutuhan Air Penduduk Kota Tegal </w:t>
      </w:r>
    </w:p>
    <w:p w:rsidR="003030DF" w:rsidRPr="003030DF" w:rsidRDefault="003030DF" w:rsidP="003030DF">
      <w:pPr>
        <w:tabs>
          <w:tab w:val="left" w:pos="426"/>
        </w:tabs>
        <w:spacing w:after="0" w:line="240" w:lineRule="auto"/>
        <w:jc w:val="both"/>
        <w:rPr>
          <w:rFonts w:ascii="Times New Roman" w:eastAsia="Times New Roman" w:hAnsi="Times New Roman"/>
          <w:sz w:val="24"/>
          <w:szCs w:val="24"/>
          <w:lang w:val="en-GB"/>
        </w:rPr>
      </w:pPr>
    </w:p>
    <w:p w:rsidR="005A1FFF" w:rsidRDefault="003030DF" w:rsidP="003030DF">
      <w:pPr>
        <w:tabs>
          <w:tab w:val="left" w:pos="426"/>
        </w:tabs>
        <w:spacing w:after="0" w:line="240" w:lineRule="auto"/>
        <w:jc w:val="both"/>
        <w:rPr>
          <w:rFonts w:ascii="Times New Roman" w:eastAsia="Times New Roman" w:hAnsi="Times New Roman"/>
          <w:sz w:val="24"/>
          <w:szCs w:val="24"/>
        </w:rPr>
      </w:pPr>
      <w:r w:rsidRPr="003030DF">
        <w:rPr>
          <w:rFonts w:ascii="Times New Roman" w:eastAsia="Times New Roman" w:hAnsi="Times New Roman"/>
          <w:sz w:val="24"/>
          <w:szCs w:val="24"/>
          <w:lang w:val="en-GB"/>
        </w:rPr>
        <w:t xml:space="preserve">Analisis kebutuhan air di </w:t>
      </w:r>
      <w:r w:rsidRPr="003030DF">
        <w:rPr>
          <w:rFonts w:ascii="Times New Roman" w:eastAsia="Times New Roman" w:hAnsi="Times New Roman"/>
          <w:sz w:val="24"/>
          <w:szCs w:val="24"/>
        </w:rPr>
        <w:t>Kota Tegal</w:t>
      </w:r>
      <w:r w:rsidRPr="003030DF">
        <w:rPr>
          <w:rFonts w:ascii="Times New Roman" w:eastAsia="Times New Roman" w:hAnsi="Times New Roman"/>
          <w:sz w:val="24"/>
          <w:szCs w:val="24"/>
          <w:lang w:val="en-GB"/>
        </w:rPr>
        <w:t xml:space="preserve"> dilakukan dengan mengumpulkan data melalui kuesioner dan wawancara langsung dengan warga</w:t>
      </w:r>
      <w:r w:rsidRPr="003030DF">
        <w:rPr>
          <w:rFonts w:ascii="Times New Roman" w:eastAsia="Times New Roman" w:hAnsi="Times New Roman"/>
          <w:sz w:val="24"/>
          <w:szCs w:val="24"/>
        </w:rPr>
        <w:t xml:space="preserve">. Dari hasil kuesioner tersebut sebelumnya di dapat data responden </w:t>
      </w:r>
      <w:r w:rsidRPr="003030DF">
        <w:rPr>
          <w:rFonts w:ascii="Times New Roman" w:eastAsia="Times New Roman" w:hAnsi="Times New Roman"/>
          <w:sz w:val="24"/>
          <w:szCs w:val="24"/>
          <w:lang w:val="en-US"/>
        </w:rPr>
        <w:t>seperti pada Gambar 4. Sebagian besar penduduk, atau sebesar 78% bersedia menjadi pelanggan PDAM. Setuju dengan syarat dapat mengangsur biaya sambungan sebesar 19%.</w:t>
      </w:r>
      <w:r w:rsidR="005A1FFF" w:rsidRPr="005A1FFF">
        <w:rPr>
          <w:rFonts w:ascii="Times New Roman" w:eastAsia="Times New Roman" w:hAnsi="Times New Roman"/>
          <w:sz w:val="24"/>
          <w:szCs w:val="24"/>
          <w:lang w:val="en-GB"/>
        </w:rPr>
        <w:t xml:space="preserve"> </w:t>
      </w:r>
    </w:p>
    <w:p w:rsidR="005A1FFF" w:rsidRDefault="005A1FFF" w:rsidP="003030DF">
      <w:pPr>
        <w:tabs>
          <w:tab w:val="left" w:pos="426"/>
        </w:tabs>
        <w:spacing w:after="0" w:line="240" w:lineRule="auto"/>
        <w:jc w:val="both"/>
        <w:rPr>
          <w:rFonts w:ascii="Times New Roman" w:eastAsia="Times New Roman" w:hAnsi="Times New Roman"/>
          <w:sz w:val="24"/>
          <w:szCs w:val="24"/>
        </w:rPr>
      </w:pPr>
    </w:p>
    <w:p w:rsidR="003030DF" w:rsidRPr="003030DF" w:rsidRDefault="005A1FFF" w:rsidP="003030DF">
      <w:pPr>
        <w:tabs>
          <w:tab w:val="left" w:pos="426"/>
        </w:tabs>
        <w:spacing w:after="0" w:line="240" w:lineRule="auto"/>
        <w:jc w:val="both"/>
        <w:rPr>
          <w:rFonts w:ascii="Times New Roman" w:eastAsia="Times New Roman" w:hAnsi="Times New Roman"/>
          <w:sz w:val="24"/>
          <w:szCs w:val="24"/>
          <w:lang w:val="en-US"/>
        </w:rPr>
      </w:pPr>
      <w:r w:rsidRPr="003030DF">
        <w:rPr>
          <w:rFonts w:ascii="Times New Roman" w:eastAsia="Times New Roman" w:hAnsi="Times New Roman"/>
          <w:sz w:val="24"/>
          <w:szCs w:val="24"/>
          <w:lang w:val="en-GB"/>
        </w:rPr>
        <w:t>Setelah dilakukan analisis yang ada dengan tingkat kebutuhan air minum penduduk</w:t>
      </w:r>
      <w:r w:rsidRPr="003030DF">
        <w:rPr>
          <w:rFonts w:ascii="Times New Roman" w:eastAsia="Times New Roman" w:hAnsi="Times New Roman"/>
          <w:sz w:val="24"/>
          <w:szCs w:val="24"/>
        </w:rPr>
        <w:t xml:space="preserve"> Kota Tegal </w:t>
      </w:r>
      <w:r w:rsidRPr="003030DF">
        <w:rPr>
          <w:rFonts w:ascii="Times New Roman" w:eastAsia="Times New Roman" w:hAnsi="Times New Roman"/>
          <w:sz w:val="24"/>
          <w:szCs w:val="24"/>
          <w:lang w:val="en-GB"/>
        </w:rPr>
        <w:t xml:space="preserve">maka diperlukan suatu perencanaan pengembangan jaringan distribusi sistem penyediaan air minum yang mementingkan prioritas daerah pelayanan. Berdasarkan analisis </w:t>
      </w:r>
    </w:p>
    <w:p w:rsidR="003030DF" w:rsidRPr="003030DF" w:rsidRDefault="003030DF" w:rsidP="003030DF">
      <w:pPr>
        <w:spacing w:after="0" w:line="240" w:lineRule="auto"/>
        <w:contextualSpacing/>
        <w:jc w:val="center"/>
        <w:rPr>
          <w:rFonts w:ascii="Times New Roman" w:eastAsia="Times New Roman" w:hAnsi="Times New Roman"/>
          <w:sz w:val="24"/>
          <w:szCs w:val="24"/>
          <w:lang w:val="sv-SE"/>
        </w:rPr>
      </w:pPr>
      <w:r w:rsidRPr="003030DF">
        <w:rPr>
          <w:rFonts w:ascii="Times New Roman" w:eastAsia="Times New Roman" w:hAnsi="Times New Roman"/>
          <w:noProof/>
          <w:sz w:val="24"/>
          <w:szCs w:val="24"/>
          <w:lang w:eastAsia="id-ID"/>
        </w:rPr>
        <w:lastRenderedPageBreak/>
        <w:drawing>
          <wp:inline distT="0" distB="0" distL="0" distR="0">
            <wp:extent cx="2676525" cy="2143125"/>
            <wp:effectExtent l="0" t="0" r="9525" b="9525"/>
            <wp:docPr id="34"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3030DF" w:rsidRPr="003030DF" w:rsidRDefault="003030DF" w:rsidP="003030DF">
      <w:pPr>
        <w:spacing w:after="0" w:line="240" w:lineRule="auto"/>
        <w:contextualSpacing/>
        <w:jc w:val="center"/>
        <w:rPr>
          <w:rFonts w:ascii="Times New Roman" w:eastAsia="Times New Roman" w:hAnsi="Times New Roman"/>
          <w:sz w:val="24"/>
          <w:szCs w:val="24"/>
          <w:lang w:val="sv-SE"/>
        </w:rPr>
      </w:pPr>
    </w:p>
    <w:p w:rsidR="003030DF" w:rsidRPr="003030DF" w:rsidRDefault="003030DF" w:rsidP="003030DF">
      <w:pPr>
        <w:spacing w:after="0" w:line="240" w:lineRule="auto"/>
        <w:contextualSpacing/>
        <w:jc w:val="center"/>
        <w:rPr>
          <w:rFonts w:ascii="Times New Roman" w:eastAsia="Times New Roman" w:hAnsi="Times New Roman"/>
          <w:lang w:val="sv-SE"/>
        </w:rPr>
      </w:pPr>
      <w:r w:rsidRPr="003030DF">
        <w:rPr>
          <w:rFonts w:ascii="Times New Roman" w:eastAsia="Times New Roman" w:hAnsi="Times New Roman"/>
          <w:lang w:val="sv-SE"/>
        </w:rPr>
        <w:t>Gambar 4. Tingkat Peminatan Penduduk</w:t>
      </w:r>
    </w:p>
    <w:p w:rsidR="005A1FFF" w:rsidRDefault="005A1FFF" w:rsidP="003030DF">
      <w:pPr>
        <w:widowControl w:val="0"/>
        <w:autoSpaceDE w:val="0"/>
        <w:autoSpaceDN w:val="0"/>
        <w:adjustRightInd w:val="0"/>
        <w:spacing w:after="0" w:line="240" w:lineRule="auto"/>
        <w:jc w:val="both"/>
        <w:rPr>
          <w:rFonts w:ascii="Times New Roman" w:eastAsia="Times New Roman" w:hAnsi="Times New Roman"/>
          <w:sz w:val="24"/>
          <w:szCs w:val="24"/>
        </w:rPr>
      </w:pPr>
    </w:p>
    <w:p w:rsidR="003030DF" w:rsidRPr="003030DF" w:rsidRDefault="005A1FFF" w:rsidP="003030DF">
      <w:pPr>
        <w:widowControl w:val="0"/>
        <w:autoSpaceDE w:val="0"/>
        <w:autoSpaceDN w:val="0"/>
        <w:adjustRightInd w:val="0"/>
        <w:spacing w:after="0" w:line="240" w:lineRule="auto"/>
        <w:jc w:val="both"/>
        <w:rPr>
          <w:rFonts w:ascii="Times New Roman" w:eastAsia="Times New Roman" w:hAnsi="Times New Roman"/>
          <w:b/>
          <w:sz w:val="24"/>
          <w:szCs w:val="24"/>
        </w:rPr>
      </w:pPr>
      <w:r w:rsidRPr="003030DF">
        <w:rPr>
          <w:rFonts w:ascii="Times New Roman" w:eastAsia="Times New Roman" w:hAnsi="Times New Roman"/>
          <w:sz w:val="24"/>
          <w:szCs w:val="24"/>
          <w:lang w:val="en-GB"/>
        </w:rPr>
        <w:t xml:space="preserve">mengenai minat dan tingkat sosial ekonomi dari tiap daerah, selain itu juga mempertimbangkan jarak sumber air minum yang digunakan dan rencana pengembangan dari pihak PDAM </w:t>
      </w:r>
      <w:r w:rsidRPr="003030DF">
        <w:rPr>
          <w:rFonts w:ascii="Times New Roman" w:eastAsia="Times New Roman" w:hAnsi="Times New Roman"/>
          <w:sz w:val="24"/>
          <w:szCs w:val="24"/>
        </w:rPr>
        <w:t>Kota Tegal</w:t>
      </w:r>
      <w:r w:rsidRPr="003030DF">
        <w:rPr>
          <w:rFonts w:ascii="Times New Roman" w:eastAsia="Times New Roman" w:hAnsi="Times New Roman"/>
          <w:sz w:val="24"/>
          <w:szCs w:val="24"/>
          <w:lang w:val="en-GB"/>
        </w:rPr>
        <w:t xml:space="preserve">, maka terpilihlah 27 kelurahan dari Kecamatan </w:t>
      </w:r>
      <w:r w:rsidRPr="003030DF">
        <w:rPr>
          <w:rFonts w:ascii="Times New Roman" w:eastAsia="Times New Roman" w:hAnsi="Times New Roman"/>
          <w:sz w:val="24"/>
          <w:szCs w:val="24"/>
        </w:rPr>
        <w:t>Tegal Selatan, Tegal Timur, Tegal Barat dan Margadana</w:t>
      </w:r>
      <w:r w:rsidRPr="003030DF">
        <w:rPr>
          <w:rFonts w:ascii="Times New Roman" w:eastAsia="Times New Roman" w:hAnsi="Times New Roman"/>
          <w:sz w:val="24"/>
          <w:szCs w:val="24"/>
          <w:lang w:val="en-GB"/>
        </w:rPr>
        <w:t xml:space="preserve"> sebagai daerah pelayanan rencana pengembangan jaringan distribusi sistem penyediaan air minum</w:t>
      </w:r>
      <w:r w:rsidRPr="003030DF">
        <w:rPr>
          <w:rFonts w:ascii="Times New Roman" w:eastAsia="Times New Roman" w:hAnsi="Times New Roman"/>
          <w:sz w:val="24"/>
          <w:szCs w:val="24"/>
        </w:rPr>
        <w:t>.</w:t>
      </w:r>
    </w:p>
    <w:p w:rsidR="003030DF" w:rsidRPr="003030DF" w:rsidRDefault="003030DF" w:rsidP="003030DF">
      <w:pPr>
        <w:spacing w:after="0" w:line="240" w:lineRule="auto"/>
        <w:contextualSpacing/>
        <w:rPr>
          <w:rFonts w:ascii="Times New Roman" w:eastAsia="Times New Roman" w:hAnsi="Times New Roman"/>
          <w:b/>
          <w:sz w:val="24"/>
          <w:szCs w:val="24"/>
          <w:lang w:val="sv-SE"/>
        </w:rPr>
      </w:pPr>
    </w:p>
    <w:p w:rsidR="003030DF" w:rsidRPr="003030DF" w:rsidRDefault="003030DF" w:rsidP="003030DF">
      <w:pPr>
        <w:spacing w:after="0" w:line="240" w:lineRule="auto"/>
        <w:contextualSpacing/>
        <w:rPr>
          <w:rFonts w:ascii="Times New Roman" w:eastAsia="Times New Roman" w:hAnsi="Times New Roman"/>
          <w:b/>
          <w:sz w:val="24"/>
          <w:szCs w:val="24"/>
        </w:rPr>
      </w:pPr>
      <w:r w:rsidRPr="003030DF">
        <w:rPr>
          <w:rFonts w:ascii="Times New Roman" w:eastAsia="Times New Roman" w:hAnsi="Times New Roman"/>
          <w:b/>
          <w:sz w:val="24"/>
          <w:szCs w:val="24"/>
          <w:lang w:val="sv-SE"/>
        </w:rPr>
        <w:t xml:space="preserve">Perencanaan Pengembangan </w:t>
      </w:r>
      <w:r w:rsidRPr="003030DF">
        <w:rPr>
          <w:rFonts w:ascii="Times New Roman" w:eastAsia="Times New Roman" w:hAnsi="Times New Roman"/>
          <w:b/>
          <w:sz w:val="24"/>
          <w:szCs w:val="24"/>
        </w:rPr>
        <w:t xml:space="preserve">Jaringan </w:t>
      </w:r>
      <w:r w:rsidRPr="003030DF">
        <w:rPr>
          <w:rFonts w:ascii="Times New Roman" w:eastAsia="Times New Roman" w:hAnsi="Times New Roman"/>
          <w:b/>
          <w:sz w:val="24"/>
          <w:szCs w:val="24"/>
          <w:lang w:val="sv-SE"/>
        </w:rPr>
        <w:t>Sistem Penyediaan Air Minum</w:t>
      </w:r>
    </w:p>
    <w:p w:rsidR="003030DF" w:rsidRPr="003030DF" w:rsidRDefault="003030DF" w:rsidP="003030DF">
      <w:pPr>
        <w:spacing w:after="0" w:line="240" w:lineRule="auto"/>
        <w:jc w:val="both"/>
        <w:rPr>
          <w:rFonts w:ascii="Times New Roman" w:eastAsia="Times New Roman" w:hAnsi="Times New Roman"/>
          <w:sz w:val="24"/>
          <w:szCs w:val="24"/>
          <w:lang w:val="en-GB"/>
        </w:rPr>
      </w:pPr>
    </w:p>
    <w:p w:rsidR="005A1FFF" w:rsidRDefault="003030DF" w:rsidP="003030DF">
      <w:pPr>
        <w:spacing w:after="0" w:line="240" w:lineRule="auto"/>
        <w:jc w:val="both"/>
        <w:rPr>
          <w:rFonts w:ascii="Times New Roman" w:eastAsia="Times New Roman" w:hAnsi="Times New Roman"/>
          <w:sz w:val="24"/>
          <w:szCs w:val="24"/>
        </w:rPr>
      </w:pPr>
      <w:r w:rsidRPr="003030DF">
        <w:rPr>
          <w:rFonts w:ascii="Times New Roman" w:eastAsia="Times New Roman" w:hAnsi="Times New Roman"/>
          <w:sz w:val="24"/>
          <w:szCs w:val="24"/>
          <w:lang w:val="en-GB"/>
        </w:rPr>
        <w:t xml:space="preserve">Dari hasil evaluasi dan analisis direncanakan pengembangan jaringan sistem penyediaan air minum baru yang meliputi penambahan jumlah sambungan rumah untuk wilayah kecamatan Tegal Selatan, Tegal Timur, Tegal Barat dan Margadana. Untuk memanfaatkan debit air sebesar 200 liter per detik Pemerintah Kota Tegal telah menargetkan adanya sambungan baru sebesar 16.000 SR dengan rincian </w:t>
      </w:r>
      <w:r w:rsidRPr="003030DF">
        <w:rPr>
          <w:rFonts w:ascii="Times New Roman" w:eastAsia="Times New Roman" w:hAnsi="Times New Roman"/>
          <w:sz w:val="24"/>
          <w:szCs w:val="24"/>
        </w:rPr>
        <w:t xml:space="preserve">lebih kurang </w:t>
      </w:r>
      <w:r w:rsidRPr="003030DF">
        <w:rPr>
          <w:rFonts w:ascii="Times New Roman" w:eastAsia="Times New Roman" w:hAnsi="Times New Roman"/>
          <w:sz w:val="24"/>
          <w:szCs w:val="24"/>
          <w:lang w:val="en-GB"/>
        </w:rPr>
        <w:t>4.0</w:t>
      </w:r>
      <w:r w:rsidRPr="003030DF">
        <w:rPr>
          <w:rFonts w:ascii="Times New Roman" w:eastAsia="Times New Roman" w:hAnsi="Times New Roman"/>
          <w:sz w:val="24"/>
          <w:szCs w:val="24"/>
        </w:rPr>
        <w:t>0</w:t>
      </w:r>
      <w:r w:rsidRPr="003030DF">
        <w:rPr>
          <w:rFonts w:ascii="Times New Roman" w:eastAsia="Times New Roman" w:hAnsi="Times New Roman"/>
          <w:sz w:val="24"/>
          <w:szCs w:val="24"/>
          <w:lang w:val="en-GB"/>
        </w:rPr>
        <w:t xml:space="preserve">0 SR </w:t>
      </w:r>
      <w:r w:rsidRPr="003030DF">
        <w:rPr>
          <w:rFonts w:ascii="Times New Roman" w:eastAsia="Times New Roman" w:hAnsi="Times New Roman"/>
          <w:sz w:val="24"/>
          <w:szCs w:val="24"/>
        </w:rPr>
        <w:t>pada masing-masing</w:t>
      </w:r>
      <w:r w:rsidRPr="003030DF">
        <w:rPr>
          <w:rFonts w:ascii="Times New Roman" w:eastAsia="Times New Roman" w:hAnsi="Times New Roman"/>
          <w:sz w:val="24"/>
          <w:szCs w:val="24"/>
          <w:lang w:val="en-GB"/>
        </w:rPr>
        <w:t xml:space="preserve"> kecamatan.</w:t>
      </w:r>
      <w:r w:rsidR="005A1FFF">
        <w:rPr>
          <w:rFonts w:ascii="Times New Roman" w:eastAsia="Times New Roman" w:hAnsi="Times New Roman"/>
          <w:sz w:val="24"/>
          <w:szCs w:val="24"/>
        </w:rPr>
        <w:t xml:space="preserve"> </w:t>
      </w:r>
    </w:p>
    <w:p w:rsidR="005A1FFF" w:rsidRDefault="005A1FFF" w:rsidP="003030DF">
      <w:pPr>
        <w:spacing w:after="0" w:line="240" w:lineRule="auto"/>
        <w:jc w:val="both"/>
        <w:rPr>
          <w:rFonts w:ascii="Times New Roman" w:eastAsia="Times New Roman" w:hAnsi="Times New Roman"/>
          <w:sz w:val="24"/>
          <w:szCs w:val="24"/>
        </w:rPr>
      </w:pPr>
    </w:p>
    <w:p w:rsidR="003030DF" w:rsidRPr="003030DF" w:rsidRDefault="003030DF" w:rsidP="003030DF">
      <w:pPr>
        <w:spacing w:after="0" w:line="240" w:lineRule="auto"/>
        <w:jc w:val="both"/>
        <w:rPr>
          <w:rFonts w:ascii="Times New Roman" w:eastAsia="Times New Roman" w:hAnsi="Times New Roman"/>
          <w:sz w:val="24"/>
          <w:szCs w:val="24"/>
        </w:rPr>
      </w:pPr>
      <w:r w:rsidRPr="003030DF">
        <w:rPr>
          <w:rFonts w:ascii="Times New Roman" w:eastAsia="Times New Roman" w:hAnsi="Times New Roman"/>
          <w:sz w:val="24"/>
          <w:szCs w:val="24"/>
          <w:lang w:val="en-GB"/>
        </w:rPr>
        <w:t xml:space="preserve">Untuk memenuhi kebutuhan air, harus diperhitungkan debit yang tersedia dan jumlah penduduk yang akan dilayani (Mays, 1993). </w:t>
      </w:r>
      <w:r w:rsidRPr="003030DF">
        <w:rPr>
          <w:rFonts w:ascii="Times New Roman" w:eastAsia="Times New Roman" w:hAnsi="Times New Roman"/>
          <w:sz w:val="24"/>
          <w:szCs w:val="24"/>
        </w:rPr>
        <w:t>S</w:t>
      </w:r>
      <w:r w:rsidRPr="003030DF">
        <w:rPr>
          <w:rFonts w:ascii="Times New Roman" w:eastAsia="Times New Roman" w:hAnsi="Times New Roman"/>
          <w:sz w:val="24"/>
          <w:szCs w:val="24"/>
          <w:lang w:val="en-GB"/>
        </w:rPr>
        <w:t xml:space="preserve">tandar perencanaan pemenuhan kebutuhan air bersih menurut Dirjen Cipta Karya,1991, </w:t>
      </w:r>
      <w:r w:rsidRPr="003030DF">
        <w:rPr>
          <w:rFonts w:ascii="Times New Roman" w:eastAsia="Times New Roman" w:hAnsi="Times New Roman"/>
          <w:sz w:val="24"/>
          <w:szCs w:val="24"/>
          <w:lang w:val="sv-SE"/>
        </w:rPr>
        <w:t xml:space="preserve">daerah studi tergolong sebagai kota sedang. Kebutuhan air bersih per orang perhari di </w:t>
      </w:r>
      <w:r w:rsidRPr="003030DF">
        <w:rPr>
          <w:rFonts w:ascii="Times New Roman" w:eastAsia="Times New Roman" w:hAnsi="Times New Roman"/>
          <w:sz w:val="24"/>
          <w:szCs w:val="24"/>
          <w:lang w:val="en-GB"/>
        </w:rPr>
        <w:t>Kota Tegal</w:t>
      </w:r>
      <w:r w:rsidRPr="003030DF">
        <w:rPr>
          <w:rFonts w:ascii="Times New Roman" w:eastAsia="Times New Roman" w:hAnsi="Times New Roman"/>
          <w:sz w:val="24"/>
          <w:szCs w:val="24"/>
          <w:lang w:val="sv-SE"/>
        </w:rPr>
        <w:t xml:space="preserve"> sebesar 1</w:t>
      </w:r>
      <w:r w:rsidRPr="003030DF">
        <w:rPr>
          <w:rFonts w:ascii="Times New Roman" w:eastAsia="Times New Roman" w:hAnsi="Times New Roman"/>
          <w:sz w:val="24"/>
          <w:szCs w:val="24"/>
          <w:lang w:val="en-GB"/>
        </w:rPr>
        <w:t>30</w:t>
      </w:r>
      <w:r>
        <w:rPr>
          <w:rFonts w:ascii="Times New Roman" w:eastAsia="Times New Roman" w:hAnsi="Times New Roman"/>
          <w:lang w:val="sv-SE"/>
        </w:rPr>
        <w:t xml:space="preserve"> </w:t>
      </w:r>
      <w:r w:rsidRPr="003030DF">
        <w:rPr>
          <w:rFonts w:ascii="Times New Roman" w:eastAsia="Times New Roman" w:hAnsi="Times New Roman"/>
          <w:sz w:val="24"/>
          <w:szCs w:val="24"/>
          <w:lang w:val="sv-SE"/>
        </w:rPr>
        <w:t xml:space="preserve">l/org.hari, dan hidran umum </w:t>
      </w:r>
      <w:r w:rsidRPr="003030DF">
        <w:rPr>
          <w:rFonts w:ascii="Times New Roman" w:eastAsia="Times New Roman" w:hAnsi="Times New Roman"/>
          <w:sz w:val="24"/>
          <w:szCs w:val="24"/>
          <w:lang w:val="en-GB"/>
        </w:rPr>
        <w:t>24</w:t>
      </w:r>
      <w:r w:rsidRPr="003030DF">
        <w:rPr>
          <w:rFonts w:ascii="Times New Roman" w:eastAsia="Times New Roman" w:hAnsi="Times New Roman"/>
          <w:sz w:val="24"/>
          <w:szCs w:val="24"/>
          <w:lang w:val="sv-SE"/>
        </w:rPr>
        <w:t xml:space="preserve"> l/org.hari pada masing – masing kecamatan. </w:t>
      </w:r>
      <w:r w:rsidRPr="003030DF">
        <w:rPr>
          <w:rFonts w:ascii="Times New Roman" w:eastAsia="Times New Roman" w:hAnsi="Times New Roman"/>
          <w:sz w:val="24"/>
          <w:szCs w:val="24"/>
          <w:lang w:val="sv-SE"/>
        </w:rPr>
        <w:lastRenderedPageBreak/>
        <w:t>K</w:t>
      </w:r>
      <w:r w:rsidRPr="003030DF">
        <w:rPr>
          <w:rFonts w:ascii="Times New Roman" w:eastAsia="Times New Roman" w:hAnsi="Times New Roman"/>
          <w:sz w:val="24"/>
          <w:szCs w:val="24"/>
          <w:lang w:val="en-GB"/>
        </w:rPr>
        <w:t xml:space="preserve">ebutuhan air masyarakat setiap tahun mengalami peningkatan. </w:t>
      </w:r>
    </w:p>
    <w:p w:rsidR="003030DF" w:rsidRPr="003030DF" w:rsidRDefault="003030DF" w:rsidP="003030DF">
      <w:pPr>
        <w:spacing w:after="0" w:line="240" w:lineRule="auto"/>
        <w:jc w:val="both"/>
        <w:rPr>
          <w:rFonts w:ascii="Times New Roman" w:eastAsia="Times New Roman" w:hAnsi="Times New Roman"/>
          <w:sz w:val="24"/>
          <w:szCs w:val="24"/>
          <w:lang w:val="en-GB"/>
        </w:rPr>
      </w:pPr>
      <w:r w:rsidRPr="003030DF">
        <w:rPr>
          <w:rFonts w:ascii="Times New Roman" w:eastAsia="Times New Roman" w:hAnsi="Times New Roman"/>
          <w:sz w:val="24"/>
          <w:szCs w:val="24"/>
        </w:rPr>
        <w:t>Secara prinsip, perhitungan kebutuhan air dihitung berdasarkan jumlah penduduk dan fasilitas yang terdapat pada suatu wilayah</w:t>
      </w:r>
      <w:r w:rsidRPr="003030DF">
        <w:rPr>
          <w:rFonts w:ascii="Times New Roman" w:eastAsia="Times New Roman" w:hAnsi="Times New Roman"/>
          <w:sz w:val="24"/>
          <w:szCs w:val="24"/>
          <w:lang w:val="en-US"/>
        </w:rPr>
        <w:t xml:space="preserve"> (Husain,1981). </w:t>
      </w:r>
      <w:r w:rsidRPr="003030DF">
        <w:rPr>
          <w:rFonts w:ascii="Times New Roman" w:eastAsia="Times New Roman" w:hAnsi="Times New Roman"/>
          <w:sz w:val="24"/>
          <w:szCs w:val="24"/>
        </w:rPr>
        <w:t>Pada perhitungan kebutuhan air ini, nilai ketersediaan air telah diketahui yaitu sebesar 200 L/detik, didapat dari supali air bersih PDAB jawa Tengah. Maka perhitungan pembagian dan pendistribusiaan air dilakukan sebagai berikut :</w:t>
      </w:r>
    </w:p>
    <w:p w:rsidR="003030DF" w:rsidRPr="003030DF" w:rsidRDefault="003030DF" w:rsidP="003030DF">
      <w:pPr>
        <w:numPr>
          <w:ilvl w:val="0"/>
          <w:numId w:val="11"/>
        </w:numPr>
        <w:tabs>
          <w:tab w:val="left" w:pos="0"/>
        </w:tabs>
        <w:spacing w:after="0" w:line="240" w:lineRule="auto"/>
        <w:ind w:left="426" w:hanging="426"/>
        <w:jc w:val="both"/>
        <w:rPr>
          <w:rFonts w:ascii="Times New Roman" w:eastAsia="Times New Roman" w:hAnsi="Times New Roman"/>
          <w:sz w:val="24"/>
          <w:szCs w:val="24"/>
        </w:rPr>
      </w:pPr>
      <w:r w:rsidRPr="003030DF">
        <w:rPr>
          <w:rFonts w:ascii="Times New Roman" w:eastAsia="Times New Roman" w:hAnsi="Times New Roman"/>
          <w:sz w:val="24"/>
          <w:szCs w:val="24"/>
        </w:rPr>
        <w:t>Menentukan nilai debit pemakaian air atau debit jam puncak pada tahun 2021 sebagai acuan untuk memproyeksikan debit pemakaian air atau debit jam puncak tahun 2011 - 2020.</w:t>
      </w:r>
    </w:p>
    <w:p w:rsidR="003030DF" w:rsidRPr="003030DF" w:rsidRDefault="003030DF" w:rsidP="003030DF">
      <w:pPr>
        <w:numPr>
          <w:ilvl w:val="0"/>
          <w:numId w:val="11"/>
        </w:numPr>
        <w:tabs>
          <w:tab w:val="left" w:pos="0"/>
        </w:tabs>
        <w:spacing w:after="0" w:line="240" w:lineRule="auto"/>
        <w:ind w:left="426" w:hanging="426"/>
        <w:jc w:val="both"/>
        <w:rPr>
          <w:rFonts w:ascii="Times New Roman" w:eastAsia="Times New Roman" w:hAnsi="Times New Roman"/>
          <w:sz w:val="24"/>
          <w:szCs w:val="24"/>
        </w:rPr>
      </w:pPr>
      <w:r w:rsidRPr="003030DF">
        <w:rPr>
          <w:rFonts w:ascii="Times New Roman" w:eastAsia="Times New Roman" w:hAnsi="Times New Roman"/>
          <w:sz w:val="24"/>
          <w:szCs w:val="24"/>
        </w:rPr>
        <w:t>Menentukan nilai faktor jam puncak dan faktor harian maksimum berdasarkan data eksisting tahun 2010 dan kemudian jumlah target sambungan rumah sebagai dasar untuk memproyeksikan debit rata-rata harian hingga tahun 2021.</w:t>
      </w:r>
    </w:p>
    <w:p w:rsidR="003030DF" w:rsidRPr="003030DF" w:rsidRDefault="003030DF" w:rsidP="003030DF">
      <w:pPr>
        <w:numPr>
          <w:ilvl w:val="0"/>
          <w:numId w:val="11"/>
        </w:numPr>
        <w:tabs>
          <w:tab w:val="left" w:pos="0"/>
        </w:tabs>
        <w:spacing w:after="0" w:line="240" w:lineRule="auto"/>
        <w:ind w:left="426" w:hanging="426"/>
        <w:jc w:val="both"/>
        <w:rPr>
          <w:rFonts w:ascii="Times New Roman" w:eastAsia="Times New Roman" w:hAnsi="Times New Roman"/>
          <w:sz w:val="24"/>
          <w:szCs w:val="24"/>
        </w:rPr>
      </w:pPr>
      <w:r w:rsidRPr="003030DF">
        <w:rPr>
          <w:rFonts w:ascii="Times New Roman" w:eastAsia="Times New Roman" w:hAnsi="Times New Roman"/>
          <w:sz w:val="24"/>
          <w:szCs w:val="24"/>
        </w:rPr>
        <w:t xml:space="preserve">Menentukan nilai debit rata-rata harian dengan membagi debit jam puncak dengan faktor jam puncak. </w:t>
      </w:r>
    </w:p>
    <w:p w:rsidR="003030DF" w:rsidRPr="003030DF" w:rsidRDefault="003030DF" w:rsidP="003030DF">
      <w:pPr>
        <w:numPr>
          <w:ilvl w:val="0"/>
          <w:numId w:val="11"/>
        </w:numPr>
        <w:tabs>
          <w:tab w:val="left" w:pos="0"/>
        </w:tabs>
        <w:spacing w:after="0" w:line="240" w:lineRule="auto"/>
        <w:ind w:left="426" w:hanging="426"/>
        <w:jc w:val="both"/>
        <w:rPr>
          <w:rFonts w:ascii="Times New Roman" w:eastAsia="Times New Roman" w:hAnsi="Times New Roman"/>
          <w:sz w:val="24"/>
          <w:szCs w:val="24"/>
        </w:rPr>
      </w:pPr>
      <w:r w:rsidRPr="003030DF">
        <w:rPr>
          <w:rFonts w:ascii="Times New Roman" w:eastAsia="Times New Roman" w:hAnsi="Times New Roman"/>
          <w:sz w:val="24"/>
          <w:szCs w:val="24"/>
        </w:rPr>
        <w:t>Menentukan debit non-domestik (fasilitas) sebesar 15 % dari debit domestik.</w:t>
      </w:r>
    </w:p>
    <w:p w:rsidR="003030DF" w:rsidRPr="003030DF" w:rsidRDefault="003030DF" w:rsidP="003030DF">
      <w:pPr>
        <w:numPr>
          <w:ilvl w:val="0"/>
          <w:numId w:val="11"/>
        </w:numPr>
        <w:tabs>
          <w:tab w:val="left" w:pos="0"/>
        </w:tabs>
        <w:spacing w:after="0" w:line="240" w:lineRule="auto"/>
        <w:ind w:left="426" w:hanging="426"/>
        <w:jc w:val="both"/>
        <w:rPr>
          <w:rFonts w:ascii="Times New Roman" w:eastAsia="Times New Roman" w:hAnsi="Times New Roman"/>
          <w:sz w:val="24"/>
          <w:szCs w:val="24"/>
        </w:rPr>
      </w:pPr>
      <w:r w:rsidRPr="003030DF">
        <w:rPr>
          <w:rFonts w:ascii="Times New Roman" w:eastAsia="Times New Roman" w:hAnsi="Times New Roman"/>
          <w:sz w:val="24"/>
          <w:szCs w:val="24"/>
        </w:rPr>
        <w:lastRenderedPageBreak/>
        <w:t>Melakukan perhitungan proyeksi debit kehilangan air mulai tahun 2011 – 2021 dengan menentukan prosentase kehilangan air sebesar 25 %</w:t>
      </w:r>
      <w:r w:rsidRPr="003030DF">
        <w:rPr>
          <w:rFonts w:ascii="Times New Roman" w:eastAsia="Times New Roman" w:hAnsi="Times New Roman"/>
          <w:color w:val="00B0F0"/>
          <w:sz w:val="24"/>
          <w:szCs w:val="24"/>
        </w:rPr>
        <w:t xml:space="preserve"> </w:t>
      </w:r>
    </w:p>
    <w:p w:rsidR="003030DF" w:rsidRPr="003030DF" w:rsidRDefault="003030DF" w:rsidP="003030DF">
      <w:pPr>
        <w:numPr>
          <w:ilvl w:val="0"/>
          <w:numId w:val="11"/>
        </w:numPr>
        <w:tabs>
          <w:tab w:val="left" w:pos="0"/>
        </w:tabs>
        <w:spacing w:after="0" w:line="240" w:lineRule="auto"/>
        <w:ind w:left="426" w:hanging="426"/>
        <w:jc w:val="both"/>
        <w:rPr>
          <w:rFonts w:ascii="Times New Roman" w:eastAsia="Times New Roman" w:hAnsi="Times New Roman"/>
          <w:sz w:val="24"/>
          <w:szCs w:val="24"/>
        </w:rPr>
      </w:pPr>
      <w:r w:rsidRPr="003030DF">
        <w:rPr>
          <w:rFonts w:ascii="Times New Roman" w:eastAsia="Times New Roman" w:hAnsi="Times New Roman"/>
          <w:sz w:val="24"/>
          <w:szCs w:val="24"/>
        </w:rPr>
        <w:t>Menentukan formulasi perhitungan: Qrata-rata harian = Qdomestik + Qnon-domestik + Qkehilangan air. Formulasi perhitungan ini sebagai dasar untuk menghitung proyeksi debit pemakaian air pada tahun 2011 – 2021.</w:t>
      </w:r>
    </w:p>
    <w:p w:rsidR="003030DF" w:rsidRPr="003030DF" w:rsidRDefault="003030DF" w:rsidP="003030DF">
      <w:pPr>
        <w:numPr>
          <w:ilvl w:val="0"/>
          <w:numId w:val="11"/>
        </w:numPr>
        <w:tabs>
          <w:tab w:val="left" w:pos="0"/>
        </w:tabs>
        <w:spacing w:after="0" w:line="240" w:lineRule="auto"/>
        <w:ind w:left="426" w:hanging="426"/>
        <w:jc w:val="both"/>
        <w:rPr>
          <w:rFonts w:ascii="Times New Roman" w:eastAsia="Times New Roman" w:hAnsi="Times New Roman"/>
          <w:sz w:val="24"/>
          <w:szCs w:val="24"/>
        </w:rPr>
      </w:pPr>
      <w:r w:rsidRPr="003030DF">
        <w:rPr>
          <w:rFonts w:ascii="Times New Roman" w:eastAsia="Times New Roman" w:hAnsi="Times New Roman"/>
          <w:sz w:val="24"/>
          <w:szCs w:val="24"/>
        </w:rPr>
        <w:t>Hasil akhir adalah menentukan nilai debit air domestik setelah debit non-domestik dan kehilangan air diketahui.</w:t>
      </w:r>
    </w:p>
    <w:p w:rsidR="003030DF" w:rsidRPr="003030DF" w:rsidRDefault="003030DF" w:rsidP="003030DF">
      <w:pPr>
        <w:numPr>
          <w:ilvl w:val="0"/>
          <w:numId w:val="11"/>
        </w:numPr>
        <w:tabs>
          <w:tab w:val="left" w:pos="0"/>
        </w:tabs>
        <w:spacing w:after="0" w:line="240" w:lineRule="auto"/>
        <w:ind w:left="426" w:hanging="426"/>
        <w:jc w:val="both"/>
        <w:rPr>
          <w:rFonts w:ascii="Times New Roman" w:eastAsia="Times New Roman" w:hAnsi="Times New Roman"/>
          <w:sz w:val="24"/>
          <w:szCs w:val="24"/>
        </w:rPr>
      </w:pPr>
      <w:r w:rsidRPr="003030DF">
        <w:rPr>
          <w:rFonts w:ascii="Times New Roman" w:eastAsia="Times New Roman" w:hAnsi="Times New Roman"/>
          <w:sz w:val="24"/>
          <w:szCs w:val="24"/>
        </w:rPr>
        <w:t xml:space="preserve">Proyeksi kebutuhan air dari tahun 2011 – 2021 dilakukan secara proporsional dengan mengacu pada kebutuhan air pada tahun 2021. </w:t>
      </w:r>
    </w:p>
    <w:p w:rsidR="003030DF" w:rsidRPr="003030DF" w:rsidRDefault="003030DF" w:rsidP="003030DF">
      <w:pPr>
        <w:tabs>
          <w:tab w:val="left" w:pos="0"/>
        </w:tabs>
        <w:spacing w:after="0" w:line="240" w:lineRule="auto"/>
        <w:jc w:val="both"/>
        <w:rPr>
          <w:rFonts w:ascii="Times New Roman" w:eastAsia="Times New Roman" w:hAnsi="Times New Roman"/>
          <w:sz w:val="24"/>
          <w:szCs w:val="24"/>
          <w:lang w:val="en-US"/>
        </w:rPr>
      </w:pPr>
    </w:p>
    <w:p w:rsidR="00FF673F" w:rsidRDefault="003030DF" w:rsidP="003030DF">
      <w:pPr>
        <w:tabs>
          <w:tab w:val="left" w:pos="0"/>
        </w:tabs>
        <w:spacing w:after="0" w:line="240" w:lineRule="auto"/>
        <w:jc w:val="both"/>
        <w:rPr>
          <w:rFonts w:ascii="Times New Roman" w:eastAsia="Times New Roman" w:hAnsi="Times New Roman"/>
          <w:spacing w:val="2"/>
          <w:lang w:val="en-US"/>
        </w:rPr>
      </w:pPr>
      <w:r w:rsidRPr="003030DF">
        <w:rPr>
          <w:rFonts w:ascii="Times New Roman" w:eastAsia="Times New Roman" w:hAnsi="Times New Roman"/>
          <w:sz w:val="24"/>
          <w:szCs w:val="24"/>
        </w:rPr>
        <w:t>Hasil akhir atau output yang diinginkan adalah prosentase cakupan pelayanan, yang memberikan petunjuk proyeksi pelayanan air bersih tiap tahunnya. Sehingga perhitungan ini dapat menjadi arahan untuk membuat rencana pelayanan air minum pada pelayanan air minum selanjutnya.</w:t>
      </w:r>
      <w:r w:rsidRPr="003030DF">
        <w:rPr>
          <w:rFonts w:ascii="Times New Roman" w:eastAsia="Times New Roman" w:hAnsi="Times New Roman"/>
          <w:sz w:val="24"/>
          <w:szCs w:val="24"/>
          <w:lang w:val="en-US"/>
        </w:rPr>
        <w:t xml:space="preserve"> </w:t>
      </w:r>
      <w:r w:rsidRPr="003030DF">
        <w:rPr>
          <w:rFonts w:ascii="Times New Roman" w:eastAsia="Times New Roman" w:hAnsi="Times New Roman"/>
          <w:spacing w:val="2"/>
          <w:sz w:val="24"/>
          <w:szCs w:val="24"/>
        </w:rPr>
        <w:t>Analisis kebutuhan air pada pengembangan jaringan sistem penyediaan air minum</w:t>
      </w:r>
      <w:r w:rsidRPr="003030DF">
        <w:rPr>
          <w:rFonts w:ascii="Times New Roman" w:eastAsia="Times New Roman" w:hAnsi="Times New Roman"/>
          <w:spacing w:val="2"/>
          <w:sz w:val="24"/>
          <w:szCs w:val="24"/>
          <w:lang w:val="en-US"/>
        </w:rPr>
        <w:t xml:space="preserve"> </w:t>
      </w:r>
      <w:r w:rsidRPr="003030DF">
        <w:rPr>
          <w:rFonts w:ascii="Times New Roman" w:eastAsia="Times New Roman" w:hAnsi="Times New Roman"/>
          <w:spacing w:val="2"/>
          <w:sz w:val="24"/>
          <w:szCs w:val="24"/>
        </w:rPr>
        <w:t xml:space="preserve">Kota Tegal, </w:t>
      </w:r>
      <w:r w:rsidRPr="003030DF">
        <w:rPr>
          <w:rFonts w:ascii="Times New Roman" w:eastAsia="Times New Roman" w:hAnsi="Times New Roman"/>
          <w:spacing w:val="2"/>
          <w:sz w:val="24"/>
          <w:szCs w:val="24"/>
          <w:lang w:val="en-US"/>
        </w:rPr>
        <w:t>seperti yang dapat dilihat pada Gambar 5</w:t>
      </w:r>
      <w:r>
        <w:rPr>
          <w:rFonts w:ascii="Times New Roman" w:eastAsia="Times New Roman" w:hAnsi="Times New Roman"/>
          <w:spacing w:val="2"/>
          <w:lang w:val="en-US"/>
        </w:rPr>
        <w:t xml:space="preserve">. </w:t>
      </w:r>
    </w:p>
    <w:p w:rsidR="00FF673F" w:rsidRDefault="00FF673F" w:rsidP="003030DF">
      <w:pPr>
        <w:tabs>
          <w:tab w:val="left" w:pos="0"/>
        </w:tabs>
        <w:spacing w:after="0" w:line="240" w:lineRule="auto"/>
        <w:jc w:val="both"/>
        <w:rPr>
          <w:rFonts w:ascii="Times New Roman" w:eastAsia="Times New Roman" w:hAnsi="Times New Roman"/>
          <w:spacing w:val="2"/>
          <w:lang w:val="en-US"/>
        </w:rPr>
        <w:sectPr w:rsidR="00FF673F" w:rsidSect="002C2C44">
          <w:type w:val="continuous"/>
          <w:pgSz w:w="11906" w:h="16838" w:code="9"/>
          <w:pgMar w:top="1701" w:right="851" w:bottom="1418" w:left="1418" w:header="720" w:footer="720" w:gutter="0"/>
          <w:cols w:num="2" w:space="284"/>
          <w:docGrid w:linePitch="360"/>
        </w:sectPr>
      </w:pPr>
    </w:p>
    <w:p w:rsidR="003030DF" w:rsidRPr="004E2727" w:rsidRDefault="003030DF" w:rsidP="003030DF">
      <w:pPr>
        <w:tabs>
          <w:tab w:val="left" w:pos="0"/>
        </w:tabs>
        <w:spacing w:after="0" w:line="240" w:lineRule="auto"/>
        <w:jc w:val="both"/>
        <w:rPr>
          <w:rFonts w:ascii="Times New Roman" w:eastAsia="Times New Roman" w:hAnsi="Times New Roman"/>
          <w:lang w:val="en-US"/>
        </w:rPr>
      </w:pPr>
    </w:p>
    <w:p w:rsidR="003030DF" w:rsidRDefault="003030DF" w:rsidP="003030DF">
      <w:pPr>
        <w:tabs>
          <w:tab w:val="left" w:pos="0"/>
        </w:tabs>
        <w:spacing w:after="0" w:line="240" w:lineRule="auto"/>
        <w:jc w:val="both"/>
        <w:rPr>
          <w:rFonts w:ascii="Times New Roman" w:eastAsia="Times New Roman" w:hAnsi="Times New Roman"/>
          <w:spacing w:val="2"/>
          <w:lang w:val="en-US"/>
        </w:rPr>
      </w:pPr>
    </w:p>
    <w:p w:rsidR="003030DF" w:rsidRDefault="003030DF" w:rsidP="003030DF">
      <w:pPr>
        <w:tabs>
          <w:tab w:val="left" w:pos="0"/>
        </w:tabs>
        <w:spacing w:after="0" w:line="240" w:lineRule="auto"/>
        <w:jc w:val="both"/>
        <w:rPr>
          <w:rFonts w:ascii="Times New Roman" w:eastAsia="Times New Roman" w:hAnsi="Times New Roman"/>
          <w:spacing w:val="2"/>
        </w:rPr>
      </w:pPr>
    </w:p>
    <w:p w:rsidR="003030DF" w:rsidRPr="00635EDB" w:rsidRDefault="003030DF" w:rsidP="003030DF">
      <w:pPr>
        <w:tabs>
          <w:tab w:val="left" w:pos="0"/>
        </w:tabs>
        <w:spacing w:after="0" w:line="240" w:lineRule="auto"/>
        <w:jc w:val="both"/>
        <w:rPr>
          <w:rFonts w:ascii="Times New Roman" w:eastAsia="Times New Roman" w:hAnsi="Times New Roman"/>
          <w:spacing w:val="2"/>
        </w:rPr>
        <w:sectPr w:rsidR="003030DF" w:rsidRPr="00635EDB" w:rsidSect="002C2C44">
          <w:type w:val="continuous"/>
          <w:pgSz w:w="11906" w:h="16838" w:code="9"/>
          <w:pgMar w:top="1701" w:right="851" w:bottom="1418" w:left="1418" w:header="720" w:footer="720" w:gutter="0"/>
          <w:cols w:num="2" w:space="284"/>
          <w:docGrid w:linePitch="360"/>
        </w:sectPr>
      </w:pPr>
    </w:p>
    <w:p w:rsidR="003030DF" w:rsidRDefault="003030DF" w:rsidP="003030DF">
      <w:pPr>
        <w:tabs>
          <w:tab w:val="left" w:pos="0"/>
        </w:tabs>
        <w:spacing w:after="0" w:line="240" w:lineRule="auto"/>
        <w:jc w:val="center"/>
        <w:rPr>
          <w:rFonts w:ascii="Times New Roman" w:eastAsia="Times New Roman" w:hAnsi="Times New Roman"/>
          <w:spacing w:val="2"/>
          <w:lang w:val="en-US"/>
        </w:rPr>
      </w:pPr>
      <w:r w:rsidRPr="00451E6D">
        <w:rPr>
          <w:rFonts w:ascii="Times New Roman" w:eastAsia="Times New Roman" w:hAnsi="Times New Roman"/>
          <w:spacing w:val="2"/>
          <w:lang w:val="en-US"/>
        </w:rPr>
        <w:lastRenderedPageBreak/>
        <w:t>Tabel 4. Perhitungan Pembagian Debit</w:t>
      </w:r>
    </w:p>
    <w:p w:rsidR="003030DF" w:rsidRDefault="003030DF" w:rsidP="003030DF">
      <w:pPr>
        <w:tabs>
          <w:tab w:val="left" w:pos="0"/>
        </w:tabs>
        <w:spacing w:after="0" w:line="240" w:lineRule="auto"/>
        <w:jc w:val="center"/>
        <w:rPr>
          <w:rFonts w:ascii="Times New Roman" w:eastAsia="Times New Roman" w:hAnsi="Times New Roman"/>
          <w:spacing w:val="2"/>
          <w:lang w:val="en-US"/>
        </w:rPr>
      </w:pPr>
    </w:p>
    <w:tbl>
      <w:tblPr>
        <w:tblW w:w="8443" w:type="dxa"/>
        <w:jc w:val="center"/>
        <w:tblInd w:w="-234" w:type="dxa"/>
        <w:tblLook w:val="04A0"/>
      </w:tblPr>
      <w:tblGrid>
        <w:gridCol w:w="1536"/>
        <w:gridCol w:w="1105"/>
        <w:gridCol w:w="861"/>
        <w:gridCol w:w="994"/>
        <w:gridCol w:w="994"/>
        <w:gridCol w:w="1212"/>
        <w:gridCol w:w="880"/>
        <w:gridCol w:w="861"/>
      </w:tblGrid>
      <w:tr w:rsidR="003030DF" w:rsidRPr="00933FD1" w:rsidTr="003030DF">
        <w:trPr>
          <w:trHeight w:val="765"/>
          <w:jc w:val="center"/>
        </w:trPr>
        <w:tc>
          <w:tcPr>
            <w:tcW w:w="1536" w:type="dxa"/>
            <w:tcBorders>
              <w:top w:val="single" w:sz="4" w:space="0" w:color="auto"/>
              <w:left w:val="nil"/>
              <w:bottom w:val="single" w:sz="4" w:space="0" w:color="auto"/>
              <w:right w:val="nil"/>
            </w:tcBorders>
            <w:shd w:val="clear" w:color="auto" w:fill="auto"/>
            <w:hideMark/>
          </w:tcPr>
          <w:p w:rsidR="003030DF" w:rsidRPr="00933FD1" w:rsidRDefault="003030DF" w:rsidP="003030DF">
            <w:pPr>
              <w:spacing w:after="0" w:line="240" w:lineRule="auto"/>
              <w:jc w:val="center"/>
              <w:rPr>
                <w:rFonts w:ascii="Times New Roman" w:eastAsia="Times New Roman" w:hAnsi="Times New Roman"/>
                <w:b/>
                <w:bCs/>
                <w:color w:val="000000"/>
                <w:sz w:val="20"/>
                <w:szCs w:val="20"/>
                <w:lang w:val="en-US"/>
              </w:rPr>
            </w:pPr>
            <w:r w:rsidRPr="00933FD1">
              <w:rPr>
                <w:rFonts w:ascii="Times New Roman" w:eastAsia="Times New Roman" w:hAnsi="Times New Roman"/>
                <w:b/>
                <w:bCs/>
                <w:color w:val="000000"/>
                <w:sz w:val="20"/>
                <w:szCs w:val="20"/>
                <w:lang w:val="en-US"/>
              </w:rPr>
              <w:t>Kecamatan</w:t>
            </w:r>
          </w:p>
        </w:tc>
        <w:tc>
          <w:tcPr>
            <w:tcW w:w="1105" w:type="dxa"/>
            <w:tcBorders>
              <w:top w:val="single" w:sz="4" w:space="0" w:color="auto"/>
              <w:left w:val="nil"/>
              <w:bottom w:val="single" w:sz="4" w:space="0" w:color="auto"/>
              <w:right w:val="nil"/>
            </w:tcBorders>
            <w:shd w:val="clear" w:color="auto" w:fill="auto"/>
            <w:hideMark/>
          </w:tcPr>
          <w:p w:rsidR="003030DF" w:rsidRPr="00933FD1" w:rsidRDefault="003030DF" w:rsidP="003030DF">
            <w:pPr>
              <w:spacing w:after="0" w:line="240" w:lineRule="auto"/>
              <w:jc w:val="center"/>
              <w:rPr>
                <w:rFonts w:ascii="Times New Roman" w:eastAsia="Times New Roman" w:hAnsi="Times New Roman"/>
                <w:b/>
                <w:bCs/>
                <w:color w:val="000000"/>
                <w:sz w:val="20"/>
                <w:szCs w:val="20"/>
                <w:lang w:val="en-US"/>
              </w:rPr>
            </w:pPr>
            <w:r w:rsidRPr="00933FD1">
              <w:rPr>
                <w:rFonts w:ascii="Times New Roman" w:eastAsia="Times New Roman" w:hAnsi="Times New Roman"/>
                <w:b/>
                <w:bCs/>
                <w:color w:val="000000"/>
                <w:sz w:val="20"/>
                <w:szCs w:val="20"/>
                <w:lang w:val="en-US"/>
              </w:rPr>
              <w:t>Tingkat Pelayanan (%)</w:t>
            </w:r>
          </w:p>
        </w:tc>
        <w:tc>
          <w:tcPr>
            <w:tcW w:w="861" w:type="dxa"/>
            <w:tcBorders>
              <w:top w:val="single" w:sz="4" w:space="0" w:color="auto"/>
              <w:left w:val="nil"/>
              <w:bottom w:val="single" w:sz="4" w:space="0" w:color="auto"/>
              <w:right w:val="nil"/>
            </w:tcBorders>
            <w:shd w:val="clear" w:color="auto" w:fill="auto"/>
            <w:hideMark/>
          </w:tcPr>
          <w:p w:rsidR="003030DF" w:rsidRPr="00933FD1" w:rsidRDefault="003030DF" w:rsidP="003030DF">
            <w:pPr>
              <w:spacing w:after="0" w:line="240" w:lineRule="auto"/>
              <w:jc w:val="center"/>
              <w:rPr>
                <w:rFonts w:ascii="Times New Roman" w:eastAsia="Times New Roman" w:hAnsi="Times New Roman"/>
                <w:b/>
                <w:bCs/>
                <w:color w:val="000000"/>
                <w:sz w:val="20"/>
                <w:szCs w:val="20"/>
                <w:lang w:val="en-US"/>
              </w:rPr>
            </w:pPr>
            <w:r w:rsidRPr="00933FD1">
              <w:rPr>
                <w:rFonts w:ascii="Times New Roman" w:eastAsia="Times New Roman" w:hAnsi="Times New Roman"/>
                <w:b/>
                <w:bCs/>
                <w:color w:val="000000"/>
                <w:sz w:val="20"/>
                <w:szCs w:val="20"/>
                <w:lang w:val="en-US"/>
              </w:rPr>
              <w:t>Jumlah SR</w:t>
            </w:r>
          </w:p>
        </w:tc>
        <w:tc>
          <w:tcPr>
            <w:tcW w:w="994" w:type="dxa"/>
            <w:tcBorders>
              <w:top w:val="single" w:sz="4" w:space="0" w:color="auto"/>
              <w:left w:val="nil"/>
              <w:bottom w:val="single" w:sz="4" w:space="0" w:color="auto"/>
              <w:right w:val="nil"/>
            </w:tcBorders>
            <w:shd w:val="clear" w:color="auto" w:fill="auto"/>
            <w:hideMark/>
          </w:tcPr>
          <w:p w:rsidR="003030DF" w:rsidRPr="00933FD1" w:rsidRDefault="003030DF" w:rsidP="003030DF">
            <w:pPr>
              <w:spacing w:after="0" w:line="240" w:lineRule="auto"/>
              <w:jc w:val="center"/>
              <w:rPr>
                <w:rFonts w:ascii="Times New Roman" w:eastAsia="Times New Roman" w:hAnsi="Times New Roman"/>
                <w:b/>
                <w:bCs/>
                <w:color w:val="000000"/>
                <w:sz w:val="20"/>
                <w:szCs w:val="20"/>
                <w:lang w:val="en-US"/>
              </w:rPr>
            </w:pPr>
            <w:r w:rsidRPr="00933FD1">
              <w:rPr>
                <w:rFonts w:ascii="Times New Roman" w:eastAsia="Times New Roman" w:hAnsi="Times New Roman"/>
                <w:b/>
                <w:bCs/>
                <w:color w:val="000000"/>
                <w:sz w:val="20"/>
                <w:szCs w:val="20"/>
                <w:lang w:val="en-US"/>
              </w:rPr>
              <w:t>Q domestik (l/det.)</w:t>
            </w:r>
          </w:p>
        </w:tc>
        <w:tc>
          <w:tcPr>
            <w:tcW w:w="994" w:type="dxa"/>
            <w:tcBorders>
              <w:top w:val="single" w:sz="4" w:space="0" w:color="auto"/>
              <w:left w:val="nil"/>
              <w:bottom w:val="single" w:sz="4" w:space="0" w:color="auto"/>
              <w:right w:val="nil"/>
            </w:tcBorders>
            <w:shd w:val="clear" w:color="auto" w:fill="auto"/>
            <w:hideMark/>
          </w:tcPr>
          <w:p w:rsidR="003030DF" w:rsidRPr="00933FD1" w:rsidRDefault="003030DF" w:rsidP="003030DF">
            <w:pPr>
              <w:spacing w:after="0" w:line="240" w:lineRule="auto"/>
              <w:jc w:val="center"/>
              <w:rPr>
                <w:rFonts w:ascii="Times New Roman" w:eastAsia="Times New Roman" w:hAnsi="Times New Roman"/>
                <w:b/>
                <w:bCs/>
                <w:color w:val="000000"/>
                <w:sz w:val="20"/>
                <w:szCs w:val="20"/>
                <w:lang w:val="en-US"/>
              </w:rPr>
            </w:pPr>
            <w:r w:rsidRPr="00933FD1">
              <w:rPr>
                <w:rFonts w:ascii="Times New Roman" w:eastAsia="Times New Roman" w:hAnsi="Times New Roman"/>
                <w:b/>
                <w:bCs/>
                <w:color w:val="000000"/>
                <w:sz w:val="20"/>
                <w:szCs w:val="20"/>
                <w:lang w:val="en-US"/>
              </w:rPr>
              <w:t>Q non domestik (l/det.)</w:t>
            </w:r>
          </w:p>
        </w:tc>
        <w:tc>
          <w:tcPr>
            <w:tcW w:w="1212" w:type="dxa"/>
            <w:tcBorders>
              <w:top w:val="single" w:sz="4" w:space="0" w:color="auto"/>
              <w:left w:val="nil"/>
              <w:bottom w:val="single" w:sz="4" w:space="0" w:color="auto"/>
              <w:right w:val="nil"/>
            </w:tcBorders>
            <w:shd w:val="clear" w:color="auto" w:fill="auto"/>
            <w:hideMark/>
          </w:tcPr>
          <w:p w:rsidR="003030DF" w:rsidRPr="00933FD1" w:rsidRDefault="003030DF" w:rsidP="003030DF">
            <w:pPr>
              <w:spacing w:after="0" w:line="240" w:lineRule="auto"/>
              <w:jc w:val="center"/>
              <w:rPr>
                <w:rFonts w:ascii="Times New Roman" w:eastAsia="Times New Roman" w:hAnsi="Times New Roman"/>
                <w:b/>
                <w:bCs/>
                <w:color w:val="000000"/>
                <w:sz w:val="20"/>
                <w:szCs w:val="20"/>
                <w:lang w:val="en-US"/>
              </w:rPr>
            </w:pPr>
            <w:r w:rsidRPr="00933FD1">
              <w:rPr>
                <w:rFonts w:ascii="Times New Roman" w:eastAsia="Times New Roman" w:hAnsi="Times New Roman"/>
                <w:b/>
                <w:bCs/>
                <w:color w:val="000000"/>
                <w:sz w:val="20"/>
                <w:szCs w:val="20"/>
                <w:lang w:val="en-US"/>
              </w:rPr>
              <w:t>Kebocoran (l/det.)</w:t>
            </w:r>
          </w:p>
        </w:tc>
        <w:tc>
          <w:tcPr>
            <w:tcW w:w="880" w:type="dxa"/>
            <w:tcBorders>
              <w:top w:val="single" w:sz="4" w:space="0" w:color="auto"/>
              <w:left w:val="nil"/>
              <w:bottom w:val="single" w:sz="4" w:space="0" w:color="auto"/>
              <w:right w:val="nil"/>
            </w:tcBorders>
            <w:shd w:val="clear" w:color="auto" w:fill="auto"/>
            <w:hideMark/>
          </w:tcPr>
          <w:p w:rsidR="003030DF" w:rsidRPr="00933FD1" w:rsidRDefault="003030DF" w:rsidP="003030DF">
            <w:pPr>
              <w:spacing w:after="0" w:line="240" w:lineRule="auto"/>
              <w:jc w:val="center"/>
              <w:rPr>
                <w:rFonts w:ascii="Times New Roman" w:eastAsia="Times New Roman" w:hAnsi="Times New Roman"/>
                <w:b/>
                <w:bCs/>
                <w:color w:val="000000"/>
                <w:sz w:val="20"/>
                <w:szCs w:val="20"/>
                <w:lang w:val="en-US"/>
              </w:rPr>
            </w:pPr>
            <w:r w:rsidRPr="00933FD1">
              <w:rPr>
                <w:rFonts w:ascii="Times New Roman" w:eastAsia="Times New Roman" w:hAnsi="Times New Roman"/>
                <w:b/>
                <w:bCs/>
                <w:color w:val="000000"/>
                <w:sz w:val="20"/>
                <w:szCs w:val="20"/>
                <w:lang w:val="en-US"/>
              </w:rPr>
              <w:t>Q rata-rata (l/det.)</w:t>
            </w:r>
          </w:p>
        </w:tc>
        <w:tc>
          <w:tcPr>
            <w:tcW w:w="861" w:type="dxa"/>
            <w:tcBorders>
              <w:top w:val="single" w:sz="4" w:space="0" w:color="auto"/>
              <w:left w:val="nil"/>
              <w:bottom w:val="single" w:sz="4" w:space="0" w:color="auto"/>
              <w:right w:val="nil"/>
            </w:tcBorders>
            <w:shd w:val="clear" w:color="auto" w:fill="auto"/>
            <w:hideMark/>
          </w:tcPr>
          <w:p w:rsidR="003030DF" w:rsidRPr="00933FD1" w:rsidRDefault="003030DF" w:rsidP="003030DF">
            <w:pPr>
              <w:spacing w:after="0" w:line="240" w:lineRule="auto"/>
              <w:jc w:val="center"/>
              <w:rPr>
                <w:rFonts w:ascii="Times New Roman" w:eastAsia="Times New Roman" w:hAnsi="Times New Roman"/>
                <w:b/>
                <w:bCs/>
                <w:color w:val="000000"/>
                <w:sz w:val="20"/>
                <w:szCs w:val="20"/>
                <w:lang w:val="en-US"/>
              </w:rPr>
            </w:pPr>
            <w:r w:rsidRPr="00933FD1">
              <w:rPr>
                <w:rFonts w:ascii="Times New Roman" w:eastAsia="Times New Roman" w:hAnsi="Times New Roman"/>
                <w:b/>
                <w:bCs/>
                <w:color w:val="000000"/>
                <w:sz w:val="20"/>
                <w:szCs w:val="20"/>
                <w:lang w:val="en-US"/>
              </w:rPr>
              <w:t>Q jam Puncak (l/det.)</w:t>
            </w:r>
          </w:p>
        </w:tc>
      </w:tr>
      <w:tr w:rsidR="003030DF" w:rsidRPr="00933FD1" w:rsidTr="003030DF">
        <w:trPr>
          <w:trHeight w:val="300"/>
          <w:jc w:val="center"/>
        </w:trPr>
        <w:tc>
          <w:tcPr>
            <w:tcW w:w="1536"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Tegal Selatan</w:t>
            </w:r>
          </w:p>
        </w:tc>
        <w:tc>
          <w:tcPr>
            <w:tcW w:w="1105"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20.96</w:t>
            </w:r>
          </w:p>
        </w:tc>
        <w:tc>
          <w:tcPr>
            <w:tcW w:w="861"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4024</w:t>
            </w:r>
          </w:p>
        </w:tc>
        <w:tc>
          <w:tcPr>
            <w:tcW w:w="994"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24.22</w:t>
            </w:r>
          </w:p>
        </w:tc>
        <w:tc>
          <w:tcPr>
            <w:tcW w:w="994"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3.63</w:t>
            </w:r>
          </w:p>
        </w:tc>
        <w:tc>
          <w:tcPr>
            <w:tcW w:w="1212"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6.96</w:t>
            </w:r>
          </w:p>
        </w:tc>
        <w:tc>
          <w:tcPr>
            <w:tcW w:w="880"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34.81</w:t>
            </w:r>
          </w:p>
        </w:tc>
        <w:tc>
          <w:tcPr>
            <w:tcW w:w="861"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52.92</w:t>
            </w:r>
          </w:p>
        </w:tc>
      </w:tr>
      <w:tr w:rsidR="003030DF" w:rsidRPr="00933FD1" w:rsidTr="003030DF">
        <w:trPr>
          <w:trHeight w:val="300"/>
          <w:jc w:val="center"/>
        </w:trPr>
        <w:tc>
          <w:tcPr>
            <w:tcW w:w="1536" w:type="dxa"/>
            <w:tcBorders>
              <w:top w:val="nil"/>
              <w:left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Tegal Timur</w:t>
            </w:r>
          </w:p>
        </w:tc>
        <w:tc>
          <w:tcPr>
            <w:tcW w:w="1105" w:type="dxa"/>
            <w:tcBorders>
              <w:top w:val="nil"/>
              <w:left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16.92</w:t>
            </w:r>
          </w:p>
        </w:tc>
        <w:tc>
          <w:tcPr>
            <w:tcW w:w="861" w:type="dxa"/>
            <w:tcBorders>
              <w:top w:val="nil"/>
              <w:left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4029</w:t>
            </w:r>
          </w:p>
        </w:tc>
        <w:tc>
          <w:tcPr>
            <w:tcW w:w="994" w:type="dxa"/>
            <w:tcBorders>
              <w:top w:val="nil"/>
              <w:left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24.25</w:t>
            </w:r>
          </w:p>
        </w:tc>
        <w:tc>
          <w:tcPr>
            <w:tcW w:w="994" w:type="dxa"/>
            <w:tcBorders>
              <w:top w:val="nil"/>
              <w:left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3.64</w:t>
            </w:r>
          </w:p>
        </w:tc>
        <w:tc>
          <w:tcPr>
            <w:tcW w:w="1212" w:type="dxa"/>
            <w:tcBorders>
              <w:top w:val="nil"/>
              <w:left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6.97</w:t>
            </w:r>
          </w:p>
        </w:tc>
        <w:tc>
          <w:tcPr>
            <w:tcW w:w="880" w:type="dxa"/>
            <w:tcBorders>
              <w:top w:val="nil"/>
              <w:left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34.86</w:t>
            </w:r>
          </w:p>
        </w:tc>
        <w:tc>
          <w:tcPr>
            <w:tcW w:w="861" w:type="dxa"/>
            <w:tcBorders>
              <w:top w:val="nil"/>
              <w:left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40.43</w:t>
            </w:r>
          </w:p>
        </w:tc>
      </w:tr>
      <w:tr w:rsidR="003030DF" w:rsidRPr="00933FD1" w:rsidTr="003030DF">
        <w:trPr>
          <w:trHeight w:val="300"/>
          <w:jc w:val="center"/>
        </w:trPr>
        <w:tc>
          <w:tcPr>
            <w:tcW w:w="1536"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Tegal Barat</w:t>
            </w:r>
          </w:p>
        </w:tc>
        <w:tc>
          <w:tcPr>
            <w:tcW w:w="1105"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19.19</w:t>
            </w:r>
          </w:p>
        </w:tc>
        <w:tc>
          <w:tcPr>
            <w:tcW w:w="861"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4008</w:t>
            </w:r>
          </w:p>
        </w:tc>
        <w:tc>
          <w:tcPr>
            <w:tcW w:w="994"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24.12</w:t>
            </w:r>
          </w:p>
        </w:tc>
        <w:tc>
          <w:tcPr>
            <w:tcW w:w="994"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3.62</w:t>
            </w:r>
          </w:p>
        </w:tc>
        <w:tc>
          <w:tcPr>
            <w:tcW w:w="1212"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6.94</w:t>
            </w:r>
          </w:p>
        </w:tc>
        <w:tc>
          <w:tcPr>
            <w:tcW w:w="880"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34.68</w:t>
            </w:r>
          </w:p>
        </w:tc>
        <w:tc>
          <w:tcPr>
            <w:tcW w:w="861"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47.51</w:t>
            </w:r>
          </w:p>
        </w:tc>
      </w:tr>
      <w:tr w:rsidR="003030DF" w:rsidRPr="00933FD1" w:rsidTr="003030DF">
        <w:trPr>
          <w:trHeight w:val="300"/>
          <w:jc w:val="center"/>
        </w:trPr>
        <w:tc>
          <w:tcPr>
            <w:tcW w:w="1536"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Margadana</w:t>
            </w:r>
          </w:p>
        </w:tc>
        <w:tc>
          <w:tcPr>
            <w:tcW w:w="1105"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22.72</w:t>
            </w:r>
          </w:p>
        </w:tc>
        <w:tc>
          <w:tcPr>
            <w:tcW w:w="861"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4010</w:t>
            </w:r>
          </w:p>
        </w:tc>
        <w:tc>
          <w:tcPr>
            <w:tcW w:w="994"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31.17</w:t>
            </w:r>
          </w:p>
        </w:tc>
        <w:tc>
          <w:tcPr>
            <w:tcW w:w="994"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4.68</w:t>
            </w:r>
          </w:p>
        </w:tc>
        <w:tc>
          <w:tcPr>
            <w:tcW w:w="1212"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8.96</w:t>
            </w:r>
          </w:p>
        </w:tc>
        <w:tc>
          <w:tcPr>
            <w:tcW w:w="880"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44.81</w:t>
            </w:r>
          </w:p>
        </w:tc>
        <w:tc>
          <w:tcPr>
            <w:tcW w:w="861" w:type="dxa"/>
            <w:tcBorders>
              <w:top w:val="nil"/>
              <w:left w:val="nil"/>
              <w:bottom w:val="nil"/>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59.14</w:t>
            </w:r>
          </w:p>
        </w:tc>
      </w:tr>
      <w:tr w:rsidR="003030DF" w:rsidRPr="00933FD1" w:rsidTr="003030DF">
        <w:trPr>
          <w:trHeight w:val="300"/>
          <w:jc w:val="center"/>
        </w:trPr>
        <w:tc>
          <w:tcPr>
            <w:tcW w:w="1536" w:type="dxa"/>
            <w:tcBorders>
              <w:left w:val="nil"/>
              <w:bottom w:val="single" w:sz="4" w:space="0" w:color="auto"/>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Jumlah</w:t>
            </w:r>
          </w:p>
        </w:tc>
        <w:tc>
          <w:tcPr>
            <w:tcW w:w="1105" w:type="dxa"/>
            <w:tcBorders>
              <w:left w:val="nil"/>
              <w:bottom w:val="single" w:sz="4" w:space="0" w:color="auto"/>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p>
        </w:tc>
        <w:tc>
          <w:tcPr>
            <w:tcW w:w="861" w:type="dxa"/>
            <w:tcBorders>
              <w:left w:val="nil"/>
              <w:bottom w:val="single" w:sz="4" w:space="0" w:color="auto"/>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16071</w:t>
            </w:r>
          </w:p>
        </w:tc>
        <w:tc>
          <w:tcPr>
            <w:tcW w:w="994" w:type="dxa"/>
            <w:tcBorders>
              <w:left w:val="nil"/>
              <w:bottom w:val="single" w:sz="4" w:space="0" w:color="auto"/>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103.76</w:t>
            </w:r>
          </w:p>
        </w:tc>
        <w:tc>
          <w:tcPr>
            <w:tcW w:w="994" w:type="dxa"/>
            <w:tcBorders>
              <w:left w:val="nil"/>
              <w:bottom w:val="single" w:sz="4" w:space="0" w:color="auto"/>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15.57</w:t>
            </w:r>
          </w:p>
        </w:tc>
        <w:tc>
          <w:tcPr>
            <w:tcW w:w="1212" w:type="dxa"/>
            <w:tcBorders>
              <w:left w:val="nil"/>
              <w:bottom w:val="single" w:sz="4" w:space="0" w:color="auto"/>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29.83</w:t>
            </w:r>
          </w:p>
        </w:tc>
        <w:tc>
          <w:tcPr>
            <w:tcW w:w="880" w:type="dxa"/>
            <w:tcBorders>
              <w:left w:val="nil"/>
              <w:bottom w:val="single" w:sz="4" w:space="0" w:color="auto"/>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149.16</w:t>
            </w:r>
          </w:p>
        </w:tc>
        <w:tc>
          <w:tcPr>
            <w:tcW w:w="861" w:type="dxa"/>
            <w:tcBorders>
              <w:left w:val="nil"/>
              <w:bottom w:val="single" w:sz="4" w:space="0" w:color="auto"/>
              <w:right w:val="nil"/>
            </w:tcBorders>
            <w:shd w:val="clear" w:color="auto" w:fill="auto"/>
            <w:noWrap/>
            <w:vAlign w:val="bottom"/>
            <w:hideMark/>
          </w:tcPr>
          <w:p w:rsidR="003030DF" w:rsidRPr="00933FD1" w:rsidRDefault="003030DF" w:rsidP="003030DF">
            <w:pPr>
              <w:spacing w:after="0" w:line="240" w:lineRule="auto"/>
              <w:jc w:val="center"/>
              <w:rPr>
                <w:rFonts w:ascii="Times New Roman" w:eastAsia="Times New Roman" w:hAnsi="Times New Roman"/>
                <w:color w:val="000000"/>
                <w:sz w:val="20"/>
                <w:szCs w:val="20"/>
                <w:lang w:val="en-US"/>
              </w:rPr>
            </w:pPr>
            <w:r w:rsidRPr="00933FD1">
              <w:rPr>
                <w:rFonts w:ascii="Times New Roman" w:eastAsia="Times New Roman" w:hAnsi="Times New Roman"/>
                <w:color w:val="000000"/>
                <w:sz w:val="20"/>
                <w:szCs w:val="20"/>
                <w:lang w:val="en-US"/>
              </w:rPr>
              <w:t>200</w:t>
            </w:r>
          </w:p>
        </w:tc>
      </w:tr>
    </w:tbl>
    <w:p w:rsidR="003030DF" w:rsidRDefault="003030DF" w:rsidP="003030DF">
      <w:pPr>
        <w:tabs>
          <w:tab w:val="left" w:pos="0"/>
        </w:tabs>
        <w:spacing w:after="0" w:line="240" w:lineRule="auto"/>
        <w:jc w:val="both"/>
        <w:rPr>
          <w:rFonts w:ascii="Times New Roman" w:eastAsia="Times New Roman" w:hAnsi="Times New Roman"/>
          <w:spacing w:val="2"/>
          <w:lang w:val="en-US"/>
        </w:rPr>
      </w:pPr>
    </w:p>
    <w:p w:rsidR="003030DF" w:rsidRDefault="003030DF" w:rsidP="003030DF">
      <w:pPr>
        <w:tabs>
          <w:tab w:val="left" w:pos="0"/>
        </w:tabs>
        <w:spacing w:after="0" w:line="240" w:lineRule="auto"/>
        <w:jc w:val="both"/>
        <w:rPr>
          <w:rFonts w:ascii="Times New Roman" w:eastAsia="Times New Roman" w:hAnsi="Times New Roman"/>
          <w:spacing w:val="2"/>
          <w:lang w:val="en-US"/>
        </w:rPr>
        <w:sectPr w:rsidR="003030DF" w:rsidSect="00933FD1">
          <w:type w:val="continuous"/>
          <w:pgSz w:w="11906" w:h="16838" w:code="9"/>
          <w:pgMar w:top="1701" w:right="851" w:bottom="1418" w:left="1418" w:header="720" w:footer="720" w:gutter="0"/>
          <w:cols w:space="567"/>
          <w:docGrid w:linePitch="360"/>
        </w:sectPr>
      </w:pPr>
    </w:p>
    <w:p w:rsidR="003030DF" w:rsidRPr="003030DF" w:rsidRDefault="003030DF" w:rsidP="003030DF">
      <w:pPr>
        <w:tabs>
          <w:tab w:val="left" w:pos="0"/>
        </w:tabs>
        <w:spacing w:after="0" w:line="240" w:lineRule="auto"/>
        <w:jc w:val="both"/>
        <w:rPr>
          <w:rFonts w:ascii="Times New Roman" w:eastAsia="Times New Roman" w:hAnsi="Times New Roman"/>
          <w:spacing w:val="2"/>
          <w:sz w:val="24"/>
          <w:szCs w:val="24"/>
          <w:lang w:val="en-US"/>
        </w:rPr>
      </w:pPr>
      <w:r w:rsidRPr="003030DF">
        <w:rPr>
          <w:rFonts w:ascii="Times New Roman" w:eastAsia="Times New Roman" w:hAnsi="Times New Roman"/>
          <w:spacing w:val="2"/>
          <w:sz w:val="24"/>
          <w:szCs w:val="24"/>
        </w:rPr>
        <w:lastRenderedPageBreak/>
        <w:t xml:space="preserve">Kecamatan </w:t>
      </w:r>
      <w:r w:rsidRPr="003030DF">
        <w:rPr>
          <w:rFonts w:ascii="Times New Roman" w:eastAsia="Times New Roman" w:hAnsi="Times New Roman"/>
          <w:spacing w:val="2"/>
          <w:sz w:val="24"/>
          <w:szCs w:val="24"/>
          <w:lang w:val="en-US"/>
        </w:rPr>
        <w:t xml:space="preserve">yang dilayani meliputi </w:t>
      </w:r>
      <w:r w:rsidRPr="003030DF">
        <w:rPr>
          <w:rFonts w:ascii="Times New Roman" w:eastAsia="Times New Roman" w:hAnsi="Times New Roman"/>
          <w:spacing w:val="2"/>
          <w:sz w:val="24"/>
          <w:szCs w:val="24"/>
        </w:rPr>
        <w:t>Tegal Selatan</w:t>
      </w:r>
      <w:r w:rsidRPr="003030DF">
        <w:rPr>
          <w:rFonts w:ascii="Times New Roman" w:eastAsia="Times New Roman" w:hAnsi="Times New Roman"/>
          <w:spacing w:val="2"/>
          <w:sz w:val="24"/>
          <w:szCs w:val="24"/>
          <w:lang w:val="en-US"/>
        </w:rPr>
        <w:t xml:space="preserve">, </w:t>
      </w:r>
      <w:r w:rsidRPr="003030DF">
        <w:rPr>
          <w:rFonts w:ascii="Times New Roman" w:eastAsia="Times New Roman" w:hAnsi="Times New Roman"/>
          <w:spacing w:val="2"/>
          <w:sz w:val="24"/>
          <w:szCs w:val="24"/>
        </w:rPr>
        <w:t xml:space="preserve">Kecamatan Tegal Timur </w:t>
      </w:r>
      <w:r w:rsidRPr="003030DF">
        <w:rPr>
          <w:rFonts w:ascii="Times New Roman" w:eastAsia="Times New Roman" w:hAnsi="Times New Roman"/>
          <w:spacing w:val="2"/>
          <w:sz w:val="24"/>
          <w:szCs w:val="24"/>
          <w:lang w:val="en-US"/>
        </w:rPr>
        <w:t xml:space="preserve">, </w:t>
      </w:r>
      <w:r w:rsidRPr="003030DF">
        <w:rPr>
          <w:spacing w:val="2"/>
          <w:sz w:val="24"/>
          <w:szCs w:val="24"/>
        </w:rPr>
        <w:t>Kecamatan Tegal Barat</w:t>
      </w:r>
      <w:r w:rsidRPr="003030DF">
        <w:rPr>
          <w:rFonts w:ascii="Times New Roman" w:eastAsia="Times New Roman" w:hAnsi="Times New Roman"/>
          <w:spacing w:val="2"/>
          <w:sz w:val="24"/>
          <w:szCs w:val="24"/>
          <w:lang w:val="en-US"/>
        </w:rPr>
        <w:t xml:space="preserve"> dan </w:t>
      </w:r>
      <w:r w:rsidRPr="003030DF">
        <w:rPr>
          <w:rFonts w:ascii="Times New Roman" w:eastAsia="Times New Roman" w:hAnsi="Times New Roman"/>
          <w:spacing w:val="2"/>
          <w:sz w:val="24"/>
          <w:szCs w:val="24"/>
        </w:rPr>
        <w:t>Kecamatan Margadana</w:t>
      </w:r>
      <w:r w:rsidRPr="003030DF">
        <w:rPr>
          <w:rFonts w:ascii="Times New Roman" w:eastAsia="Times New Roman" w:hAnsi="Times New Roman"/>
          <w:spacing w:val="2"/>
          <w:sz w:val="24"/>
          <w:szCs w:val="24"/>
          <w:lang w:val="en-US"/>
        </w:rPr>
        <w:t>.</w:t>
      </w:r>
    </w:p>
    <w:p w:rsidR="003030DF" w:rsidRPr="003030DF" w:rsidRDefault="003030DF" w:rsidP="003030DF">
      <w:pPr>
        <w:tabs>
          <w:tab w:val="left" w:pos="0"/>
        </w:tabs>
        <w:spacing w:after="0" w:line="240" w:lineRule="auto"/>
        <w:ind w:left="426"/>
        <w:jc w:val="both"/>
        <w:rPr>
          <w:rFonts w:ascii="Times New Roman" w:eastAsia="Times New Roman" w:hAnsi="Times New Roman"/>
          <w:spacing w:val="2"/>
          <w:sz w:val="24"/>
          <w:szCs w:val="24"/>
          <w:lang w:val="en-US"/>
        </w:rPr>
      </w:pPr>
    </w:p>
    <w:p w:rsidR="003030DF" w:rsidRPr="003030DF" w:rsidRDefault="003030DF" w:rsidP="003030DF">
      <w:pPr>
        <w:spacing w:after="0" w:line="240" w:lineRule="auto"/>
        <w:ind w:right="-29"/>
        <w:jc w:val="both"/>
        <w:rPr>
          <w:rFonts w:ascii="Times New Roman" w:eastAsia="Times New Roman" w:hAnsi="Times New Roman"/>
          <w:bCs/>
          <w:sz w:val="24"/>
          <w:szCs w:val="24"/>
        </w:rPr>
      </w:pPr>
      <w:r w:rsidRPr="003030DF">
        <w:rPr>
          <w:rFonts w:ascii="Times New Roman" w:eastAsia="Times New Roman" w:hAnsi="Times New Roman"/>
          <w:bCs/>
          <w:sz w:val="24"/>
          <w:szCs w:val="24"/>
          <w:lang w:val="en-US"/>
        </w:rPr>
        <w:t>B</w:t>
      </w:r>
      <w:r w:rsidRPr="003030DF">
        <w:rPr>
          <w:rFonts w:ascii="Times New Roman" w:eastAsia="Times New Roman" w:hAnsi="Times New Roman"/>
          <w:bCs/>
          <w:sz w:val="24"/>
          <w:szCs w:val="24"/>
        </w:rPr>
        <w:t xml:space="preserve">erdasarkan hasil analisis dan perhitungan pembagian debit antara kondisi eksisting dengan rencana pengembangan jaringan SPAM Kota Tegal, maka dapat di-plotting </w:t>
      </w:r>
      <w:r w:rsidRPr="003030DF">
        <w:rPr>
          <w:rFonts w:ascii="Times New Roman" w:eastAsia="Times New Roman" w:hAnsi="Times New Roman"/>
          <w:bCs/>
          <w:sz w:val="24"/>
          <w:szCs w:val="24"/>
        </w:rPr>
        <w:lastRenderedPageBreak/>
        <w:t>pada peta hasil analisis tersebut pada peta perencanaan pengembangan penyediaan air bersih/minum yang meliputi:</w:t>
      </w:r>
    </w:p>
    <w:p w:rsidR="003030DF" w:rsidRPr="003030DF" w:rsidRDefault="003030DF" w:rsidP="003030DF">
      <w:pPr>
        <w:numPr>
          <w:ilvl w:val="0"/>
          <w:numId w:val="12"/>
        </w:numPr>
        <w:spacing w:after="0" w:line="240" w:lineRule="auto"/>
        <w:ind w:left="426" w:right="-29" w:hanging="426"/>
        <w:jc w:val="both"/>
        <w:rPr>
          <w:rFonts w:ascii="Times New Roman" w:eastAsia="Times New Roman" w:hAnsi="Times New Roman"/>
          <w:bCs/>
          <w:sz w:val="24"/>
          <w:szCs w:val="24"/>
        </w:rPr>
      </w:pPr>
      <w:r w:rsidRPr="003030DF">
        <w:rPr>
          <w:rFonts w:ascii="Times New Roman" w:eastAsia="Times New Roman" w:hAnsi="Times New Roman"/>
          <w:bCs/>
          <w:sz w:val="24"/>
          <w:szCs w:val="24"/>
        </w:rPr>
        <w:t>Sumber Air Baku</w:t>
      </w:r>
    </w:p>
    <w:p w:rsidR="003030DF" w:rsidRPr="003030DF" w:rsidRDefault="003030DF" w:rsidP="003030DF">
      <w:pPr>
        <w:numPr>
          <w:ilvl w:val="0"/>
          <w:numId w:val="12"/>
        </w:numPr>
        <w:spacing w:after="0" w:line="240" w:lineRule="auto"/>
        <w:ind w:left="426" w:right="-29" w:hanging="426"/>
        <w:jc w:val="both"/>
        <w:rPr>
          <w:rFonts w:ascii="Times New Roman" w:eastAsia="Times New Roman" w:hAnsi="Times New Roman"/>
          <w:bCs/>
          <w:sz w:val="24"/>
          <w:szCs w:val="24"/>
        </w:rPr>
      </w:pPr>
      <w:r w:rsidRPr="003030DF">
        <w:rPr>
          <w:rFonts w:ascii="Times New Roman" w:eastAsia="Times New Roman" w:hAnsi="Times New Roman"/>
          <w:bCs/>
          <w:sz w:val="24"/>
          <w:szCs w:val="24"/>
        </w:rPr>
        <w:t>Prosentase Pelayanan</w:t>
      </w:r>
    </w:p>
    <w:p w:rsidR="003030DF" w:rsidRPr="003030DF" w:rsidRDefault="003030DF" w:rsidP="003030DF">
      <w:pPr>
        <w:numPr>
          <w:ilvl w:val="0"/>
          <w:numId w:val="12"/>
        </w:numPr>
        <w:spacing w:after="0" w:line="240" w:lineRule="auto"/>
        <w:ind w:left="426" w:right="-29" w:hanging="426"/>
        <w:jc w:val="both"/>
        <w:rPr>
          <w:rFonts w:ascii="Times New Roman" w:eastAsia="Times New Roman" w:hAnsi="Times New Roman"/>
          <w:bCs/>
          <w:sz w:val="24"/>
          <w:szCs w:val="24"/>
        </w:rPr>
      </w:pPr>
      <w:r w:rsidRPr="003030DF">
        <w:rPr>
          <w:rFonts w:ascii="Times New Roman" w:eastAsia="Times New Roman" w:hAnsi="Times New Roman"/>
          <w:bCs/>
          <w:sz w:val="24"/>
          <w:szCs w:val="24"/>
        </w:rPr>
        <w:t>Debit Pelayanan</w:t>
      </w:r>
    </w:p>
    <w:p w:rsidR="003030DF" w:rsidRPr="003030DF" w:rsidRDefault="003030DF" w:rsidP="003030DF">
      <w:pPr>
        <w:numPr>
          <w:ilvl w:val="0"/>
          <w:numId w:val="12"/>
        </w:numPr>
        <w:spacing w:after="0" w:line="240" w:lineRule="auto"/>
        <w:ind w:left="426" w:right="-29" w:hanging="426"/>
        <w:jc w:val="both"/>
        <w:rPr>
          <w:rFonts w:ascii="Times New Roman" w:eastAsia="Times New Roman" w:hAnsi="Times New Roman"/>
          <w:bCs/>
          <w:sz w:val="24"/>
          <w:szCs w:val="24"/>
        </w:rPr>
      </w:pPr>
      <w:r w:rsidRPr="003030DF">
        <w:rPr>
          <w:rFonts w:ascii="Times New Roman" w:eastAsia="Times New Roman" w:hAnsi="Times New Roman"/>
          <w:bCs/>
          <w:sz w:val="24"/>
          <w:szCs w:val="24"/>
        </w:rPr>
        <w:t>Rencana Jaringan Perpipaan dari Sumber Air Baku hingga ke Wilayah Pelayanan</w:t>
      </w:r>
    </w:p>
    <w:p w:rsidR="005A1FFF" w:rsidRDefault="005A1FFF" w:rsidP="003030DF">
      <w:pPr>
        <w:spacing w:after="0" w:line="240" w:lineRule="auto"/>
        <w:jc w:val="both"/>
        <w:rPr>
          <w:rFonts w:ascii="Times New Roman" w:eastAsia="Times New Roman" w:hAnsi="Times New Roman"/>
          <w:sz w:val="24"/>
          <w:szCs w:val="24"/>
          <w:lang w:val="en-GB"/>
        </w:rPr>
        <w:sectPr w:rsidR="005A1FFF" w:rsidSect="00233F09">
          <w:type w:val="continuous"/>
          <w:pgSz w:w="11906" w:h="16838" w:code="9"/>
          <w:pgMar w:top="1701" w:right="851" w:bottom="1418" w:left="1418" w:header="720" w:footer="720" w:gutter="0"/>
          <w:cols w:num="2" w:space="567"/>
          <w:docGrid w:linePitch="360"/>
        </w:sectPr>
      </w:pPr>
    </w:p>
    <w:p w:rsidR="003030DF" w:rsidRPr="003030DF" w:rsidRDefault="003030DF" w:rsidP="003030DF">
      <w:pPr>
        <w:spacing w:after="0" w:line="240" w:lineRule="auto"/>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lastRenderedPageBreak/>
        <w:t>Prosedur desain sistem distribusi adalah sebagai berikut:</w:t>
      </w:r>
    </w:p>
    <w:p w:rsidR="003030DF" w:rsidRPr="003030DF" w:rsidRDefault="003030DF" w:rsidP="003030DF">
      <w:pPr>
        <w:numPr>
          <w:ilvl w:val="0"/>
          <w:numId w:val="17"/>
        </w:numPr>
        <w:tabs>
          <w:tab w:val="left" w:pos="284"/>
        </w:tabs>
        <w:spacing w:after="0" w:line="240" w:lineRule="auto"/>
        <w:ind w:left="284" w:hanging="284"/>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Menentukan tipe jaringan pipa distribusi dan zona distribusi.</w:t>
      </w:r>
    </w:p>
    <w:p w:rsidR="003030DF" w:rsidRPr="003030DF" w:rsidRDefault="003030DF" w:rsidP="003030DF">
      <w:pPr>
        <w:numPr>
          <w:ilvl w:val="0"/>
          <w:numId w:val="17"/>
        </w:numPr>
        <w:tabs>
          <w:tab w:val="left" w:pos="284"/>
        </w:tabs>
        <w:spacing w:after="0" w:line="240" w:lineRule="auto"/>
        <w:ind w:left="284" w:hanging="284"/>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Menghitung tekanan aliran dan kecepatan aliran dengan Epanet 2.0.</w:t>
      </w:r>
    </w:p>
    <w:p w:rsidR="003030DF" w:rsidRPr="003030DF" w:rsidRDefault="003030DF" w:rsidP="003030DF">
      <w:pPr>
        <w:numPr>
          <w:ilvl w:val="0"/>
          <w:numId w:val="17"/>
        </w:numPr>
        <w:tabs>
          <w:tab w:val="left" w:pos="284"/>
        </w:tabs>
        <w:spacing w:after="0" w:line="240" w:lineRule="auto"/>
        <w:ind w:left="284" w:hanging="284"/>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Menentukan panjang dan diameter pipa</w:t>
      </w:r>
    </w:p>
    <w:p w:rsidR="003030DF" w:rsidRPr="003030DF" w:rsidRDefault="003030DF" w:rsidP="003030DF">
      <w:pPr>
        <w:numPr>
          <w:ilvl w:val="0"/>
          <w:numId w:val="17"/>
        </w:numPr>
        <w:tabs>
          <w:tab w:val="left" w:pos="284"/>
        </w:tabs>
        <w:spacing w:after="0" w:line="240" w:lineRule="auto"/>
        <w:ind w:left="284" w:hanging="284"/>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 xml:space="preserve">Merencanakan gambar desain </w:t>
      </w:r>
    </w:p>
    <w:p w:rsidR="00140EC2" w:rsidRDefault="00140EC2" w:rsidP="00140EC2">
      <w:pPr>
        <w:spacing w:after="240" w:line="240" w:lineRule="auto"/>
        <w:jc w:val="both"/>
        <w:rPr>
          <w:rFonts w:ascii="Times New Roman" w:hAnsi="Times New Roman"/>
          <w:sz w:val="24"/>
          <w:szCs w:val="24"/>
        </w:rPr>
      </w:pPr>
    </w:p>
    <w:p w:rsidR="003030DF" w:rsidRPr="003030DF" w:rsidRDefault="003030DF" w:rsidP="00140EC2">
      <w:pPr>
        <w:spacing w:after="120" w:line="240" w:lineRule="auto"/>
        <w:jc w:val="both"/>
        <w:rPr>
          <w:rFonts w:ascii="Times New Roman" w:eastAsia="Times New Roman" w:hAnsi="Times New Roman"/>
          <w:sz w:val="24"/>
          <w:szCs w:val="24"/>
          <w:lang w:val="pt-PT"/>
        </w:rPr>
      </w:pPr>
      <w:r w:rsidRPr="003030DF">
        <w:rPr>
          <w:rFonts w:ascii="Times New Roman" w:hAnsi="Times New Roman"/>
          <w:sz w:val="24"/>
          <w:szCs w:val="24"/>
          <w:lang w:val="en-GB"/>
        </w:rPr>
        <w:t xml:space="preserve">Berdasarkan hasil simulasi program </w:t>
      </w:r>
      <w:r w:rsidRPr="003030DF">
        <w:rPr>
          <w:rFonts w:ascii="Times New Roman" w:hAnsi="Times New Roman"/>
          <w:i/>
          <w:sz w:val="24"/>
          <w:szCs w:val="24"/>
          <w:lang w:val="en-GB"/>
        </w:rPr>
        <w:t>Epanet versi 2.0</w:t>
      </w:r>
      <w:r w:rsidRPr="003030DF">
        <w:rPr>
          <w:rFonts w:ascii="Times New Roman" w:hAnsi="Times New Roman"/>
          <w:sz w:val="24"/>
          <w:szCs w:val="24"/>
          <w:lang w:val="en-GB"/>
        </w:rPr>
        <w:t xml:space="preserve">, diketahui bahwa semua </w:t>
      </w:r>
      <w:r w:rsidRPr="003030DF">
        <w:rPr>
          <w:rFonts w:ascii="Times New Roman" w:hAnsi="Times New Roman"/>
          <w:i/>
          <w:sz w:val="24"/>
          <w:szCs w:val="24"/>
          <w:lang w:val="en-GB"/>
        </w:rPr>
        <w:t>node</w:t>
      </w:r>
      <w:r w:rsidRPr="003030DF">
        <w:rPr>
          <w:rFonts w:ascii="Times New Roman" w:hAnsi="Times New Roman"/>
          <w:sz w:val="24"/>
          <w:szCs w:val="24"/>
          <w:lang w:val="en-GB"/>
        </w:rPr>
        <w:t xml:space="preserve"> yang terdapat dalam perencanaan jaringan perpipaan air minum pada tahun 2025 telah memenuhi persyaratan tekanan yang ditetapkan, yaitu 10 – 60 m. </w:t>
      </w:r>
      <w:r w:rsidRPr="003030DF">
        <w:rPr>
          <w:rFonts w:ascii="Times New Roman" w:eastAsia="Times New Roman" w:hAnsi="Times New Roman"/>
          <w:sz w:val="24"/>
          <w:szCs w:val="24"/>
          <w:lang w:val="en-GB"/>
        </w:rPr>
        <w:t>Nilai kecepatan aliran yang dihasilkan dipengaruhi oleh besarnya kebutuhan tiap node (</w:t>
      </w:r>
      <w:r w:rsidRPr="003030DF">
        <w:rPr>
          <w:rFonts w:ascii="Times New Roman" w:eastAsia="Times New Roman" w:hAnsi="Times New Roman"/>
          <w:i/>
          <w:sz w:val="24"/>
          <w:szCs w:val="24"/>
          <w:lang w:val="en-GB"/>
        </w:rPr>
        <w:t>demand</w:t>
      </w:r>
      <w:r w:rsidRPr="003030DF">
        <w:rPr>
          <w:rFonts w:ascii="Times New Roman" w:eastAsia="Times New Roman" w:hAnsi="Times New Roman"/>
          <w:sz w:val="24"/>
          <w:szCs w:val="24"/>
          <w:lang w:val="en-GB"/>
        </w:rPr>
        <w:t xml:space="preserve">) dan diameter pipa. </w:t>
      </w:r>
      <w:r w:rsidRPr="003030DF">
        <w:rPr>
          <w:rFonts w:ascii="Times New Roman" w:eastAsia="Times New Roman" w:hAnsi="Times New Roman"/>
          <w:sz w:val="24"/>
          <w:szCs w:val="24"/>
          <w:lang w:val="pt-PT"/>
        </w:rPr>
        <w:t>Kecepatan aliran air dalam pipa di bawah 0,3 m/det, terjadi pada pipa–pipa distribusi. Keadaan tersebut dipengaruhi oleh dimensi pipa dan kebutuhan air dari masing-masing node. Hasil simulasi jaringan distribusi air  dapat dilihat pada Gambar 6.</w:t>
      </w:r>
    </w:p>
    <w:p w:rsidR="003030DF" w:rsidRPr="003030DF" w:rsidRDefault="003030DF" w:rsidP="003030DF">
      <w:pPr>
        <w:spacing w:after="0" w:line="240" w:lineRule="auto"/>
        <w:rPr>
          <w:rFonts w:ascii="Times New Roman" w:eastAsia="Times New Roman" w:hAnsi="Times New Roman"/>
          <w:b/>
          <w:sz w:val="24"/>
          <w:szCs w:val="24"/>
          <w:lang w:val="en-US"/>
        </w:rPr>
      </w:pPr>
    </w:p>
    <w:p w:rsidR="003030DF" w:rsidRPr="003030DF" w:rsidRDefault="003030DF" w:rsidP="00140EC2">
      <w:pPr>
        <w:widowControl w:val="0"/>
        <w:autoSpaceDE w:val="0"/>
        <w:autoSpaceDN w:val="0"/>
        <w:adjustRightInd w:val="0"/>
        <w:spacing w:after="240" w:line="240" w:lineRule="auto"/>
        <w:contextualSpacing/>
        <w:jc w:val="both"/>
        <w:rPr>
          <w:rFonts w:ascii="Times New Roman" w:eastAsia="Times New Roman" w:hAnsi="Times New Roman"/>
          <w:b/>
          <w:sz w:val="24"/>
          <w:szCs w:val="24"/>
          <w:lang w:val="en-GB"/>
        </w:rPr>
      </w:pPr>
      <w:r w:rsidRPr="003030DF">
        <w:rPr>
          <w:rFonts w:ascii="Times New Roman" w:eastAsia="Times New Roman" w:hAnsi="Times New Roman"/>
          <w:b/>
          <w:sz w:val="24"/>
          <w:szCs w:val="24"/>
          <w:lang w:val="en-GB"/>
        </w:rPr>
        <w:t xml:space="preserve">Perencanaan Pembuatan Reservoir Distribusi </w:t>
      </w:r>
    </w:p>
    <w:p w:rsidR="003030DF" w:rsidRPr="003030DF" w:rsidRDefault="003030DF" w:rsidP="00140EC2">
      <w:pPr>
        <w:spacing w:after="120" w:line="240" w:lineRule="auto"/>
        <w:jc w:val="both"/>
        <w:rPr>
          <w:rFonts w:ascii="Times New Roman" w:eastAsia="Times New Roman" w:hAnsi="Times New Roman"/>
          <w:sz w:val="24"/>
          <w:szCs w:val="24"/>
          <w:lang w:val="en-GB"/>
        </w:rPr>
      </w:pPr>
    </w:p>
    <w:p w:rsidR="003030DF" w:rsidRPr="003030DF" w:rsidRDefault="003030DF" w:rsidP="003030DF">
      <w:pPr>
        <w:spacing w:after="0" w:line="240" w:lineRule="auto"/>
        <w:jc w:val="both"/>
        <w:rPr>
          <w:rFonts w:ascii="Times New Roman" w:eastAsia="Times New Roman" w:hAnsi="Times New Roman"/>
          <w:sz w:val="24"/>
          <w:szCs w:val="24"/>
        </w:rPr>
      </w:pPr>
      <w:r w:rsidRPr="003030DF">
        <w:rPr>
          <w:rFonts w:ascii="Times New Roman" w:eastAsia="Times New Roman" w:hAnsi="Times New Roman"/>
          <w:sz w:val="24"/>
          <w:szCs w:val="24"/>
          <w:lang w:val="en-GB"/>
        </w:rPr>
        <w:t xml:space="preserve">Perencanaan pembuatan reservoir distribusi untuk wilayah pengembangan di </w:t>
      </w:r>
      <w:r w:rsidRPr="003030DF">
        <w:rPr>
          <w:rFonts w:ascii="Times New Roman" w:eastAsia="Times New Roman" w:hAnsi="Times New Roman"/>
          <w:sz w:val="24"/>
          <w:szCs w:val="24"/>
        </w:rPr>
        <w:t>Kota Tegal</w:t>
      </w:r>
      <w:r w:rsidRPr="003030DF">
        <w:rPr>
          <w:rFonts w:ascii="Times New Roman" w:eastAsia="Times New Roman" w:hAnsi="Times New Roman"/>
          <w:sz w:val="24"/>
          <w:szCs w:val="24"/>
          <w:lang w:val="en-GB"/>
        </w:rPr>
        <w:t xml:space="preserve"> akan dimanfaatkan untuk menampung sumber air minum ketika debit berlebih dan akan dialirkan ketika debit kurang.</w:t>
      </w:r>
      <w:r w:rsidRPr="003030DF">
        <w:rPr>
          <w:rFonts w:ascii="Times New Roman" w:eastAsia="Times New Roman" w:hAnsi="Times New Roman"/>
          <w:sz w:val="24"/>
          <w:szCs w:val="24"/>
          <w:lang w:val="en-US"/>
        </w:rPr>
        <w:t xml:space="preserve"> </w:t>
      </w:r>
      <w:r w:rsidRPr="003030DF">
        <w:rPr>
          <w:rFonts w:ascii="Times New Roman" w:eastAsia="Times New Roman" w:hAnsi="Times New Roman"/>
          <w:sz w:val="24"/>
          <w:szCs w:val="24"/>
        </w:rPr>
        <w:t>Reservoir untuk jaringan baru direncanakan dibangun di kelurahan Kalinyamat Wetan Kecamatan Tegal Selatan. Dimana pada lokasi tersebut mempunyai ketinggian 21 mdpl. B</w:t>
      </w:r>
      <w:r w:rsidRPr="003030DF">
        <w:rPr>
          <w:rFonts w:ascii="Times New Roman" w:eastAsia="Times New Roman" w:hAnsi="Times New Roman"/>
          <w:sz w:val="24"/>
          <w:szCs w:val="24"/>
          <w:lang w:val="sv-SE"/>
        </w:rPr>
        <w:t xml:space="preserve">erdiri di atas tanah seluas </w:t>
      </w:r>
      <w:r w:rsidRPr="003030DF">
        <w:rPr>
          <w:rFonts w:ascii="Times New Roman" w:eastAsia="Times New Roman" w:hAnsi="Times New Roman"/>
          <w:sz w:val="24"/>
          <w:szCs w:val="24"/>
        </w:rPr>
        <w:t>1</w:t>
      </w:r>
      <w:r w:rsidRPr="003030DF">
        <w:rPr>
          <w:rFonts w:ascii="Times New Roman" w:eastAsia="Times New Roman" w:hAnsi="Times New Roman"/>
          <w:sz w:val="24"/>
          <w:szCs w:val="24"/>
          <w:lang w:val="en-US"/>
        </w:rPr>
        <w:t>.</w:t>
      </w:r>
      <w:r w:rsidRPr="003030DF">
        <w:rPr>
          <w:rFonts w:ascii="Times New Roman" w:eastAsia="Times New Roman" w:hAnsi="Times New Roman"/>
          <w:sz w:val="24"/>
          <w:szCs w:val="24"/>
        </w:rPr>
        <w:t>000</w:t>
      </w:r>
      <w:r w:rsidRPr="003030DF">
        <w:rPr>
          <w:rFonts w:ascii="Times New Roman" w:eastAsia="Times New Roman" w:hAnsi="Times New Roman"/>
          <w:sz w:val="24"/>
          <w:szCs w:val="24"/>
          <w:lang w:val="sv-SE"/>
        </w:rPr>
        <w:t xml:space="preserve"> m</w:t>
      </w:r>
      <w:r w:rsidRPr="003030DF">
        <w:rPr>
          <w:rFonts w:ascii="Times New Roman" w:eastAsia="Times New Roman" w:hAnsi="Times New Roman"/>
          <w:sz w:val="24"/>
          <w:szCs w:val="24"/>
          <w:vertAlign w:val="superscript"/>
          <w:lang w:val="sv-SE"/>
        </w:rPr>
        <w:t>2</w:t>
      </w:r>
      <w:r w:rsidRPr="003030DF">
        <w:rPr>
          <w:rFonts w:ascii="Times New Roman" w:eastAsia="Times New Roman" w:hAnsi="Times New Roman"/>
          <w:sz w:val="24"/>
          <w:szCs w:val="24"/>
          <w:lang w:val="sv-SE"/>
        </w:rPr>
        <w:t xml:space="preserve"> dibatasi oleh jalan kabupaten,sungai dan area persawahan</w:t>
      </w:r>
      <w:r w:rsidRPr="003030DF">
        <w:rPr>
          <w:rFonts w:ascii="Times New Roman" w:eastAsia="Times New Roman" w:hAnsi="Times New Roman"/>
          <w:sz w:val="24"/>
          <w:szCs w:val="24"/>
        </w:rPr>
        <w:t>.</w:t>
      </w:r>
      <w:r w:rsidRPr="003030DF">
        <w:rPr>
          <w:rFonts w:ascii="Times New Roman" w:eastAsia="Times New Roman" w:hAnsi="Times New Roman"/>
          <w:sz w:val="24"/>
          <w:szCs w:val="24"/>
          <w:lang w:val="sv-SE"/>
        </w:rPr>
        <w:t xml:space="preserve"> </w:t>
      </w:r>
      <w:r w:rsidRPr="003030DF">
        <w:rPr>
          <w:rFonts w:ascii="Times New Roman" w:eastAsia="Times New Roman" w:hAnsi="Times New Roman"/>
          <w:sz w:val="24"/>
          <w:szCs w:val="24"/>
        </w:rPr>
        <w:t xml:space="preserve">Penempatan </w:t>
      </w:r>
      <w:r w:rsidRPr="003030DF">
        <w:rPr>
          <w:rFonts w:ascii="Times New Roman" w:eastAsia="Times New Roman" w:hAnsi="Times New Roman"/>
          <w:sz w:val="24"/>
          <w:szCs w:val="24"/>
          <w:lang w:val="sv-SE"/>
        </w:rPr>
        <w:t xml:space="preserve">lokasi </w:t>
      </w:r>
      <w:r w:rsidRPr="003030DF">
        <w:rPr>
          <w:rFonts w:ascii="Times New Roman" w:eastAsia="Times New Roman" w:hAnsi="Times New Roman"/>
          <w:sz w:val="24"/>
          <w:szCs w:val="24"/>
        </w:rPr>
        <w:t xml:space="preserve">reservoir berada </w:t>
      </w:r>
      <w:r w:rsidRPr="003030DF">
        <w:rPr>
          <w:rFonts w:ascii="Times New Roman" w:eastAsia="Times New Roman" w:hAnsi="Times New Roman"/>
          <w:sz w:val="24"/>
          <w:szCs w:val="24"/>
          <w:lang w:val="sv-SE"/>
        </w:rPr>
        <w:t xml:space="preserve">dalam daerah pelayanan. Reservoir </w:t>
      </w:r>
      <w:r w:rsidRPr="003030DF">
        <w:rPr>
          <w:rFonts w:ascii="Times New Roman" w:eastAsia="Times New Roman" w:hAnsi="Times New Roman"/>
          <w:sz w:val="24"/>
          <w:szCs w:val="24"/>
        </w:rPr>
        <w:t>tersebut</w:t>
      </w:r>
      <w:r w:rsidRPr="003030DF">
        <w:rPr>
          <w:rFonts w:ascii="Times New Roman" w:eastAsia="Times New Roman" w:hAnsi="Times New Roman"/>
          <w:sz w:val="24"/>
          <w:szCs w:val="24"/>
          <w:lang w:val="sv-SE"/>
        </w:rPr>
        <w:t xml:space="preserve"> digunakan untuk mengurangi variasi tekanan dalam sistem distribusi.</w:t>
      </w:r>
      <w:r w:rsidRPr="003030DF">
        <w:rPr>
          <w:rFonts w:ascii="Times New Roman" w:eastAsia="Times New Roman" w:hAnsi="Times New Roman"/>
          <w:sz w:val="24"/>
          <w:szCs w:val="24"/>
          <w:lang w:val="en-US"/>
        </w:rPr>
        <w:t xml:space="preserve"> </w:t>
      </w:r>
      <w:r w:rsidRPr="003030DF">
        <w:rPr>
          <w:rFonts w:ascii="Times New Roman" w:eastAsia="Times New Roman" w:hAnsi="Times New Roman"/>
          <w:sz w:val="24"/>
          <w:szCs w:val="24"/>
          <w:lang w:val="sv-SE"/>
        </w:rPr>
        <w:t xml:space="preserve">Dari hasil perhitungan, </w:t>
      </w:r>
      <w:r w:rsidRPr="003030DF">
        <w:rPr>
          <w:rFonts w:ascii="Times New Roman" w:eastAsia="Times New Roman" w:hAnsi="Times New Roman"/>
          <w:sz w:val="24"/>
          <w:szCs w:val="24"/>
        </w:rPr>
        <w:t>reservoir dibangun dengan volume bangunan 940 m</w:t>
      </w:r>
      <w:r w:rsidRPr="003030DF">
        <w:rPr>
          <w:rFonts w:ascii="Times New Roman" w:eastAsia="Times New Roman" w:hAnsi="Times New Roman"/>
          <w:sz w:val="24"/>
          <w:szCs w:val="24"/>
          <w:vertAlign w:val="superscript"/>
        </w:rPr>
        <w:t>3</w:t>
      </w:r>
      <w:r w:rsidRPr="003030DF">
        <w:rPr>
          <w:rFonts w:ascii="Times New Roman" w:eastAsia="Times New Roman" w:hAnsi="Times New Roman"/>
          <w:sz w:val="24"/>
          <w:szCs w:val="24"/>
        </w:rPr>
        <w:t xml:space="preserve"> dengan tipe reservoir groundtank atau reservoir di bawah permukaan tanah yang tertutup dan konstruksi dari beton.</w:t>
      </w:r>
    </w:p>
    <w:p w:rsidR="003030DF" w:rsidRPr="003030DF" w:rsidRDefault="003030DF" w:rsidP="003030DF">
      <w:pPr>
        <w:spacing w:after="0" w:line="240" w:lineRule="auto"/>
        <w:contextualSpacing/>
        <w:rPr>
          <w:rFonts w:ascii="Times New Roman" w:eastAsia="Times New Roman" w:hAnsi="Times New Roman"/>
          <w:b/>
          <w:sz w:val="24"/>
          <w:szCs w:val="24"/>
        </w:rPr>
      </w:pPr>
      <w:r w:rsidRPr="003030DF">
        <w:rPr>
          <w:rFonts w:ascii="Times New Roman" w:eastAsia="Times New Roman" w:hAnsi="Times New Roman"/>
          <w:b/>
          <w:sz w:val="24"/>
          <w:szCs w:val="24"/>
        </w:rPr>
        <w:lastRenderedPageBreak/>
        <w:t>Perhitungan Rencana Anggaran Biaya</w:t>
      </w:r>
    </w:p>
    <w:p w:rsidR="003030DF" w:rsidRPr="003030DF" w:rsidRDefault="003030DF" w:rsidP="003030DF">
      <w:pPr>
        <w:spacing w:after="0" w:line="240" w:lineRule="auto"/>
        <w:jc w:val="both"/>
        <w:rPr>
          <w:rFonts w:ascii="Times New Roman" w:eastAsia="Times New Roman" w:hAnsi="Times New Roman"/>
          <w:sz w:val="24"/>
          <w:szCs w:val="24"/>
          <w:lang w:val="en-GB"/>
        </w:rPr>
      </w:pPr>
    </w:p>
    <w:p w:rsidR="003030DF" w:rsidRPr="003030DF" w:rsidRDefault="003030DF" w:rsidP="003030DF">
      <w:pPr>
        <w:spacing w:after="0" w:line="240" w:lineRule="auto"/>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Setelah perencanaan pengembangan jaringan distribusi sistem penyediaan air minum selesai maka tahap terakhir adalah menghitung rencana anggaran biaya (RAB). Perhitungan dan rekapitulasi tersaji pada lampiran. Perhitungan Rencana Anggaran Biaya (RAB) dilakukan berdasarkan:</w:t>
      </w:r>
    </w:p>
    <w:p w:rsidR="003030DF" w:rsidRPr="003030DF" w:rsidRDefault="003030DF" w:rsidP="003030DF">
      <w:pPr>
        <w:numPr>
          <w:ilvl w:val="0"/>
          <w:numId w:val="16"/>
        </w:numPr>
        <w:tabs>
          <w:tab w:val="num" w:pos="426"/>
          <w:tab w:val="left" w:pos="561"/>
        </w:tabs>
        <w:spacing w:after="0" w:line="240" w:lineRule="auto"/>
        <w:ind w:left="426"/>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Daftar Acuan Harga Satuan yang dapat diperoleh di kantor Dinas Pekerjaan Umum, Bappeda Kota Tegal atau sumber lainnya.</w:t>
      </w:r>
    </w:p>
    <w:p w:rsidR="003030DF" w:rsidRPr="003030DF" w:rsidRDefault="003030DF" w:rsidP="003030DF">
      <w:pPr>
        <w:numPr>
          <w:ilvl w:val="0"/>
          <w:numId w:val="16"/>
        </w:numPr>
        <w:tabs>
          <w:tab w:val="num" w:pos="426"/>
          <w:tab w:val="left" w:pos="561"/>
        </w:tabs>
        <w:spacing w:after="0" w:line="240" w:lineRule="auto"/>
        <w:ind w:left="426" w:hanging="374"/>
        <w:jc w:val="both"/>
        <w:rPr>
          <w:rFonts w:ascii="Times New Roman" w:eastAsia="Times New Roman" w:hAnsi="Times New Roman"/>
          <w:sz w:val="24"/>
          <w:szCs w:val="24"/>
          <w:lang w:val="en-GB"/>
        </w:rPr>
      </w:pPr>
      <w:r w:rsidRPr="003030DF">
        <w:rPr>
          <w:rFonts w:ascii="Times New Roman" w:eastAsia="Times New Roman" w:hAnsi="Times New Roman"/>
          <w:sz w:val="24"/>
          <w:szCs w:val="24"/>
          <w:lang w:val="en-GB"/>
        </w:rPr>
        <w:t>Daftar kebutuhan konstruksi dan peralatan berdasarkan desain pengembangan sistem penyediaan air minum.</w:t>
      </w:r>
    </w:p>
    <w:p w:rsidR="005A1FFF" w:rsidRDefault="003030DF" w:rsidP="003030DF">
      <w:pPr>
        <w:tabs>
          <w:tab w:val="left" w:pos="561"/>
        </w:tabs>
        <w:spacing w:after="0" w:line="240" w:lineRule="auto"/>
        <w:jc w:val="both"/>
        <w:rPr>
          <w:rFonts w:ascii="Times New Roman" w:eastAsia="Times New Roman" w:hAnsi="Times New Roman"/>
          <w:sz w:val="24"/>
          <w:szCs w:val="24"/>
        </w:rPr>
      </w:pPr>
      <w:r w:rsidRPr="003030DF">
        <w:rPr>
          <w:rFonts w:ascii="Times New Roman" w:eastAsia="Times New Roman" w:hAnsi="Times New Roman"/>
          <w:sz w:val="24"/>
          <w:szCs w:val="24"/>
        </w:rPr>
        <w:t xml:space="preserve">Perkiraan anggaran biaya yang di dapat untuk pengembangan jaringan sistem distribusi baru kota tegal adalah sebesar Rp. </w:t>
      </w:r>
      <w:r w:rsidRPr="003030DF">
        <w:rPr>
          <w:rFonts w:ascii="Times New Roman" w:eastAsia="Times New Roman" w:hAnsi="Times New Roman"/>
          <w:sz w:val="24"/>
          <w:szCs w:val="24"/>
          <w:lang w:val="en-GB"/>
        </w:rPr>
        <w:t>17.363.693.</w:t>
      </w:r>
      <w:r w:rsidRPr="003030DF">
        <w:rPr>
          <w:rFonts w:ascii="Times New Roman" w:eastAsia="Times New Roman" w:hAnsi="Times New Roman"/>
          <w:spacing w:val="2"/>
          <w:sz w:val="24"/>
          <w:szCs w:val="24"/>
          <w:lang w:val="en-GB"/>
        </w:rPr>
        <w:t>0</w:t>
      </w:r>
      <w:r w:rsidRPr="003030DF">
        <w:rPr>
          <w:rFonts w:ascii="Times New Roman" w:eastAsia="Times New Roman" w:hAnsi="Times New Roman"/>
          <w:sz w:val="24"/>
          <w:szCs w:val="24"/>
          <w:lang w:val="en-GB"/>
        </w:rPr>
        <w:t>00.</w:t>
      </w: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Pr="00280B28" w:rsidRDefault="00140EC2" w:rsidP="00140EC2">
      <w:pPr>
        <w:spacing w:after="240" w:line="240" w:lineRule="auto"/>
        <w:jc w:val="both"/>
        <w:rPr>
          <w:rFonts w:ascii="Times New Roman" w:eastAsia="Times New Roman" w:hAnsi="Times New Roman"/>
          <w:b/>
          <w:sz w:val="24"/>
          <w:szCs w:val="24"/>
          <w:lang w:val="sv-SE"/>
        </w:rPr>
      </w:pPr>
      <w:r w:rsidRPr="00280B28">
        <w:rPr>
          <w:rFonts w:ascii="Times New Roman" w:eastAsia="Times New Roman" w:hAnsi="Times New Roman"/>
          <w:b/>
          <w:sz w:val="24"/>
          <w:szCs w:val="24"/>
          <w:lang w:val="sv-SE"/>
        </w:rPr>
        <w:t>3    KESIMPULAN</w:t>
      </w:r>
    </w:p>
    <w:p w:rsidR="00140EC2" w:rsidRPr="00280B28" w:rsidRDefault="00140EC2" w:rsidP="00140EC2">
      <w:pPr>
        <w:spacing w:after="0" w:line="240" w:lineRule="auto"/>
        <w:jc w:val="both"/>
        <w:rPr>
          <w:rFonts w:ascii="Times New Roman" w:eastAsia="Times New Roman" w:hAnsi="Times New Roman"/>
          <w:spacing w:val="-2"/>
          <w:sz w:val="24"/>
          <w:szCs w:val="24"/>
          <w:lang w:val="en-GB"/>
        </w:rPr>
      </w:pPr>
      <w:r w:rsidRPr="00280B28">
        <w:rPr>
          <w:rFonts w:ascii="Times New Roman" w:eastAsia="Times New Roman" w:hAnsi="Times New Roman"/>
          <w:spacing w:val="-2"/>
          <w:sz w:val="24"/>
          <w:szCs w:val="24"/>
          <w:lang w:val="en-GB"/>
        </w:rPr>
        <w:t>Beberapa kesimpulan yang dapat dirangkum adalah sebagai berikut:</w:t>
      </w:r>
    </w:p>
    <w:p w:rsidR="00140EC2" w:rsidRPr="00280B28" w:rsidRDefault="00140EC2" w:rsidP="00140EC2">
      <w:pPr>
        <w:numPr>
          <w:ilvl w:val="0"/>
          <w:numId w:val="13"/>
        </w:numPr>
        <w:tabs>
          <w:tab w:val="num" w:pos="360"/>
        </w:tabs>
        <w:spacing w:after="0" w:line="240" w:lineRule="auto"/>
        <w:ind w:left="360"/>
        <w:jc w:val="both"/>
        <w:rPr>
          <w:rFonts w:ascii="Times New Roman" w:eastAsia="Times New Roman" w:hAnsi="Times New Roman"/>
          <w:spacing w:val="-2"/>
          <w:sz w:val="24"/>
          <w:szCs w:val="24"/>
          <w:lang w:val="en-GB"/>
        </w:rPr>
      </w:pPr>
      <w:r w:rsidRPr="00280B28">
        <w:rPr>
          <w:rFonts w:ascii="Times New Roman" w:eastAsia="Times New Roman" w:hAnsi="Times New Roman"/>
          <w:sz w:val="24"/>
          <w:szCs w:val="24"/>
          <w:lang w:eastAsia="id-ID"/>
        </w:rPr>
        <w:t xml:space="preserve">Kondisi sistem distribusi eksisting terkendala oleh tingkat kebocoran air yang relatif tinggi, yaitu sebesar 44,21 %, durasi pelayanan yang rendah (9-16 jam) serta tekanan air yang </w:t>
      </w:r>
    </w:p>
    <w:p w:rsidR="00140EC2" w:rsidRPr="00280B28" w:rsidRDefault="00140EC2" w:rsidP="00140EC2">
      <w:pPr>
        <w:numPr>
          <w:ilvl w:val="0"/>
          <w:numId w:val="13"/>
        </w:numPr>
        <w:tabs>
          <w:tab w:val="num" w:pos="360"/>
        </w:tabs>
        <w:spacing w:after="0" w:line="240" w:lineRule="auto"/>
        <w:ind w:left="360"/>
        <w:jc w:val="both"/>
        <w:rPr>
          <w:rFonts w:ascii="Times New Roman" w:eastAsia="Times New Roman" w:hAnsi="Times New Roman"/>
          <w:spacing w:val="-2"/>
          <w:sz w:val="24"/>
          <w:szCs w:val="24"/>
          <w:lang w:val="en-GB"/>
        </w:rPr>
      </w:pPr>
      <w:r w:rsidRPr="00280B28">
        <w:rPr>
          <w:rFonts w:ascii="Times New Roman" w:eastAsia="Times New Roman" w:hAnsi="Times New Roman"/>
          <w:sz w:val="24"/>
          <w:szCs w:val="24"/>
          <w:lang w:eastAsia="id-ID"/>
        </w:rPr>
        <w:t>rendah karena tidak berfungsinya menara air yang ada.</w:t>
      </w:r>
    </w:p>
    <w:p w:rsidR="00140EC2" w:rsidRPr="00280B28" w:rsidRDefault="00140EC2" w:rsidP="00140EC2">
      <w:pPr>
        <w:spacing w:after="0" w:line="240" w:lineRule="auto"/>
        <w:jc w:val="both"/>
        <w:rPr>
          <w:rFonts w:ascii="Times New Roman" w:eastAsia="Times New Roman" w:hAnsi="Times New Roman"/>
          <w:sz w:val="24"/>
          <w:szCs w:val="24"/>
          <w:lang w:val="en-US" w:eastAsia="id-ID"/>
        </w:rPr>
      </w:pPr>
    </w:p>
    <w:p w:rsidR="00140EC2" w:rsidRPr="00280B28" w:rsidRDefault="00140EC2" w:rsidP="00140EC2">
      <w:pPr>
        <w:numPr>
          <w:ilvl w:val="0"/>
          <w:numId w:val="13"/>
        </w:numPr>
        <w:tabs>
          <w:tab w:val="num" w:pos="360"/>
        </w:tabs>
        <w:spacing w:after="0" w:line="240" w:lineRule="auto"/>
        <w:ind w:left="360"/>
        <w:jc w:val="both"/>
        <w:rPr>
          <w:rFonts w:ascii="Times New Roman" w:eastAsia="Times New Roman" w:hAnsi="Times New Roman"/>
          <w:spacing w:val="-2"/>
          <w:sz w:val="24"/>
          <w:szCs w:val="24"/>
          <w:lang w:val="en-GB"/>
        </w:rPr>
      </w:pPr>
      <w:r>
        <w:rPr>
          <w:rFonts w:ascii="Times New Roman" w:eastAsia="Times New Roman" w:hAnsi="Times New Roman"/>
          <w:sz w:val="24"/>
          <w:szCs w:val="24"/>
        </w:rPr>
        <w:t>R</w:t>
      </w:r>
      <w:r w:rsidRPr="00280B28">
        <w:rPr>
          <w:rFonts w:ascii="Times New Roman" w:eastAsia="Times New Roman" w:hAnsi="Times New Roman"/>
          <w:sz w:val="24"/>
          <w:szCs w:val="24"/>
          <w:lang w:val="en-GB"/>
        </w:rPr>
        <w:t>encana pengembangan</w:t>
      </w:r>
      <w:r w:rsidRPr="00280B28">
        <w:rPr>
          <w:rFonts w:ascii="Times New Roman" w:eastAsia="Times New Roman" w:hAnsi="Times New Roman"/>
          <w:sz w:val="24"/>
          <w:szCs w:val="24"/>
        </w:rPr>
        <w:t xml:space="preserve"> yang dilakukan di 4 Kecamatan dengan t</w:t>
      </w:r>
      <w:r w:rsidRPr="00280B28">
        <w:rPr>
          <w:rFonts w:ascii="Times New Roman" w:eastAsia="Times New Roman" w:hAnsi="Times New Roman"/>
          <w:sz w:val="24"/>
          <w:szCs w:val="24"/>
          <w:lang w:val="en-GB"/>
        </w:rPr>
        <w:t xml:space="preserve">ingkat pelayanan </w:t>
      </w:r>
      <w:r w:rsidRPr="00280B28">
        <w:rPr>
          <w:rFonts w:ascii="Times New Roman" w:eastAsia="Times New Roman" w:hAnsi="Times New Roman"/>
          <w:sz w:val="24"/>
          <w:szCs w:val="24"/>
        </w:rPr>
        <w:t>masing-masing</w:t>
      </w:r>
      <w:r w:rsidRPr="00280B28">
        <w:rPr>
          <w:rFonts w:ascii="Times New Roman" w:eastAsia="Times New Roman" w:hAnsi="Times New Roman"/>
          <w:sz w:val="24"/>
          <w:szCs w:val="24"/>
          <w:lang w:val="en-GB"/>
        </w:rPr>
        <w:t xml:space="preserve"> Kecamatan</w:t>
      </w:r>
      <w:r w:rsidRPr="00280B28">
        <w:rPr>
          <w:rFonts w:ascii="Times New Roman" w:eastAsia="Times New Roman" w:hAnsi="Times New Roman"/>
          <w:sz w:val="24"/>
          <w:szCs w:val="24"/>
        </w:rPr>
        <w:t xml:space="preserve"> adalah Kecamatan</w:t>
      </w:r>
      <w:r w:rsidRPr="00280B28">
        <w:rPr>
          <w:rFonts w:ascii="Times New Roman" w:eastAsia="Times New Roman" w:hAnsi="Times New Roman"/>
          <w:sz w:val="24"/>
          <w:szCs w:val="24"/>
          <w:lang w:val="en-GB"/>
        </w:rPr>
        <w:t xml:space="preserve"> </w:t>
      </w:r>
      <w:r w:rsidRPr="00280B28">
        <w:rPr>
          <w:rFonts w:ascii="Times New Roman" w:eastAsia="Times New Roman" w:hAnsi="Times New Roman"/>
          <w:sz w:val="24"/>
          <w:szCs w:val="24"/>
        </w:rPr>
        <w:t>Tegal</w:t>
      </w:r>
      <w:r w:rsidRPr="00280B28">
        <w:rPr>
          <w:rFonts w:ascii="Times New Roman" w:eastAsia="Times New Roman" w:hAnsi="Times New Roman"/>
          <w:sz w:val="24"/>
          <w:szCs w:val="24"/>
          <w:lang w:val="en-GB"/>
        </w:rPr>
        <w:t xml:space="preserve"> Selatan sebesar </w:t>
      </w:r>
      <w:r w:rsidRPr="00280B28">
        <w:rPr>
          <w:rFonts w:ascii="Times New Roman" w:eastAsia="Times New Roman" w:hAnsi="Times New Roman"/>
          <w:sz w:val="24"/>
          <w:szCs w:val="24"/>
        </w:rPr>
        <w:t>20,96</w:t>
      </w:r>
      <w:r w:rsidRPr="00280B28">
        <w:rPr>
          <w:rFonts w:ascii="Times New Roman" w:eastAsia="Times New Roman" w:hAnsi="Times New Roman"/>
          <w:sz w:val="24"/>
          <w:szCs w:val="24"/>
          <w:lang w:val="en-GB"/>
        </w:rPr>
        <w:t>%</w:t>
      </w:r>
      <w:r w:rsidRPr="00280B28">
        <w:rPr>
          <w:rFonts w:ascii="Times New Roman" w:eastAsia="Times New Roman" w:hAnsi="Times New Roman"/>
          <w:sz w:val="24"/>
          <w:szCs w:val="24"/>
        </w:rPr>
        <w:t xml:space="preserve">, Tegal Timur sebesar 16,92%, Tegal Barat sebesar 19,19% </w:t>
      </w:r>
      <w:r w:rsidRPr="00280B28">
        <w:rPr>
          <w:rFonts w:ascii="Times New Roman" w:eastAsia="Times New Roman" w:hAnsi="Times New Roman"/>
          <w:sz w:val="24"/>
          <w:szCs w:val="24"/>
          <w:lang w:val="en-GB"/>
        </w:rPr>
        <w:t>dan Kecamatan</w:t>
      </w:r>
      <w:r w:rsidRPr="00280B28">
        <w:rPr>
          <w:rFonts w:ascii="Times New Roman" w:eastAsia="Times New Roman" w:hAnsi="Times New Roman"/>
          <w:sz w:val="24"/>
          <w:szCs w:val="24"/>
        </w:rPr>
        <w:t xml:space="preserve"> Margadana </w:t>
      </w:r>
      <w:r w:rsidRPr="00280B28">
        <w:rPr>
          <w:rFonts w:ascii="Times New Roman" w:eastAsia="Times New Roman" w:hAnsi="Times New Roman"/>
          <w:sz w:val="24"/>
          <w:szCs w:val="24"/>
          <w:lang w:val="en-GB"/>
        </w:rPr>
        <w:t xml:space="preserve">sebesar </w:t>
      </w:r>
      <w:r w:rsidRPr="00280B28">
        <w:rPr>
          <w:rFonts w:ascii="Times New Roman" w:eastAsia="Times New Roman" w:hAnsi="Times New Roman"/>
          <w:sz w:val="24"/>
          <w:szCs w:val="24"/>
        </w:rPr>
        <w:t>22,72</w:t>
      </w:r>
      <w:r w:rsidRPr="00280B28">
        <w:rPr>
          <w:rFonts w:ascii="Times New Roman" w:eastAsia="Times New Roman" w:hAnsi="Times New Roman"/>
          <w:sz w:val="24"/>
          <w:szCs w:val="24"/>
          <w:lang w:val="en-GB"/>
        </w:rPr>
        <w:t xml:space="preserve">%. </w:t>
      </w:r>
    </w:p>
    <w:p w:rsidR="00140EC2" w:rsidRDefault="00140EC2" w:rsidP="00140EC2">
      <w:pPr>
        <w:tabs>
          <w:tab w:val="left" w:pos="561"/>
        </w:tabs>
        <w:spacing w:after="0" w:line="240" w:lineRule="auto"/>
        <w:jc w:val="both"/>
        <w:rPr>
          <w:rFonts w:ascii="Times New Roman" w:eastAsia="Times New Roman" w:hAnsi="Times New Roman"/>
          <w:sz w:val="24"/>
          <w:szCs w:val="24"/>
        </w:rPr>
      </w:pPr>
      <w:r w:rsidRPr="00280B28">
        <w:rPr>
          <w:rFonts w:ascii="Times New Roman" w:eastAsia="Times New Roman" w:hAnsi="Times New Roman"/>
          <w:sz w:val="24"/>
          <w:szCs w:val="24"/>
          <w:lang w:val="en-GB"/>
        </w:rPr>
        <w:t xml:space="preserve">Besarnya anggaran biaya yang diperlukan untuk merencanakan sistem ini sebesar Rp </w:t>
      </w:r>
      <w:bookmarkStart w:id="0" w:name="OLE_LINK1"/>
      <w:bookmarkStart w:id="1" w:name="OLE_LINK2"/>
      <w:r w:rsidRPr="00280B28">
        <w:rPr>
          <w:rFonts w:ascii="Times New Roman" w:eastAsia="Times New Roman" w:hAnsi="Times New Roman"/>
          <w:bCs/>
          <w:sz w:val="24"/>
          <w:szCs w:val="24"/>
          <w:lang w:eastAsia="id-ID"/>
        </w:rPr>
        <w:t>17.363.693.000,00</w:t>
      </w:r>
      <w:bookmarkEnd w:id="0"/>
      <w:bookmarkEnd w:id="1"/>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r>
        <w:rPr>
          <w:rFonts w:ascii="Times New Roman" w:eastAsia="Times New Roman" w:hAnsi="Times New Roman"/>
          <w:noProof/>
          <w:szCs w:val="24"/>
          <w:lang w:eastAsia="id-ID"/>
        </w:rPr>
        <w:drawing>
          <wp:anchor distT="0" distB="0" distL="114300" distR="114300" simplePos="0" relativeHeight="251867136" behindDoc="1" locked="0" layoutInCell="1" allowOverlap="1">
            <wp:simplePos x="0" y="0"/>
            <wp:positionH relativeFrom="column">
              <wp:posOffset>-85090</wp:posOffset>
            </wp:positionH>
            <wp:positionV relativeFrom="paragraph">
              <wp:posOffset>116840</wp:posOffset>
            </wp:positionV>
            <wp:extent cx="5720080" cy="7325360"/>
            <wp:effectExtent l="0" t="0" r="0" b="0"/>
            <wp:wrapNone/>
            <wp:docPr id="12" name="Pictur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5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4">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75" t="2319" r="2405" b="2577"/>
                    <a:stretch>
                      <a:fillRect/>
                    </a:stretch>
                  </pic:blipFill>
                  <pic:spPr bwMode="auto">
                    <a:xfrm>
                      <a:off x="0" y="0"/>
                      <a:ext cx="5720080" cy="7325360"/>
                    </a:xfrm>
                    <a:prstGeom prst="rect">
                      <a:avLst/>
                    </a:prstGeom>
                    <a:noFill/>
                    <a:ln>
                      <a:noFill/>
                    </a:ln>
                  </pic:spPr>
                </pic:pic>
              </a:graphicData>
            </a:graphic>
          </wp:anchor>
        </w:drawing>
      </w: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Default="00140EC2" w:rsidP="003030DF">
      <w:pPr>
        <w:tabs>
          <w:tab w:val="left" w:pos="561"/>
        </w:tabs>
        <w:spacing w:after="0" w:line="240" w:lineRule="auto"/>
        <w:jc w:val="both"/>
        <w:rPr>
          <w:rFonts w:ascii="Times New Roman" w:eastAsia="Times New Roman" w:hAnsi="Times New Roman"/>
          <w:sz w:val="24"/>
          <w:szCs w:val="24"/>
        </w:rPr>
      </w:pPr>
    </w:p>
    <w:p w:rsidR="00140EC2" w:rsidRPr="00140EC2" w:rsidRDefault="00140EC2" w:rsidP="003030DF">
      <w:pPr>
        <w:tabs>
          <w:tab w:val="left" w:pos="561"/>
        </w:tabs>
        <w:spacing w:after="0" w:line="240" w:lineRule="auto"/>
        <w:jc w:val="both"/>
        <w:rPr>
          <w:rFonts w:ascii="Times New Roman" w:eastAsia="Times New Roman" w:hAnsi="Times New Roman"/>
          <w:sz w:val="24"/>
          <w:szCs w:val="24"/>
        </w:rPr>
        <w:sectPr w:rsidR="00140EC2" w:rsidRPr="00140EC2" w:rsidSect="005A1FFF">
          <w:type w:val="continuous"/>
          <w:pgSz w:w="11906" w:h="16838" w:code="9"/>
          <w:pgMar w:top="1701" w:right="851" w:bottom="1418" w:left="1418" w:header="720" w:footer="720" w:gutter="0"/>
          <w:cols w:num="2" w:space="567"/>
          <w:docGrid w:linePitch="360"/>
        </w:sectPr>
      </w:pPr>
    </w:p>
    <w:p w:rsidR="003030DF" w:rsidRPr="00451E6D" w:rsidRDefault="003030DF" w:rsidP="003030DF">
      <w:pPr>
        <w:tabs>
          <w:tab w:val="left" w:pos="561"/>
        </w:tabs>
        <w:spacing w:after="0" w:line="240" w:lineRule="auto"/>
        <w:jc w:val="both"/>
        <w:rPr>
          <w:rFonts w:ascii="Times New Roman" w:eastAsia="Times New Roman" w:hAnsi="Times New Roman"/>
          <w:lang w:val="en-GB"/>
        </w:rPr>
      </w:pPr>
    </w:p>
    <w:p w:rsidR="003030DF" w:rsidRDefault="003030D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140EC2" w:rsidRDefault="00140EC2"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Default="005A1FFF" w:rsidP="003030DF">
      <w:pPr>
        <w:spacing w:after="0" w:line="240" w:lineRule="auto"/>
        <w:jc w:val="both"/>
        <w:rPr>
          <w:rFonts w:ascii="Times New Roman" w:eastAsia="Times New Roman" w:hAnsi="Times New Roman"/>
          <w:szCs w:val="24"/>
        </w:rPr>
      </w:pPr>
    </w:p>
    <w:p w:rsidR="005A1FFF" w:rsidRPr="005A1FFF" w:rsidRDefault="005A1FFF" w:rsidP="003030DF">
      <w:pPr>
        <w:spacing w:after="0" w:line="240" w:lineRule="auto"/>
        <w:jc w:val="both"/>
        <w:rPr>
          <w:rFonts w:ascii="Times New Roman" w:eastAsia="Times New Roman" w:hAnsi="Times New Roman"/>
          <w:szCs w:val="24"/>
        </w:rPr>
        <w:sectPr w:rsidR="005A1FFF" w:rsidRPr="005A1FFF" w:rsidSect="00233F09">
          <w:type w:val="continuous"/>
          <w:pgSz w:w="11906" w:h="16838" w:code="9"/>
          <w:pgMar w:top="1701" w:right="851" w:bottom="1418" w:left="1418" w:header="720" w:footer="720" w:gutter="0"/>
          <w:cols w:num="2" w:space="567"/>
          <w:docGrid w:linePitch="360"/>
        </w:sect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5A1FFF" w:rsidRDefault="005A1FFF" w:rsidP="003030DF">
      <w:pPr>
        <w:spacing w:after="0" w:line="240" w:lineRule="auto"/>
        <w:jc w:val="both"/>
        <w:rPr>
          <w:rFonts w:ascii="Times New Roman" w:eastAsia="Times New Roman" w:hAnsi="Times New Roman"/>
          <w:szCs w:val="24"/>
          <w:lang w:val="en-US"/>
        </w:rPr>
        <w:sectPr w:rsidR="005A1FFF" w:rsidSect="0048171B">
          <w:type w:val="continuous"/>
          <w:pgSz w:w="11906" w:h="16838" w:code="9"/>
          <w:pgMar w:top="1701" w:right="851" w:bottom="1418" w:left="1418" w:header="720" w:footer="720" w:gutter="0"/>
          <w:cols w:space="567"/>
          <w:docGrid w:linePitch="360"/>
        </w:sect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Pr="005A1FFF" w:rsidRDefault="003030DF" w:rsidP="003030DF">
      <w:pPr>
        <w:spacing w:after="0" w:line="240" w:lineRule="auto"/>
        <w:ind w:left="14"/>
        <w:jc w:val="center"/>
        <w:rPr>
          <w:rFonts w:ascii="Times New Roman" w:eastAsia="Times New Roman" w:hAnsi="Times New Roman"/>
          <w:lang w:val="en-US"/>
        </w:rPr>
      </w:pPr>
      <w:r w:rsidRPr="005A1FFF">
        <w:rPr>
          <w:rFonts w:ascii="Times New Roman" w:eastAsia="Times New Roman" w:hAnsi="Times New Roman"/>
          <w:lang w:val="en-US"/>
        </w:rPr>
        <w:t xml:space="preserve">Gambar 5. </w:t>
      </w:r>
      <w:r w:rsidRPr="005A1FFF">
        <w:rPr>
          <w:rFonts w:ascii="Times New Roman" w:eastAsia="Times New Roman" w:hAnsi="Times New Roman"/>
          <w:lang w:val="en-GB"/>
        </w:rPr>
        <w:t>Perencanaan Jaringan Baru Sistem Distribusi PDAM Kota Tegal</w:t>
      </w:r>
    </w:p>
    <w:p w:rsidR="005A1FFF" w:rsidRDefault="005A1FFF" w:rsidP="003030DF">
      <w:pPr>
        <w:spacing w:after="0" w:line="240" w:lineRule="auto"/>
        <w:ind w:left="14"/>
        <w:jc w:val="center"/>
        <w:rPr>
          <w:rFonts w:ascii="Times New Roman" w:eastAsia="Times New Roman" w:hAnsi="Times New Roman"/>
          <w:lang w:val="en-GB"/>
        </w:rPr>
        <w:sectPr w:rsidR="005A1FFF" w:rsidSect="005A1FFF">
          <w:type w:val="continuous"/>
          <w:pgSz w:w="11906" w:h="16838" w:code="9"/>
          <w:pgMar w:top="1701" w:right="851" w:bottom="1418" w:left="1418" w:header="720" w:footer="720" w:gutter="0"/>
          <w:cols w:space="567"/>
          <w:docGrid w:linePitch="360"/>
        </w:sectPr>
      </w:pPr>
    </w:p>
    <w:p w:rsidR="003030DF" w:rsidRPr="00451E6D" w:rsidRDefault="003030DF" w:rsidP="003030DF">
      <w:pPr>
        <w:spacing w:after="0" w:line="240" w:lineRule="auto"/>
        <w:ind w:left="14"/>
        <w:jc w:val="center"/>
        <w:rPr>
          <w:rFonts w:ascii="Times New Roman" w:eastAsia="Times New Roman" w:hAnsi="Times New Roman"/>
          <w:lang w:val="en-GB"/>
        </w:rPr>
      </w:pPr>
      <w:r w:rsidRPr="009C6B12">
        <w:rPr>
          <w:rFonts w:ascii="Times New Roman" w:eastAsia="Times New Roman" w:hAnsi="Times New Roman"/>
          <w:noProof/>
          <w:lang w:eastAsia="id-ID"/>
        </w:rPr>
        <w:lastRenderedPageBreak/>
        <w:drawing>
          <wp:inline distT="0" distB="0" distL="0" distR="0">
            <wp:extent cx="5419725" cy="7953375"/>
            <wp:effectExtent l="0" t="0" r="9525" b="9525"/>
            <wp:docPr id="1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6">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58" t="15202" r="58548" b="8736"/>
                    <a:stretch>
                      <a:fillRect/>
                    </a:stretch>
                  </pic:blipFill>
                  <pic:spPr bwMode="auto">
                    <a:xfrm>
                      <a:off x="0" y="0"/>
                      <a:ext cx="5424727" cy="7960716"/>
                    </a:xfrm>
                    <a:prstGeom prst="rect">
                      <a:avLst/>
                    </a:prstGeom>
                    <a:noFill/>
                    <a:ln>
                      <a:noFill/>
                    </a:ln>
                  </pic:spPr>
                </pic:pic>
              </a:graphicData>
            </a:graphic>
          </wp:inline>
        </w:drawing>
      </w: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0" w:line="240" w:lineRule="auto"/>
        <w:jc w:val="both"/>
        <w:rPr>
          <w:rFonts w:ascii="Times New Roman" w:eastAsia="Times New Roman" w:hAnsi="Times New Roman"/>
          <w:szCs w:val="24"/>
          <w:lang w:val="en-US"/>
        </w:rPr>
      </w:pPr>
    </w:p>
    <w:p w:rsidR="003030DF" w:rsidRPr="005A1FFF" w:rsidRDefault="003030DF" w:rsidP="003030DF">
      <w:pPr>
        <w:spacing w:after="0" w:line="240" w:lineRule="auto"/>
        <w:jc w:val="both"/>
        <w:rPr>
          <w:rFonts w:ascii="Times New Roman" w:eastAsia="Times New Roman" w:hAnsi="Times New Roman"/>
          <w:szCs w:val="24"/>
        </w:rPr>
        <w:sectPr w:rsidR="003030DF" w:rsidRPr="005A1FFF" w:rsidSect="00B10D98">
          <w:type w:val="continuous"/>
          <w:pgSz w:w="11906" w:h="16838" w:code="9"/>
          <w:pgMar w:top="1701" w:right="851" w:bottom="1418" w:left="1418" w:header="720" w:footer="720" w:gutter="0"/>
          <w:cols w:space="567"/>
          <w:docGrid w:linePitch="360"/>
        </w:sectPr>
      </w:pPr>
    </w:p>
    <w:p w:rsidR="003030DF" w:rsidRPr="00451E6D" w:rsidRDefault="003030DF" w:rsidP="003030DF">
      <w:pPr>
        <w:spacing w:after="0" w:line="240" w:lineRule="auto"/>
        <w:jc w:val="center"/>
        <w:rPr>
          <w:rFonts w:ascii="Times New Roman" w:eastAsia="Times New Roman" w:hAnsi="Times New Roman"/>
          <w:lang w:val="en-US"/>
        </w:rPr>
      </w:pPr>
      <w:r w:rsidRPr="00451E6D">
        <w:rPr>
          <w:rFonts w:ascii="Times New Roman" w:eastAsia="Times New Roman" w:hAnsi="Times New Roman"/>
        </w:rPr>
        <w:lastRenderedPageBreak/>
        <w:t xml:space="preserve">Gambar </w:t>
      </w:r>
      <w:r>
        <w:rPr>
          <w:rFonts w:ascii="Times New Roman" w:eastAsia="Times New Roman" w:hAnsi="Times New Roman"/>
          <w:lang w:val="en-US"/>
        </w:rPr>
        <w:t>6</w:t>
      </w:r>
      <w:r w:rsidRPr="00451E6D">
        <w:rPr>
          <w:rFonts w:ascii="Times New Roman" w:eastAsia="Times New Roman" w:hAnsi="Times New Roman"/>
          <w:lang w:val="en-US"/>
        </w:rPr>
        <w:t xml:space="preserve">. </w:t>
      </w:r>
      <w:r w:rsidRPr="00451E6D">
        <w:rPr>
          <w:rFonts w:ascii="Times New Roman" w:eastAsia="Times New Roman" w:hAnsi="Times New Roman"/>
        </w:rPr>
        <w:t>Simlulasi Jaringan Distribusi Baru</w:t>
      </w:r>
    </w:p>
    <w:p w:rsidR="003030DF" w:rsidRDefault="003030DF" w:rsidP="003030DF">
      <w:pPr>
        <w:spacing w:after="0" w:line="240" w:lineRule="auto"/>
        <w:jc w:val="both"/>
        <w:rPr>
          <w:rFonts w:ascii="Times New Roman" w:eastAsia="Times New Roman" w:hAnsi="Times New Roman"/>
          <w:szCs w:val="24"/>
          <w:lang w:val="en-US"/>
        </w:rPr>
        <w:sectPr w:rsidR="003030DF" w:rsidSect="009C6B12">
          <w:type w:val="continuous"/>
          <w:pgSz w:w="11906" w:h="16838" w:code="9"/>
          <w:pgMar w:top="1701" w:right="851" w:bottom="1418" w:left="1418" w:header="720" w:footer="720" w:gutter="0"/>
          <w:cols w:space="567"/>
          <w:docGrid w:linePitch="360"/>
        </w:sectPr>
      </w:pPr>
    </w:p>
    <w:p w:rsidR="003030DF" w:rsidRDefault="003030DF" w:rsidP="003030DF">
      <w:pPr>
        <w:spacing w:after="0" w:line="240" w:lineRule="auto"/>
        <w:jc w:val="both"/>
        <w:rPr>
          <w:rFonts w:ascii="Times New Roman" w:eastAsia="Times New Roman" w:hAnsi="Times New Roman"/>
          <w:szCs w:val="24"/>
          <w:lang w:val="en-US"/>
        </w:rPr>
      </w:pPr>
    </w:p>
    <w:p w:rsidR="003030DF" w:rsidRDefault="003030DF" w:rsidP="003030DF">
      <w:pPr>
        <w:spacing w:after="240" w:line="240" w:lineRule="auto"/>
        <w:jc w:val="both"/>
        <w:rPr>
          <w:rFonts w:ascii="Times New Roman" w:eastAsia="Times New Roman" w:hAnsi="Times New Roman"/>
          <w:b/>
        </w:rPr>
      </w:pPr>
    </w:p>
    <w:p w:rsidR="005A1FFF" w:rsidRPr="005A1FFF" w:rsidRDefault="005A1FFF" w:rsidP="003030DF">
      <w:pPr>
        <w:spacing w:after="240" w:line="240" w:lineRule="auto"/>
        <w:jc w:val="both"/>
        <w:rPr>
          <w:rFonts w:ascii="Times New Roman" w:eastAsia="Times New Roman" w:hAnsi="Times New Roman"/>
          <w:b/>
        </w:rPr>
        <w:sectPr w:rsidR="005A1FFF" w:rsidRPr="005A1FFF" w:rsidSect="00233F09">
          <w:type w:val="continuous"/>
          <w:pgSz w:w="11906" w:h="16838" w:code="9"/>
          <w:pgMar w:top="1701" w:right="851" w:bottom="1418" w:left="1418" w:header="720" w:footer="720" w:gutter="0"/>
          <w:cols w:num="2" w:space="567"/>
          <w:docGrid w:linePitch="360"/>
        </w:sectPr>
      </w:pPr>
    </w:p>
    <w:p w:rsidR="003030DF" w:rsidRPr="00280B28" w:rsidRDefault="003030DF" w:rsidP="003030DF">
      <w:pPr>
        <w:numPr>
          <w:ilvl w:val="0"/>
          <w:numId w:val="13"/>
        </w:numPr>
        <w:tabs>
          <w:tab w:val="num" w:pos="360"/>
        </w:tabs>
        <w:spacing w:after="0" w:line="240" w:lineRule="auto"/>
        <w:ind w:left="360"/>
        <w:jc w:val="both"/>
        <w:rPr>
          <w:rFonts w:ascii="Times New Roman" w:eastAsia="Times New Roman" w:hAnsi="Times New Roman"/>
          <w:bCs/>
          <w:sz w:val="24"/>
          <w:szCs w:val="24"/>
          <w:lang w:eastAsia="id-ID"/>
        </w:rPr>
        <w:sectPr w:rsidR="003030DF" w:rsidRPr="00280B28" w:rsidSect="00DF16AB">
          <w:type w:val="continuous"/>
          <w:pgSz w:w="11906" w:h="16838" w:code="9"/>
          <w:pgMar w:top="1701" w:right="851" w:bottom="1418" w:left="1418" w:header="720" w:footer="720" w:gutter="0"/>
          <w:cols w:num="2" w:space="284"/>
          <w:docGrid w:linePitch="360"/>
        </w:sectPr>
      </w:pPr>
    </w:p>
    <w:p w:rsidR="003030DF" w:rsidRPr="00280B28" w:rsidRDefault="003030DF" w:rsidP="003030DF">
      <w:pPr>
        <w:spacing w:after="0" w:line="240" w:lineRule="auto"/>
        <w:jc w:val="both"/>
        <w:rPr>
          <w:rFonts w:ascii="Times New Roman" w:eastAsia="Times New Roman" w:hAnsi="Times New Roman"/>
          <w:spacing w:val="-2"/>
          <w:sz w:val="24"/>
          <w:szCs w:val="24"/>
          <w:lang w:val="en-GB"/>
        </w:rPr>
      </w:pPr>
    </w:p>
    <w:p w:rsidR="003030DF" w:rsidRPr="00280B28" w:rsidRDefault="003030DF" w:rsidP="003030DF">
      <w:pPr>
        <w:tabs>
          <w:tab w:val="left" w:pos="4389"/>
        </w:tabs>
        <w:spacing w:after="240" w:line="240" w:lineRule="auto"/>
        <w:jc w:val="both"/>
        <w:rPr>
          <w:rFonts w:ascii="Times New Roman" w:eastAsia="Times New Roman" w:hAnsi="Times New Roman"/>
          <w:b/>
          <w:sz w:val="24"/>
          <w:szCs w:val="24"/>
          <w:lang w:val="sv-SE"/>
        </w:rPr>
      </w:pPr>
      <w:r w:rsidRPr="00280B28">
        <w:rPr>
          <w:rFonts w:ascii="Times New Roman" w:eastAsia="Times New Roman" w:hAnsi="Times New Roman"/>
          <w:b/>
          <w:sz w:val="24"/>
          <w:szCs w:val="24"/>
          <w:lang w:val="sv-SE"/>
        </w:rPr>
        <w:t>DAFTAR PUSTAKA</w:t>
      </w: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r w:rsidRPr="00280B28">
        <w:rPr>
          <w:rFonts w:ascii="Times New Roman" w:eastAsia="Times New Roman" w:hAnsi="Times New Roman"/>
          <w:sz w:val="24"/>
          <w:szCs w:val="24"/>
          <w:lang w:val="en-GB"/>
        </w:rPr>
        <w:t xml:space="preserve">Al-Layla, M Anis.et.al., 1980., </w:t>
      </w:r>
      <w:r w:rsidRPr="00280B28">
        <w:rPr>
          <w:rFonts w:ascii="Times New Roman" w:eastAsia="Times New Roman" w:hAnsi="Times New Roman"/>
          <w:i/>
          <w:iCs/>
          <w:sz w:val="24"/>
          <w:szCs w:val="24"/>
          <w:lang w:val="en-GB"/>
        </w:rPr>
        <w:t>Water Supply Engineering Design</w:t>
      </w:r>
      <w:r w:rsidRPr="00280B28">
        <w:rPr>
          <w:rFonts w:ascii="Times New Roman" w:eastAsia="Times New Roman" w:hAnsi="Times New Roman"/>
          <w:sz w:val="24"/>
          <w:szCs w:val="24"/>
          <w:lang w:val="en-GB"/>
        </w:rPr>
        <w:t>, 3</w:t>
      </w:r>
      <w:r w:rsidRPr="00280B28">
        <w:rPr>
          <w:rFonts w:ascii="Times New Roman" w:eastAsia="Times New Roman" w:hAnsi="Times New Roman"/>
          <w:sz w:val="24"/>
          <w:szCs w:val="24"/>
          <w:vertAlign w:val="superscript"/>
          <w:lang w:val="en-GB"/>
        </w:rPr>
        <w:t>rd</w:t>
      </w:r>
      <w:r w:rsidRPr="00280B28">
        <w:rPr>
          <w:rFonts w:ascii="Times New Roman" w:eastAsia="Times New Roman" w:hAnsi="Times New Roman"/>
          <w:sz w:val="24"/>
          <w:szCs w:val="24"/>
          <w:lang w:val="en-GB"/>
        </w:rPr>
        <w:t xml:space="preserve"> Edition, Ann Arbor Science Publishers, Inc., Michigan, USA.</w:t>
      </w: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p>
    <w:p w:rsidR="003030DF" w:rsidRPr="00280B28" w:rsidRDefault="003030DF" w:rsidP="003030DF">
      <w:pPr>
        <w:spacing w:after="0" w:line="240" w:lineRule="auto"/>
        <w:ind w:left="567" w:hanging="567"/>
        <w:jc w:val="both"/>
        <w:rPr>
          <w:rFonts w:ascii="Times New Roman" w:eastAsia="Times New Roman" w:hAnsi="Times New Roman"/>
          <w:sz w:val="24"/>
          <w:szCs w:val="24"/>
          <w:lang w:val="en-US"/>
        </w:rPr>
      </w:pPr>
      <w:r w:rsidRPr="00280B28">
        <w:rPr>
          <w:rFonts w:ascii="Times New Roman" w:eastAsia="Times New Roman" w:hAnsi="Times New Roman"/>
          <w:sz w:val="24"/>
          <w:szCs w:val="24"/>
        </w:rPr>
        <w:t xml:space="preserve">Babbit, Harold E., 1960. </w:t>
      </w:r>
      <w:r w:rsidRPr="00280B28">
        <w:rPr>
          <w:rFonts w:ascii="Times New Roman" w:eastAsia="Times New Roman" w:hAnsi="Times New Roman"/>
          <w:i/>
          <w:sz w:val="24"/>
          <w:szCs w:val="24"/>
        </w:rPr>
        <w:t>Plumbing 3</w:t>
      </w:r>
      <w:r w:rsidRPr="00280B28">
        <w:rPr>
          <w:rFonts w:ascii="Times New Roman" w:eastAsia="Times New Roman" w:hAnsi="Times New Roman"/>
          <w:i/>
          <w:sz w:val="24"/>
          <w:szCs w:val="24"/>
          <w:vertAlign w:val="superscript"/>
        </w:rPr>
        <w:t>rd</w:t>
      </w:r>
      <w:r w:rsidRPr="00280B28">
        <w:rPr>
          <w:rFonts w:ascii="Times New Roman" w:eastAsia="Times New Roman" w:hAnsi="Times New Roman"/>
          <w:i/>
          <w:sz w:val="24"/>
          <w:szCs w:val="24"/>
        </w:rPr>
        <w:t xml:space="preserve"> Edition</w:t>
      </w:r>
      <w:r w:rsidRPr="00280B28">
        <w:rPr>
          <w:rFonts w:ascii="Times New Roman" w:eastAsia="Times New Roman" w:hAnsi="Times New Roman"/>
          <w:sz w:val="24"/>
          <w:szCs w:val="24"/>
        </w:rPr>
        <w:t>. Mc. Graw Hill Book Company, New York.</w:t>
      </w:r>
    </w:p>
    <w:p w:rsidR="003030DF" w:rsidRPr="00280B28" w:rsidRDefault="003030DF" w:rsidP="003030DF">
      <w:pPr>
        <w:spacing w:after="0" w:line="240" w:lineRule="auto"/>
        <w:ind w:left="567" w:hanging="567"/>
        <w:jc w:val="both"/>
        <w:rPr>
          <w:rFonts w:ascii="Times New Roman" w:eastAsia="Times New Roman" w:hAnsi="Times New Roman"/>
          <w:sz w:val="24"/>
          <w:szCs w:val="24"/>
          <w:lang w:val="en-US"/>
        </w:rPr>
      </w:pP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r w:rsidRPr="00280B28">
        <w:rPr>
          <w:rFonts w:ascii="Times New Roman" w:eastAsia="Times New Roman" w:hAnsi="Times New Roman"/>
          <w:sz w:val="24"/>
          <w:szCs w:val="24"/>
          <w:lang w:val="en-GB"/>
        </w:rPr>
        <w:t xml:space="preserve">Departemen Pekerjaan Umum DJCK Direktorat Bina Program, 1991, </w:t>
      </w:r>
      <w:r w:rsidRPr="00280B28">
        <w:rPr>
          <w:rFonts w:ascii="Times New Roman" w:eastAsia="Times New Roman" w:hAnsi="Times New Roman"/>
          <w:i/>
          <w:sz w:val="24"/>
          <w:szCs w:val="24"/>
          <w:lang w:val="en-GB"/>
        </w:rPr>
        <w:t>Diseminasi: Petunjuk Teknis Kerangka Dasar PJM-P3KT Kota Sedang dan Kecil dan Petunjuk Teknis Penganggaran Proyek Bantuan Pusat</w:t>
      </w:r>
      <w:r w:rsidRPr="00280B28">
        <w:rPr>
          <w:rFonts w:ascii="Times New Roman" w:eastAsia="Times New Roman" w:hAnsi="Times New Roman"/>
          <w:sz w:val="24"/>
          <w:szCs w:val="24"/>
          <w:lang w:val="en-GB"/>
        </w:rPr>
        <w:t>. Buku I.</w:t>
      </w:r>
    </w:p>
    <w:p w:rsidR="003030DF" w:rsidRPr="00280B28" w:rsidRDefault="003030DF" w:rsidP="003030DF">
      <w:pPr>
        <w:spacing w:after="0" w:line="240" w:lineRule="auto"/>
        <w:ind w:left="567" w:hanging="567"/>
        <w:jc w:val="both"/>
        <w:rPr>
          <w:rFonts w:ascii="Times New Roman" w:eastAsia="Times New Roman" w:hAnsi="Times New Roman"/>
          <w:sz w:val="24"/>
          <w:szCs w:val="24"/>
        </w:rPr>
      </w:pP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r w:rsidRPr="00280B28">
        <w:rPr>
          <w:rFonts w:ascii="Times New Roman" w:eastAsia="Times New Roman" w:hAnsi="Times New Roman"/>
          <w:sz w:val="24"/>
          <w:szCs w:val="24"/>
          <w:lang w:val="en-GB"/>
        </w:rPr>
        <w:t xml:space="preserve">Fair, Geyer &amp; Okun. 1986. </w:t>
      </w:r>
      <w:r w:rsidRPr="00280B28">
        <w:rPr>
          <w:rFonts w:ascii="Times New Roman" w:eastAsia="Times New Roman" w:hAnsi="Times New Roman"/>
          <w:i/>
          <w:iCs/>
          <w:sz w:val="24"/>
          <w:szCs w:val="24"/>
          <w:lang w:val="en-GB"/>
        </w:rPr>
        <w:t>Water and Wastewater Engineering. Vol II</w:t>
      </w:r>
      <w:r w:rsidRPr="00280B28">
        <w:rPr>
          <w:rFonts w:ascii="Times New Roman" w:eastAsia="Times New Roman" w:hAnsi="Times New Roman"/>
          <w:sz w:val="24"/>
          <w:szCs w:val="24"/>
          <w:lang w:val="en-GB"/>
        </w:rPr>
        <w:t>. John Wiley and Sons, Inc. New York.</w:t>
      </w: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r w:rsidRPr="00280B28">
        <w:rPr>
          <w:rFonts w:ascii="Times New Roman" w:eastAsia="Times New Roman" w:hAnsi="Times New Roman"/>
          <w:sz w:val="24"/>
          <w:szCs w:val="24"/>
          <w:lang w:val="en-GB"/>
        </w:rPr>
        <w:t xml:space="preserve">Husain.SK, 1981,  </w:t>
      </w:r>
      <w:r w:rsidRPr="00280B28">
        <w:rPr>
          <w:rFonts w:ascii="Times New Roman" w:eastAsia="Times New Roman" w:hAnsi="Times New Roman"/>
          <w:i/>
          <w:sz w:val="24"/>
          <w:szCs w:val="24"/>
          <w:lang w:val="en-GB"/>
        </w:rPr>
        <w:t xml:space="preserve">Text Book of Water Supply and Sanitary Engineering, </w:t>
      </w:r>
      <w:r w:rsidRPr="00280B28">
        <w:rPr>
          <w:rFonts w:ascii="Times New Roman" w:eastAsia="Times New Roman" w:hAnsi="Times New Roman"/>
          <w:sz w:val="24"/>
          <w:szCs w:val="24"/>
          <w:lang w:val="en-GB"/>
        </w:rPr>
        <w:t>Oxford and IBH Publishing Co., New Delhi.</w:t>
      </w: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p>
    <w:p w:rsidR="003030DF" w:rsidRPr="00280B28" w:rsidRDefault="003030DF" w:rsidP="003030DF">
      <w:pPr>
        <w:spacing w:after="0" w:line="240" w:lineRule="auto"/>
        <w:ind w:left="567" w:hanging="567"/>
        <w:jc w:val="both"/>
        <w:rPr>
          <w:rFonts w:ascii="Times New Roman" w:eastAsia="Times New Roman" w:hAnsi="Times New Roman"/>
          <w:bCs/>
          <w:sz w:val="24"/>
          <w:szCs w:val="24"/>
          <w:lang w:val="en-GB"/>
        </w:rPr>
      </w:pPr>
      <w:r w:rsidRPr="00280B28">
        <w:rPr>
          <w:rFonts w:ascii="Times New Roman" w:eastAsia="Times New Roman" w:hAnsi="Times New Roman"/>
          <w:sz w:val="24"/>
          <w:szCs w:val="24"/>
          <w:lang w:val="en-GB"/>
        </w:rPr>
        <w:t xml:space="preserve">Japan Water Work Association. 1978. </w:t>
      </w:r>
      <w:r w:rsidRPr="00280B28">
        <w:rPr>
          <w:rFonts w:ascii="Times New Roman" w:eastAsia="Times New Roman" w:hAnsi="Times New Roman"/>
          <w:i/>
          <w:iCs/>
          <w:sz w:val="24"/>
          <w:szCs w:val="24"/>
          <w:lang w:val="en-GB"/>
        </w:rPr>
        <w:t>Desain Criteria For Water Work Facilities</w:t>
      </w:r>
      <w:r w:rsidRPr="00280B28">
        <w:rPr>
          <w:rFonts w:ascii="Times New Roman" w:eastAsia="Times New Roman" w:hAnsi="Times New Roman"/>
          <w:sz w:val="24"/>
          <w:szCs w:val="24"/>
          <w:lang w:val="en-GB"/>
        </w:rPr>
        <w:t>. Cogusuri Printing Co, Ltd. Tokyo.</w:t>
      </w:r>
    </w:p>
    <w:p w:rsidR="003030DF" w:rsidRPr="00280B28" w:rsidRDefault="003030DF" w:rsidP="003030DF">
      <w:pPr>
        <w:spacing w:after="0" w:line="240" w:lineRule="auto"/>
        <w:ind w:left="567" w:hanging="567"/>
        <w:jc w:val="both"/>
        <w:rPr>
          <w:rFonts w:ascii="Times New Roman" w:eastAsia="Times New Roman" w:hAnsi="Times New Roman"/>
          <w:bCs/>
          <w:sz w:val="24"/>
          <w:szCs w:val="24"/>
          <w:lang w:val="en-GB"/>
        </w:rPr>
      </w:pPr>
    </w:p>
    <w:p w:rsidR="003030DF" w:rsidRPr="00280B28" w:rsidRDefault="003030DF" w:rsidP="003030DF">
      <w:pPr>
        <w:spacing w:after="0" w:line="240" w:lineRule="auto"/>
        <w:ind w:left="567" w:hanging="567"/>
        <w:jc w:val="both"/>
        <w:rPr>
          <w:rFonts w:ascii="Times New Roman" w:eastAsia="Times New Roman" w:hAnsi="Times New Roman"/>
          <w:bCs/>
          <w:sz w:val="24"/>
          <w:szCs w:val="24"/>
          <w:lang w:val="en-GB"/>
        </w:rPr>
      </w:pPr>
      <w:r w:rsidRPr="00280B28">
        <w:rPr>
          <w:rFonts w:ascii="Times New Roman" w:eastAsia="Times New Roman" w:hAnsi="Times New Roman"/>
          <w:bCs/>
          <w:sz w:val="24"/>
          <w:szCs w:val="24"/>
          <w:lang w:val="en-GB"/>
        </w:rPr>
        <w:t xml:space="preserve">KEPMENKES RI NO.907/MENKES/SK/ VII/ 2002. </w:t>
      </w:r>
      <w:r w:rsidRPr="00280B28">
        <w:rPr>
          <w:rFonts w:ascii="Times New Roman" w:eastAsia="Times New Roman" w:hAnsi="Times New Roman"/>
          <w:bCs/>
          <w:i/>
          <w:sz w:val="24"/>
          <w:szCs w:val="24"/>
          <w:lang w:val="en-GB"/>
        </w:rPr>
        <w:t>Syarat-Syarat Dan Pengawasan Kualitas      Air Minum.</w:t>
      </w:r>
      <w:r w:rsidRPr="00280B28">
        <w:rPr>
          <w:rFonts w:ascii="Times New Roman" w:eastAsia="Times New Roman" w:hAnsi="Times New Roman"/>
          <w:bCs/>
          <w:sz w:val="24"/>
          <w:szCs w:val="24"/>
          <w:lang w:val="en-GB"/>
        </w:rPr>
        <w:t xml:space="preserve"> MENKES RI</w:t>
      </w:r>
    </w:p>
    <w:p w:rsidR="003030DF" w:rsidRPr="00280B28" w:rsidRDefault="003030DF" w:rsidP="003030DF">
      <w:pPr>
        <w:spacing w:after="0" w:line="240" w:lineRule="auto"/>
        <w:ind w:left="567" w:hanging="567"/>
        <w:jc w:val="both"/>
        <w:rPr>
          <w:rFonts w:ascii="Times New Roman" w:eastAsia="Times New Roman" w:hAnsi="Times New Roman"/>
          <w:bCs/>
          <w:sz w:val="24"/>
          <w:szCs w:val="24"/>
          <w:lang w:val="en-GB"/>
        </w:rPr>
      </w:pPr>
    </w:p>
    <w:p w:rsidR="003030DF" w:rsidRPr="00280B28" w:rsidRDefault="003030DF" w:rsidP="003030DF">
      <w:pPr>
        <w:spacing w:after="0" w:line="240" w:lineRule="auto"/>
        <w:ind w:left="567" w:hanging="567"/>
        <w:jc w:val="both"/>
        <w:rPr>
          <w:rFonts w:ascii="Times New Roman" w:eastAsia="Times New Roman" w:hAnsi="Times New Roman"/>
          <w:sz w:val="24"/>
          <w:szCs w:val="24"/>
          <w:lang w:val="en-US"/>
        </w:rPr>
      </w:pPr>
      <w:r w:rsidRPr="00280B28">
        <w:rPr>
          <w:rFonts w:ascii="Times New Roman" w:eastAsia="Times New Roman" w:hAnsi="Times New Roman"/>
          <w:sz w:val="24"/>
          <w:szCs w:val="24"/>
        </w:rPr>
        <w:t xml:space="preserve">Mays, Larry W, 1999. </w:t>
      </w:r>
      <w:r w:rsidRPr="00280B28">
        <w:rPr>
          <w:rFonts w:ascii="Times New Roman" w:eastAsia="Times New Roman" w:hAnsi="Times New Roman"/>
          <w:i/>
          <w:sz w:val="24"/>
          <w:szCs w:val="24"/>
        </w:rPr>
        <w:t>Water Distribution Systems Handbook</w:t>
      </w:r>
      <w:r w:rsidRPr="00280B28">
        <w:rPr>
          <w:rFonts w:ascii="Times New Roman" w:eastAsia="Times New Roman" w:hAnsi="Times New Roman"/>
          <w:sz w:val="24"/>
          <w:szCs w:val="24"/>
        </w:rPr>
        <w:t>, McGraw-Hill, USA.</w:t>
      </w:r>
    </w:p>
    <w:p w:rsidR="003030DF" w:rsidRPr="00280B28" w:rsidRDefault="003030DF" w:rsidP="003030DF">
      <w:pPr>
        <w:spacing w:after="0" w:line="240" w:lineRule="auto"/>
        <w:ind w:left="567" w:hanging="567"/>
        <w:jc w:val="both"/>
        <w:rPr>
          <w:rFonts w:ascii="Times New Roman" w:eastAsia="Times New Roman" w:hAnsi="Times New Roman"/>
          <w:sz w:val="24"/>
          <w:szCs w:val="24"/>
          <w:lang w:val="en-US"/>
        </w:rPr>
      </w:pP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r w:rsidRPr="00280B28">
        <w:rPr>
          <w:rFonts w:ascii="Times New Roman" w:eastAsia="Times New Roman" w:hAnsi="Times New Roman"/>
          <w:sz w:val="24"/>
          <w:szCs w:val="24"/>
          <w:lang w:val="en-GB"/>
        </w:rPr>
        <w:t xml:space="preserve">Morimura, Takeo dan Soufyan Nurbambang. 1985. </w:t>
      </w:r>
      <w:r w:rsidRPr="00280B28">
        <w:rPr>
          <w:rFonts w:ascii="Times New Roman" w:eastAsia="Times New Roman" w:hAnsi="Times New Roman"/>
          <w:i/>
          <w:sz w:val="24"/>
          <w:szCs w:val="24"/>
          <w:lang w:val="en-GB"/>
        </w:rPr>
        <w:t xml:space="preserve">Perancangan Dan Pemeliharaan System Plambing. </w:t>
      </w:r>
      <w:r w:rsidRPr="00280B28">
        <w:rPr>
          <w:rFonts w:ascii="Times New Roman" w:eastAsia="Times New Roman" w:hAnsi="Times New Roman"/>
          <w:sz w:val="24"/>
          <w:szCs w:val="24"/>
          <w:lang w:val="en-GB"/>
        </w:rPr>
        <w:t>Dainippon Gitakarya Printing. Jakarta</w:t>
      </w: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p>
    <w:p w:rsidR="003030DF" w:rsidRPr="00280B28" w:rsidRDefault="003030DF" w:rsidP="003030DF">
      <w:pPr>
        <w:spacing w:after="0" w:line="240" w:lineRule="auto"/>
        <w:ind w:left="567" w:hanging="567"/>
        <w:jc w:val="both"/>
        <w:rPr>
          <w:rFonts w:ascii="Times New Roman" w:eastAsia="Times New Roman" w:hAnsi="Times New Roman"/>
          <w:sz w:val="24"/>
          <w:szCs w:val="24"/>
          <w:lang w:val="en-GB"/>
        </w:rPr>
      </w:pPr>
      <w:r w:rsidRPr="00280B28">
        <w:rPr>
          <w:rFonts w:ascii="Times New Roman" w:eastAsia="Times New Roman" w:hAnsi="Times New Roman"/>
          <w:sz w:val="24"/>
          <w:szCs w:val="24"/>
          <w:lang w:val="en-GB"/>
        </w:rPr>
        <w:t xml:space="preserve">Peavy. H, 1985, </w:t>
      </w:r>
      <w:r w:rsidRPr="00280B28">
        <w:rPr>
          <w:rFonts w:ascii="Times New Roman" w:eastAsia="Times New Roman" w:hAnsi="Times New Roman"/>
          <w:i/>
          <w:sz w:val="24"/>
          <w:szCs w:val="24"/>
          <w:lang w:val="en-GB"/>
        </w:rPr>
        <w:t>Environmental Engineering</w:t>
      </w:r>
      <w:r w:rsidRPr="00280B28">
        <w:rPr>
          <w:rFonts w:ascii="Times New Roman" w:eastAsia="Times New Roman" w:hAnsi="Times New Roman"/>
          <w:sz w:val="24"/>
          <w:szCs w:val="24"/>
          <w:lang w:val="en-GB"/>
        </w:rPr>
        <w:t>. Prentice-Hall International, Singapore</w:t>
      </w:r>
    </w:p>
    <w:p w:rsidR="003030DF" w:rsidRPr="00280B28" w:rsidRDefault="003030DF" w:rsidP="003030DF">
      <w:pPr>
        <w:spacing w:after="0" w:line="240" w:lineRule="auto"/>
        <w:ind w:left="567" w:hanging="567"/>
        <w:jc w:val="both"/>
        <w:rPr>
          <w:rFonts w:ascii="Times New Roman" w:eastAsia="Times New Roman" w:hAnsi="Times New Roman"/>
          <w:sz w:val="24"/>
          <w:szCs w:val="24"/>
        </w:rPr>
      </w:pPr>
    </w:p>
    <w:p w:rsidR="003030DF" w:rsidRPr="00280B28" w:rsidRDefault="003030DF" w:rsidP="003030DF">
      <w:pPr>
        <w:spacing w:after="0" w:line="240" w:lineRule="auto"/>
        <w:ind w:left="567" w:hanging="567"/>
        <w:jc w:val="both"/>
        <w:rPr>
          <w:rFonts w:ascii="Times New Roman" w:eastAsia="Times New Roman" w:hAnsi="Times New Roman"/>
          <w:sz w:val="24"/>
          <w:szCs w:val="24"/>
          <w:lang w:val="en-US" w:bidi="ar-DZ"/>
        </w:rPr>
      </w:pPr>
      <w:r w:rsidRPr="00280B28">
        <w:rPr>
          <w:rFonts w:ascii="Times New Roman" w:eastAsia="Times New Roman" w:hAnsi="Times New Roman"/>
          <w:sz w:val="24"/>
          <w:szCs w:val="24"/>
        </w:rPr>
        <w:t>Peraturan Pemerintah Republik Indonesia Nomor 16 Tahun 2005</w:t>
      </w:r>
      <w:r w:rsidRPr="00280B28">
        <w:rPr>
          <w:rFonts w:ascii="Times New Roman" w:eastAsia="Times New Roman" w:hAnsi="Times New Roman"/>
          <w:sz w:val="24"/>
          <w:szCs w:val="24"/>
          <w:lang w:bidi="ar-DZ"/>
        </w:rPr>
        <w:t xml:space="preserve"> Tentang Pengembangan Sistem Penyediaan Air Minum.</w:t>
      </w:r>
    </w:p>
    <w:p w:rsidR="003030DF" w:rsidRPr="00280B28" w:rsidRDefault="003030DF" w:rsidP="003030DF">
      <w:pPr>
        <w:spacing w:after="0" w:line="240" w:lineRule="auto"/>
        <w:ind w:left="567" w:hanging="567"/>
        <w:jc w:val="both"/>
        <w:rPr>
          <w:rFonts w:ascii="Times New Roman" w:eastAsia="Times New Roman" w:hAnsi="Times New Roman"/>
          <w:sz w:val="24"/>
          <w:szCs w:val="24"/>
          <w:lang w:val="en-US" w:bidi="ar-DZ"/>
        </w:rPr>
      </w:pPr>
    </w:p>
    <w:p w:rsidR="00C048B1" w:rsidRDefault="003030DF" w:rsidP="00C048B1">
      <w:pPr>
        <w:spacing w:after="0" w:line="240" w:lineRule="auto"/>
        <w:ind w:left="567" w:hanging="567"/>
        <w:jc w:val="both"/>
        <w:rPr>
          <w:rFonts w:ascii="Times New Roman" w:eastAsia="Times New Roman" w:hAnsi="Times New Roman"/>
          <w:sz w:val="24"/>
          <w:szCs w:val="24"/>
        </w:rPr>
      </w:pPr>
      <w:r w:rsidRPr="00280B28">
        <w:rPr>
          <w:rFonts w:ascii="Times New Roman" w:eastAsia="Times New Roman" w:hAnsi="Times New Roman"/>
          <w:sz w:val="24"/>
          <w:szCs w:val="24"/>
          <w:lang w:val="sv-SE"/>
        </w:rPr>
        <w:t xml:space="preserve">Prasetyo, B. 2008. </w:t>
      </w:r>
      <w:r w:rsidRPr="00280B28">
        <w:rPr>
          <w:rFonts w:ascii="Times New Roman" w:eastAsia="Times New Roman" w:hAnsi="Times New Roman"/>
          <w:i/>
          <w:sz w:val="24"/>
          <w:szCs w:val="24"/>
          <w:lang w:val="sv-SE"/>
        </w:rPr>
        <w:t xml:space="preserve">Detail Desain Sistem Penyediaan Air Bersih Menggunakan sumber mata air (Studi Kasus : Kecamatan Cimanggung, Kabupaten Sumedang. </w:t>
      </w:r>
      <w:r w:rsidRPr="00280B28">
        <w:rPr>
          <w:rFonts w:ascii="Times New Roman" w:eastAsia="Times New Roman" w:hAnsi="Times New Roman"/>
          <w:sz w:val="24"/>
          <w:szCs w:val="24"/>
          <w:lang w:val="sv-SE"/>
        </w:rPr>
        <w:t>TL UNDIP: Semarang</w:t>
      </w:r>
    </w:p>
    <w:p w:rsidR="00C048B1" w:rsidRDefault="00C048B1" w:rsidP="00C048B1">
      <w:pPr>
        <w:spacing w:after="0" w:line="240" w:lineRule="auto"/>
        <w:ind w:left="567" w:hanging="567"/>
        <w:jc w:val="both"/>
        <w:rPr>
          <w:rFonts w:ascii="Times New Roman" w:eastAsia="Times New Roman" w:hAnsi="Times New Roman"/>
          <w:sz w:val="24"/>
          <w:szCs w:val="24"/>
        </w:rPr>
      </w:pPr>
    </w:p>
    <w:p w:rsidR="00AA299C" w:rsidRDefault="003030DF" w:rsidP="00C048B1">
      <w:pPr>
        <w:spacing w:after="0" w:line="240" w:lineRule="auto"/>
        <w:ind w:left="567" w:hanging="567"/>
        <w:jc w:val="both"/>
        <w:rPr>
          <w:rFonts w:ascii="Times New Roman" w:eastAsia="Times New Roman" w:hAnsi="Times New Roman"/>
          <w:sz w:val="24"/>
          <w:szCs w:val="24"/>
        </w:rPr>
      </w:pPr>
      <w:r w:rsidRPr="00280B28">
        <w:rPr>
          <w:rFonts w:ascii="Times New Roman" w:eastAsia="Times New Roman" w:hAnsi="Times New Roman"/>
          <w:sz w:val="24"/>
          <w:szCs w:val="24"/>
        </w:rPr>
        <w:t>Triatmodjo, B</w:t>
      </w:r>
      <w:r w:rsidRPr="00280B28">
        <w:rPr>
          <w:rFonts w:ascii="Times New Roman" w:eastAsia="Times New Roman" w:hAnsi="Times New Roman"/>
          <w:sz w:val="24"/>
          <w:szCs w:val="24"/>
          <w:lang w:val="en-US"/>
        </w:rPr>
        <w:t>.</w:t>
      </w:r>
      <w:r w:rsidRPr="00280B28">
        <w:rPr>
          <w:rFonts w:ascii="Times New Roman" w:eastAsia="Times New Roman" w:hAnsi="Times New Roman"/>
          <w:sz w:val="24"/>
          <w:szCs w:val="24"/>
        </w:rPr>
        <w:t xml:space="preserve">, 1995. </w:t>
      </w:r>
      <w:r w:rsidRPr="00280B28">
        <w:rPr>
          <w:rFonts w:ascii="Times New Roman" w:eastAsia="Times New Roman" w:hAnsi="Times New Roman"/>
          <w:i/>
          <w:sz w:val="24"/>
          <w:szCs w:val="24"/>
        </w:rPr>
        <w:t>Hidraulika II</w:t>
      </w:r>
      <w:r w:rsidRPr="00280B28">
        <w:rPr>
          <w:rFonts w:ascii="Times New Roman" w:eastAsia="Times New Roman" w:hAnsi="Times New Roman"/>
          <w:sz w:val="24"/>
          <w:szCs w:val="24"/>
        </w:rPr>
        <w:t>, Beta Offset, Yogyakarta</w:t>
      </w:r>
    </w:p>
    <w:p w:rsidR="00C048B1" w:rsidRDefault="00C048B1" w:rsidP="00C048B1">
      <w:pPr>
        <w:spacing w:after="0" w:line="240" w:lineRule="auto"/>
        <w:ind w:left="567" w:hanging="567"/>
        <w:jc w:val="both"/>
        <w:rPr>
          <w:rFonts w:ascii="Times New Roman" w:hAnsi="Times New Roman"/>
          <w:b/>
          <w:bCs/>
          <w:sz w:val="24"/>
          <w:szCs w:val="24"/>
        </w:rPr>
      </w:pPr>
    </w:p>
    <w:sectPr w:rsidR="00C048B1" w:rsidSect="00C048B1">
      <w:headerReference w:type="default" r:id="rId57"/>
      <w:type w:val="continuous"/>
      <w:pgSz w:w="11907" w:h="16839" w:code="9"/>
      <w:pgMar w:top="1440" w:right="1440" w:bottom="1440" w:left="1440"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1EE" w:rsidRDefault="00A501EE" w:rsidP="002A0C27">
      <w:pPr>
        <w:spacing w:after="0" w:line="240" w:lineRule="auto"/>
      </w:pPr>
      <w:r>
        <w:separator/>
      </w:r>
    </w:p>
  </w:endnote>
  <w:endnote w:type="continuationSeparator" w:id="1">
    <w:p w:rsidR="00A501EE" w:rsidRDefault="00A501EE" w:rsidP="002A0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1EE" w:rsidRDefault="00A501EE" w:rsidP="002A0C27">
      <w:pPr>
        <w:spacing w:after="0" w:line="240" w:lineRule="auto"/>
      </w:pPr>
      <w:r>
        <w:separator/>
      </w:r>
    </w:p>
  </w:footnote>
  <w:footnote w:type="continuationSeparator" w:id="1">
    <w:p w:rsidR="00A501EE" w:rsidRDefault="00A501EE" w:rsidP="002A0C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8B1" w:rsidRPr="00A53736" w:rsidRDefault="00C048B1" w:rsidP="00134432">
    <w:pPr>
      <w:pStyle w:val="Header"/>
      <w:tabs>
        <w:tab w:val="left" w:pos="540"/>
      </w:tabs>
      <w:rPr>
        <w:rFonts w:ascii="Times New Roman" w:hAnsi="Times New Roman"/>
        <w:b/>
        <w:sz w:val="24"/>
        <w:szCs w:val="24"/>
        <w:lang w:val="en-US"/>
      </w:rPr>
    </w:pPr>
  </w:p>
  <w:p w:rsidR="00C048B1" w:rsidRDefault="00C048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8B1" w:rsidRPr="009755D5" w:rsidRDefault="00C048B1" w:rsidP="000408D4">
    <w:pPr>
      <w:pStyle w:val="Header"/>
      <w:tabs>
        <w:tab w:val="left" w:pos="540"/>
      </w:tabs>
      <w:rPr>
        <w:rFonts w:ascii="Times New Roman" w:hAnsi="Times New Roman"/>
        <w:b/>
        <w:sz w:val="24"/>
        <w:szCs w:val="24"/>
      </w:rPr>
    </w:pPr>
    <w:r w:rsidRPr="00FC3968">
      <w:rPr>
        <w:rFonts w:ascii="Times New Roman" w:hAnsi="Times New Roman"/>
        <w:b/>
        <w:sz w:val="24"/>
        <w:szCs w:val="24"/>
      </w:rPr>
      <w:fldChar w:fldCharType="begin"/>
    </w:r>
    <w:r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BC3D65">
      <w:rPr>
        <w:rFonts w:ascii="Times New Roman" w:hAnsi="Times New Roman"/>
        <w:b/>
        <w:noProof/>
        <w:sz w:val="24"/>
        <w:szCs w:val="24"/>
      </w:rPr>
      <w:t>36</w:t>
    </w:r>
    <w:r w:rsidRPr="00FC3968">
      <w:rPr>
        <w:rFonts w:ascii="Times New Roman" w:hAnsi="Times New Roman"/>
        <w:b/>
        <w:sz w:val="24"/>
        <w:szCs w:val="24"/>
      </w:rPr>
      <w:fldChar w:fldCharType="end"/>
    </w:r>
    <w:r w:rsidRPr="00FC3968">
      <w:rPr>
        <w:rFonts w:ascii="Times New Roman" w:hAnsi="Times New Roman"/>
        <w:b/>
        <w:sz w:val="24"/>
        <w:szCs w:val="24"/>
      </w:rPr>
      <w:tab/>
      <w:t>Jurnal Purifikasi, Vol. 1</w:t>
    </w:r>
    <w:r w:rsidRPr="00FC3968">
      <w:rPr>
        <w:rFonts w:ascii="Times New Roman" w:hAnsi="Times New Roman"/>
        <w:b/>
        <w:sz w:val="24"/>
        <w:szCs w:val="24"/>
        <w:lang w:val="en-US"/>
      </w:rPr>
      <w:t>4</w:t>
    </w:r>
    <w:r>
      <w:rPr>
        <w:rFonts w:ascii="Times New Roman" w:hAnsi="Times New Roman"/>
        <w:b/>
        <w:sz w:val="24"/>
        <w:szCs w:val="24"/>
      </w:rPr>
      <w:t xml:space="preserve">, No. </w:t>
    </w:r>
    <w:r>
      <w:rPr>
        <w:rFonts w:ascii="Times New Roman" w:hAnsi="Times New Roman"/>
        <w:b/>
        <w:sz w:val="24"/>
        <w:szCs w:val="24"/>
        <w:lang w:val="en-US"/>
      </w:rPr>
      <w:t>1</w:t>
    </w:r>
    <w:r w:rsidRPr="00FC3968">
      <w:rPr>
        <w:rFonts w:ascii="Times New Roman" w:hAnsi="Times New Roman"/>
        <w:b/>
        <w:sz w:val="24"/>
        <w:szCs w:val="24"/>
      </w:rPr>
      <w:t xml:space="preserve">, </w:t>
    </w:r>
    <w:r>
      <w:rPr>
        <w:rFonts w:ascii="Times New Roman" w:hAnsi="Times New Roman"/>
        <w:b/>
        <w:sz w:val="24"/>
        <w:szCs w:val="24"/>
      </w:rPr>
      <w:t>Juli</w:t>
    </w:r>
    <w:r w:rsidRPr="00FC3968">
      <w:rPr>
        <w:rFonts w:ascii="Times New Roman" w:hAnsi="Times New Roman"/>
        <w:b/>
        <w:sz w:val="24"/>
        <w:szCs w:val="24"/>
      </w:rPr>
      <w:t xml:space="preserve"> 201</w:t>
    </w:r>
    <w:r>
      <w:rPr>
        <w:rFonts w:ascii="Times New Roman" w:hAnsi="Times New Roman"/>
        <w:b/>
        <w:sz w:val="24"/>
        <w:szCs w:val="24"/>
      </w:rPr>
      <w:t>4</w:t>
    </w:r>
    <w:r w:rsidRPr="00FC3968">
      <w:rPr>
        <w:rFonts w:ascii="Times New Roman" w:hAnsi="Times New Roman"/>
        <w:b/>
        <w:sz w:val="24"/>
        <w:szCs w:val="24"/>
      </w:rPr>
      <w:t xml:space="preserve">: </w:t>
    </w:r>
    <w:r>
      <w:rPr>
        <w:rFonts w:ascii="Times New Roman" w:hAnsi="Times New Roman"/>
        <w:b/>
        <w:sz w:val="24"/>
        <w:szCs w:val="24"/>
      </w:rPr>
      <w:t>28-39</w:t>
    </w:r>
  </w:p>
  <w:p w:rsidR="00C048B1" w:rsidRPr="00A53736" w:rsidRDefault="00C048B1" w:rsidP="00134432">
    <w:pPr>
      <w:pStyle w:val="Header"/>
      <w:tabs>
        <w:tab w:val="left" w:pos="540"/>
      </w:tabs>
      <w:rPr>
        <w:rFonts w:ascii="Times New Roman" w:hAnsi="Times New Roman"/>
        <w:b/>
        <w:sz w:val="24"/>
        <w:szCs w:val="24"/>
        <w:lang w:val="en-US"/>
      </w:rPr>
    </w:pPr>
  </w:p>
  <w:p w:rsidR="00C048B1" w:rsidRDefault="00C048B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8B1" w:rsidRPr="00616ADE" w:rsidRDefault="00C048B1" w:rsidP="00616ADE">
    <w:pPr>
      <w:rPr>
        <w:rFonts w:ascii="Times New Roman" w:hAnsi="Times New Roman"/>
        <w:sz w:val="24"/>
        <w:szCs w:val="24"/>
        <w:lang w:val="en-US"/>
      </w:rPr>
    </w:pPr>
    <w:r>
      <w:rPr>
        <w:rFonts w:ascii="Times New Roman" w:hAnsi="Times New Roman"/>
        <w:sz w:val="24"/>
        <w:szCs w:val="24"/>
        <w:lang w:val="en-US"/>
      </w:rPr>
      <w:t>Kusumawardani</w:t>
    </w:r>
    <w:r w:rsidRPr="00616ADE">
      <w:rPr>
        <w:rFonts w:ascii="Times New Roman" w:hAnsi="Times New Roman"/>
        <w:sz w:val="24"/>
        <w:szCs w:val="24"/>
        <w:lang w:val="en-US"/>
      </w:rPr>
      <w:t xml:space="preserve">, </w:t>
    </w:r>
    <w:r>
      <w:rPr>
        <w:rFonts w:ascii="Times New Roman" w:hAnsi="Times New Roman"/>
        <w:sz w:val="24"/>
        <w:szCs w:val="24"/>
        <w:lang w:val="en-US"/>
      </w:rPr>
      <w:t>Pengembangan Pelayanan Sistem Distribusi Air Minum</w:t>
    </w:r>
    <w:r>
      <w:rPr>
        <w:rFonts w:ascii="Times New Roman" w:hAnsi="Times New Roman"/>
        <w:sz w:val="24"/>
        <w:szCs w:val="24"/>
        <w:lang w:val="en-US"/>
      </w:rPr>
      <w:tab/>
      <w:t xml:space="preserve">  </w:t>
    </w:r>
    <w:r>
      <w:rPr>
        <w:rFonts w:ascii="Times New Roman" w:hAnsi="Times New Roman"/>
        <w:sz w:val="24"/>
        <w:szCs w:val="24"/>
        <w:lang w:val="en-US"/>
      </w:rPr>
      <w:tab/>
      <w:t xml:space="preserve">          </w:t>
    </w:r>
    <w:sdt>
      <w:sdtPr>
        <w:rPr>
          <w:rFonts w:ascii="Times New Roman" w:hAnsi="Times New Roman"/>
          <w:sz w:val="24"/>
          <w:szCs w:val="24"/>
        </w:rPr>
        <w:id w:val="9499506"/>
        <w:docPartObj>
          <w:docPartGallery w:val="Page Numbers (Top of Page)"/>
          <w:docPartUnique/>
        </w:docPartObj>
      </w:sdtPr>
      <w:sdtEndPr>
        <w:rPr>
          <w:noProof/>
        </w:rPr>
      </w:sdtEndPr>
      <w:sdtContent>
        <w:r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Pr="00616ADE">
          <w:rPr>
            <w:rFonts w:ascii="Times New Roman" w:hAnsi="Times New Roman"/>
            <w:sz w:val="24"/>
            <w:szCs w:val="24"/>
          </w:rPr>
          <w:fldChar w:fldCharType="separate"/>
        </w:r>
        <w:r w:rsidR="00BC3D65">
          <w:rPr>
            <w:rFonts w:ascii="Times New Roman" w:hAnsi="Times New Roman"/>
            <w:noProof/>
            <w:sz w:val="24"/>
            <w:szCs w:val="24"/>
          </w:rPr>
          <w:t>35</w:t>
        </w:r>
        <w:r w:rsidRPr="00616ADE">
          <w:rPr>
            <w:rFonts w:ascii="Times New Roman" w:hAnsi="Times New Roman"/>
            <w:noProof/>
            <w:sz w:val="24"/>
            <w:szCs w:val="24"/>
          </w:rPr>
          <w:fldChar w:fldCharType="end"/>
        </w:r>
      </w:sdtContent>
    </w:sdt>
  </w:p>
  <w:p w:rsidR="00C048B1" w:rsidRPr="00E5788A" w:rsidRDefault="00C048B1" w:rsidP="00E5788A">
    <w:pPr>
      <w:rPr>
        <w:rFonts w:ascii="Times New Roman" w:hAnsi="Times New Roman"/>
        <w:sz w:val="24"/>
        <w:szCs w:val="24"/>
        <w:lang w:val="en-U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8B1" w:rsidRPr="00544DC7" w:rsidRDefault="00C048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Pr="00616ADE">
      <w:rPr>
        <w:rFonts w:ascii="Times New Roman" w:hAnsi="Times New Roman"/>
        <w:sz w:val="24"/>
        <w:szCs w:val="24"/>
      </w:rPr>
      <w:fldChar w:fldCharType="separate"/>
    </w:r>
    <w:r w:rsidR="00BC3D65">
      <w:rPr>
        <w:rFonts w:ascii="Times New Roman" w:hAnsi="Times New Roman"/>
        <w:noProof/>
        <w:sz w:val="24"/>
        <w:szCs w:val="24"/>
      </w:rPr>
      <w:t>39</w:t>
    </w:r>
    <w:r w:rsidRPr="00616ADE">
      <w:rPr>
        <w:rFonts w:ascii="Times New Roman" w:hAnsi="Times New Roman"/>
        <w:noProof/>
        <w:sz w:val="24"/>
        <w:szCs w:val="24"/>
      </w:rPr>
      <w:fldChar w:fldCharType="end"/>
    </w:r>
    <w:r>
      <w:rPr>
        <w:rFonts w:ascii="Times New Roman" w:hAnsi="Times New Roman"/>
        <w:noProof/>
        <w:sz w:val="24"/>
        <w:szCs w:val="24"/>
      </w:rPr>
    </w:r>
  </w:p>
  <w:p w:rsidR="00C048B1" w:rsidRDefault="00C048B1"/>
  <w:p w:rsidR="00C048B1" w:rsidRDefault="00C048B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4A6"/>
    <w:multiLevelType w:val="hybridMultilevel"/>
    <w:tmpl w:val="D472928A"/>
    <w:lvl w:ilvl="0" w:tplc="3B963FD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B2048F"/>
    <w:multiLevelType w:val="hybridMultilevel"/>
    <w:tmpl w:val="E4008116"/>
    <w:lvl w:ilvl="0" w:tplc="FBBE3E0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73C486B"/>
    <w:multiLevelType w:val="hybridMultilevel"/>
    <w:tmpl w:val="0C5456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2956B1"/>
    <w:multiLevelType w:val="hybridMultilevel"/>
    <w:tmpl w:val="1B26F560"/>
    <w:lvl w:ilvl="0" w:tplc="5EC4010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E675B0"/>
    <w:multiLevelType w:val="hybridMultilevel"/>
    <w:tmpl w:val="556E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48BD"/>
    <w:multiLevelType w:val="hybridMultilevel"/>
    <w:tmpl w:val="1A5A6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945E9"/>
    <w:multiLevelType w:val="hybridMultilevel"/>
    <w:tmpl w:val="185C0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751CE"/>
    <w:multiLevelType w:val="hybridMultilevel"/>
    <w:tmpl w:val="D9D8B258"/>
    <w:lvl w:ilvl="0" w:tplc="6D364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EC59FD"/>
    <w:multiLevelType w:val="hybridMultilevel"/>
    <w:tmpl w:val="33A46C20"/>
    <w:lvl w:ilvl="0" w:tplc="0421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116922"/>
    <w:multiLevelType w:val="hybridMultilevel"/>
    <w:tmpl w:val="DADE1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3824B8"/>
    <w:multiLevelType w:val="hybridMultilevel"/>
    <w:tmpl w:val="8782F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F600D"/>
    <w:multiLevelType w:val="hybridMultilevel"/>
    <w:tmpl w:val="B3ECF8C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69C6E36"/>
    <w:multiLevelType w:val="hybridMultilevel"/>
    <w:tmpl w:val="020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A2935"/>
    <w:multiLevelType w:val="hybridMultilevel"/>
    <w:tmpl w:val="DD2ED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C37FD"/>
    <w:multiLevelType w:val="multilevel"/>
    <w:tmpl w:val="8140F498"/>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3980224B"/>
    <w:multiLevelType w:val="hybridMultilevel"/>
    <w:tmpl w:val="FAAE7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B5953"/>
    <w:multiLevelType w:val="hybridMultilevel"/>
    <w:tmpl w:val="52621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24E7116"/>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C967D9"/>
    <w:multiLevelType w:val="hybridMultilevel"/>
    <w:tmpl w:val="268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11004E"/>
    <w:multiLevelType w:val="hybridMultilevel"/>
    <w:tmpl w:val="D5829CB8"/>
    <w:lvl w:ilvl="0" w:tplc="B3040E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63"/>
        </w:tabs>
        <w:ind w:left="663" w:hanging="360"/>
      </w:pPr>
    </w:lvl>
    <w:lvl w:ilvl="2" w:tplc="0409001B" w:tentative="1">
      <w:start w:val="1"/>
      <w:numFmt w:val="lowerRoman"/>
      <w:lvlText w:val="%3."/>
      <w:lvlJc w:val="right"/>
      <w:pPr>
        <w:tabs>
          <w:tab w:val="num" w:pos="1383"/>
        </w:tabs>
        <w:ind w:left="1383" w:hanging="180"/>
      </w:pPr>
    </w:lvl>
    <w:lvl w:ilvl="3" w:tplc="0409000F" w:tentative="1">
      <w:start w:val="1"/>
      <w:numFmt w:val="decimal"/>
      <w:lvlText w:val="%4."/>
      <w:lvlJc w:val="left"/>
      <w:pPr>
        <w:tabs>
          <w:tab w:val="num" w:pos="2103"/>
        </w:tabs>
        <w:ind w:left="2103" w:hanging="360"/>
      </w:pPr>
    </w:lvl>
    <w:lvl w:ilvl="4" w:tplc="04090019" w:tentative="1">
      <w:start w:val="1"/>
      <w:numFmt w:val="lowerLetter"/>
      <w:lvlText w:val="%5."/>
      <w:lvlJc w:val="left"/>
      <w:pPr>
        <w:tabs>
          <w:tab w:val="num" w:pos="2823"/>
        </w:tabs>
        <w:ind w:left="2823" w:hanging="360"/>
      </w:pPr>
    </w:lvl>
    <w:lvl w:ilvl="5" w:tplc="0409001B" w:tentative="1">
      <w:start w:val="1"/>
      <w:numFmt w:val="lowerRoman"/>
      <w:lvlText w:val="%6."/>
      <w:lvlJc w:val="right"/>
      <w:pPr>
        <w:tabs>
          <w:tab w:val="num" w:pos="3543"/>
        </w:tabs>
        <w:ind w:left="3543" w:hanging="180"/>
      </w:pPr>
    </w:lvl>
    <w:lvl w:ilvl="6" w:tplc="0409000F" w:tentative="1">
      <w:start w:val="1"/>
      <w:numFmt w:val="decimal"/>
      <w:lvlText w:val="%7."/>
      <w:lvlJc w:val="left"/>
      <w:pPr>
        <w:tabs>
          <w:tab w:val="num" w:pos="4263"/>
        </w:tabs>
        <w:ind w:left="4263" w:hanging="360"/>
      </w:pPr>
    </w:lvl>
    <w:lvl w:ilvl="7" w:tplc="04090019" w:tentative="1">
      <w:start w:val="1"/>
      <w:numFmt w:val="lowerLetter"/>
      <w:lvlText w:val="%8."/>
      <w:lvlJc w:val="left"/>
      <w:pPr>
        <w:tabs>
          <w:tab w:val="num" w:pos="4983"/>
        </w:tabs>
        <w:ind w:left="4983" w:hanging="360"/>
      </w:pPr>
    </w:lvl>
    <w:lvl w:ilvl="8" w:tplc="0409001B" w:tentative="1">
      <w:start w:val="1"/>
      <w:numFmt w:val="lowerRoman"/>
      <w:lvlText w:val="%9."/>
      <w:lvlJc w:val="right"/>
      <w:pPr>
        <w:tabs>
          <w:tab w:val="num" w:pos="5703"/>
        </w:tabs>
        <w:ind w:left="5703" w:hanging="180"/>
      </w:pPr>
    </w:lvl>
  </w:abstractNum>
  <w:abstractNum w:abstractNumId="20">
    <w:nsid w:val="46137C57"/>
    <w:multiLevelType w:val="hybridMultilevel"/>
    <w:tmpl w:val="AFC82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35154"/>
    <w:multiLevelType w:val="hybridMultilevel"/>
    <w:tmpl w:val="81122DA2"/>
    <w:lvl w:ilvl="0" w:tplc="C5C810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7913B6"/>
    <w:multiLevelType w:val="hybridMultilevel"/>
    <w:tmpl w:val="113C7A80"/>
    <w:lvl w:ilvl="0" w:tplc="A346234A">
      <w:start w:val="1"/>
      <w:numFmt w:val="decimal"/>
      <w:lvlText w:val="%1."/>
      <w:lvlJc w:val="left"/>
      <w:pPr>
        <w:tabs>
          <w:tab w:val="num" w:pos="562"/>
        </w:tabs>
        <w:ind w:left="562" w:hanging="375"/>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3">
    <w:nsid w:val="4B8866D6"/>
    <w:multiLevelType w:val="hybridMultilevel"/>
    <w:tmpl w:val="A844B0C0"/>
    <w:lvl w:ilvl="0" w:tplc="EBC470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BD259F"/>
    <w:multiLevelType w:val="hybridMultilevel"/>
    <w:tmpl w:val="0ECA98CE"/>
    <w:lvl w:ilvl="0" w:tplc="0421000F">
      <w:start w:val="1"/>
      <w:numFmt w:val="decimal"/>
      <w:lvlText w:val="%1."/>
      <w:lvlJc w:val="left"/>
      <w:pPr>
        <w:ind w:left="121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5">
    <w:nsid w:val="4D4B6D33"/>
    <w:multiLevelType w:val="hybridMultilevel"/>
    <w:tmpl w:val="AB2AE9BC"/>
    <w:lvl w:ilvl="0" w:tplc="856878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C16E27"/>
    <w:multiLevelType w:val="hybridMultilevel"/>
    <w:tmpl w:val="E300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D7578"/>
    <w:multiLevelType w:val="hybridMultilevel"/>
    <w:tmpl w:val="9EB637A4"/>
    <w:lvl w:ilvl="0" w:tplc="A34AEE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4492B63"/>
    <w:multiLevelType w:val="hybridMultilevel"/>
    <w:tmpl w:val="273C9A00"/>
    <w:lvl w:ilvl="0" w:tplc="F81C07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551C5B17"/>
    <w:multiLevelType w:val="hybridMultilevel"/>
    <w:tmpl w:val="8A9E398E"/>
    <w:lvl w:ilvl="0" w:tplc="10529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F81866"/>
    <w:multiLevelType w:val="hybridMultilevel"/>
    <w:tmpl w:val="894A6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5D7E6B"/>
    <w:multiLevelType w:val="hybridMultilevel"/>
    <w:tmpl w:val="87068104"/>
    <w:lvl w:ilvl="0" w:tplc="A31874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FC54EB"/>
    <w:multiLevelType w:val="hybridMultilevel"/>
    <w:tmpl w:val="17AED44E"/>
    <w:lvl w:ilvl="0" w:tplc="22A6BBB2">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56A5BB7"/>
    <w:multiLevelType w:val="hybridMultilevel"/>
    <w:tmpl w:val="291CA2EE"/>
    <w:lvl w:ilvl="0" w:tplc="206E9F7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CA204C"/>
    <w:multiLevelType w:val="hybridMultilevel"/>
    <w:tmpl w:val="A86E1AAA"/>
    <w:lvl w:ilvl="0" w:tplc="F9AE536C">
      <w:start w:val="1"/>
      <w:numFmt w:val="decimal"/>
      <w:lvlText w:val="%1)"/>
      <w:lvlJc w:val="left"/>
      <w:pPr>
        <w:ind w:left="4357" w:hanging="360"/>
      </w:pPr>
      <w:rPr>
        <w:rFonts w:hint="default"/>
      </w:rPr>
    </w:lvl>
    <w:lvl w:ilvl="1" w:tplc="04090019" w:tentative="1">
      <w:start w:val="1"/>
      <w:numFmt w:val="lowerLetter"/>
      <w:lvlText w:val="%2."/>
      <w:lvlJc w:val="left"/>
      <w:pPr>
        <w:ind w:left="5077" w:hanging="360"/>
      </w:pPr>
    </w:lvl>
    <w:lvl w:ilvl="2" w:tplc="0409001B" w:tentative="1">
      <w:start w:val="1"/>
      <w:numFmt w:val="lowerRoman"/>
      <w:lvlText w:val="%3."/>
      <w:lvlJc w:val="right"/>
      <w:pPr>
        <w:ind w:left="5797" w:hanging="180"/>
      </w:pPr>
    </w:lvl>
    <w:lvl w:ilvl="3" w:tplc="0409000F" w:tentative="1">
      <w:start w:val="1"/>
      <w:numFmt w:val="decimal"/>
      <w:lvlText w:val="%4."/>
      <w:lvlJc w:val="left"/>
      <w:pPr>
        <w:ind w:left="6517" w:hanging="360"/>
      </w:pPr>
    </w:lvl>
    <w:lvl w:ilvl="4" w:tplc="04090019" w:tentative="1">
      <w:start w:val="1"/>
      <w:numFmt w:val="lowerLetter"/>
      <w:lvlText w:val="%5."/>
      <w:lvlJc w:val="left"/>
      <w:pPr>
        <w:ind w:left="7237" w:hanging="360"/>
      </w:pPr>
    </w:lvl>
    <w:lvl w:ilvl="5" w:tplc="0409001B" w:tentative="1">
      <w:start w:val="1"/>
      <w:numFmt w:val="lowerRoman"/>
      <w:lvlText w:val="%6."/>
      <w:lvlJc w:val="right"/>
      <w:pPr>
        <w:ind w:left="7957" w:hanging="180"/>
      </w:pPr>
    </w:lvl>
    <w:lvl w:ilvl="6" w:tplc="0409000F" w:tentative="1">
      <w:start w:val="1"/>
      <w:numFmt w:val="decimal"/>
      <w:lvlText w:val="%7."/>
      <w:lvlJc w:val="left"/>
      <w:pPr>
        <w:ind w:left="8677" w:hanging="360"/>
      </w:pPr>
    </w:lvl>
    <w:lvl w:ilvl="7" w:tplc="04090019" w:tentative="1">
      <w:start w:val="1"/>
      <w:numFmt w:val="lowerLetter"/>
      <w:lvlText w:val="%8."/>
      <w:lvlJc w:val="left"/>
      <w:pPr>
        <w:ind w:left="9397" w:hanging="360"/>
      </w:pPr>
    </w:lvl>
    <w:lvl w:ilvl="8" w:tplc="0409001B" w:tentative="1">
      <w:start w:val="1"/>
      <w:numFmt w:val="lowerRoman"/>
      <w:lvlText w:val="%9."/>
      <w:lvlJc w:val="right"/>
      <w:pPr>
        <w:ind w:left="10117" w:hanging="180"/>
      </w:pPr>
    </w:lvl>
  </w:abstractNum>
  <w:abstractNum w:abstractNumId="35">
    <w:nsid w:val="6B3A5298"/>
    <w:multiLevelType w:val="hybridMultilevel"/>
    <w:tmpl w:val="F9FC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893D58"/>
    <w:multiLevelType w:val="hybridMultilevel"/>
    <w:tmpl w:val="0FCA1EF6"/>
    <w:lvl w:ilvl="0" w:tplc="C1DCC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361B9D"/>
    <w:multiLevelType w:val="hybridMultilevel"/>
    <w:tmpl w:val="D770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F6C4476"/>
    <w:multiLevelType w:val="hybridMultilevel"/>
    <w:tmpl w:val="2B1A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01011F"/>
    <w:multiLevelType w:val="hybridMultilevel"/>
    <w:tmpl w:val="4E2A08E0"/>
    <w:lvl w:ilvl="0" w:tplc="223CB1F8">
      <w:start w:val="1"/>
      <w:numFmt w:val="lowerLetter"/>
      <w:lvlText w:val="%1."/>
      <w:lvlJc w:val="left"/>
      <w:pPr>
        <w:tabs>
          <w:tab w:val="num" w:pos="780"/>
        </w:tabs>
        <w:ind w:left="78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58245F8"/>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B90E10"/>
    <w:multiLevelType w:val="hybridMultilevel"/>
    <w:tmpl w:val="6FE4D682"/>
    <w:lvl w:ilvl="0" w:tplc="2884B3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8047A7F"/>
    <w:multiLevelType w:val="hybridMultilevel"/>
    <w:tmpl w:val="78863312"/>
    <w:lvl w:ilvl="0" w:tplc="04210001">
      <w:start w:val="1"/>
      <w:numFmt w:val="bullet"/>
      <w:lvlText w:val=""/>
      <w:lvlJc w:val="left"/>
      <w:pPr>
        <w:ind w:left="-1242" w:hanging="360"/>
      </w:pPr>
      <w:rPr>
        <w:rFonts w:ascii="Symbol" w:hAnsi="Symbol" w:hint="default"/>
      </w:rPr>
    </w:lvl>
    <w:lvl w:ilvl="1" w:tplc="04210003" w:tentative="1">
      <w:start w:val="1"/>
      <w:numFmt w:val="bullet"/>
      <w:lvlText w:val="o"/>
      <w:lvlJc w:val="left"/>
      <w:pPr>
        <w:ind w:left="-522" w:hanging="360"/>
      </w:pPr>
      <w:rPr>
        <w:rFonts w:ascii="Courier New" w:hAnsi="Courier New" w:cs="Courier New" w:hint="default"/>
      </w:rPr>
    </w:lvl>
    <w:lvl w:ilvl="2" w:tplc="04210005" w:tentative="1">
      <w:start w:val="1"/>
      <w:numFmt w:val="bullet"/>
      <w:lvlText w:val=""/>
      <w:lvlJc w:val="left"/>
      <w:pPr>
        <w:ind w:left="198" w:hanging="360"/>
      </w:pPr>
      <w:rPr>
        <w:rFonts w:ascii="Wingdings" w:hAnsi="Wingdings" w:hint="default"/>
      </w:rPr>
    </w:lvl>
    <w:lvl w:ilvl="3" w:tplc="04210001" w:tentative="1">
      <w:start w:val="1"/>
      <w:numFmt w:val="bullet"/>
      <w:lvlText w:val=""/>
      <w:lvlJc w:val="left"/>
      <w:pPr>
        <w:ind w:left="918" w:hanging="360"/>
      </w:pPr>
      <w:rPr>
        <w:rFonts w:ascii="Symbol" w:hAnsi="Symbol" w:hint="default"/>
      </w:rPr>
    </w:lvl>
    <w:lvl w:ilvl="4" w:tplc="04210003" w:tentative="1">
      <w:start w:val="1"/>
      <w:numFmt w:val="bullet"/>
      <w:lvlText w:val="o"/>
      <w:lvlJc w:val="left"/>
      <w:pPr>
        <w:ind w:left="1638" w:hanging="360"/>
      </w:pPr>
      <w:rPr>
        <w:rFonts w:ascii="Courier New" w:hAnsi="Courier New" w:cs="Courier New" w:hint="default"/>
      </w:rPr>
    </w:lvl>
    <w:lvl w:ilvl="5" w:tplc="04210005" w:tentative="1">
      <w:start w:val="1"/>
      <w:numFmt w:val="bullet"/>
      <w:lvlText w:val=""/>
      <w:lvlJc w:val="left"/>
      <w:pPr>
        <w:ind w:left="2358" w:hanging="360"/>
      </w:pPr>
      <w:rPr>
        <w:rFonts w:ascii="Wingdings" w:hAnsi="Wingdings" w:hint="default"/>
      </w:rPr>
    </w:lvl>
    <w:lvl w:ilvl="6" w:tplc="04210001" w:tentative="1">
      <w:start w:val="1"/>
      <w:numFmt w:val="bullet"/>
      <w:lvlText w:val=""/>
      <w:lvlJc w:val="left"/>
      <w:pPr>
        <w:ind w:left="3078" w:hanging="360"/>
      </w:pPr>
      <w:rPr>
        <w:rFonts w:ascii="Symbol" w:hAnsi="Symbol" w:hint="default"/>
      </w:rPr>
    </w:lvl>
    <w:lvl w:ilvl="7" w:tplc="04210003" w:tentative="1">
      <w:start w:val="1"/>
      <w:numFmt w:val="bullet"/>
      <w:lvlText w:val="o"/>
      <w:lvlJc w:val="left"/>
      <w:pPr>
        <w:ind w:left="3798" w:hanging="360"/>
      </w:pPr>
      <w:rPr>
        <w:rFonts w:ascii="Courier New" w:hAnsi="Courier New" w:cs="Courier New" w:hint="default"/>
      </w:rPr>
    </w:lvl>
    <w:lvl w:ilvl="8" w:tplc="04210005" w:tentative="1">
      <w:start w:val="1"/>
      <w:numFmt w:val="bullet"/>
      <w:lvlText w:val=""/>
      <w:lvlJc w:val="left"/>
      <w:pPr>
        <w:ind w:left="4518" w:hanging="360"/>
      </w:pPr>
      <w:rPr>
        <w:rFonts w:ascii="Wingdings" w:hAnsi="Wingdings" w:hint="default"/>
      </w:rPr>
    </w:lvl>
  </w:abstractNum>
  <w:abstractNum w:abstractNumId="43">
    <w:nsid w:val="7B9841AC"/>
    <w:multiLevelType w:val="hybridMultilevel"/>
    <w:tmpl w:val="6B181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A7EC2"/>
    <w:multiLevelType w:val="hybridMultilevel"/>
    <w:tmpl w:val="5F0018A6"/>
    <w:lvl w:ilvl="0" w:tplc="0146572C">
      <w:start w:val="1"/>
      <w:numFmt w:val="decimal"/>
      <w:lvlText w:val="%1."/>
      <w:lvlJc w:val="left"/>
      <w:pPr>
        <w:ind w:left="928" w:hanging="360"/>
      </w:pPr>
      <w:rPr>
        <w:rFonts w:ascii="Times New Roman" w:eastAsia="Calibri" w:hAnsi="Times New Roman" w:cs="Times New Roman" w:hint="default"/>
        <w:b/>
        <w:sz w:val="22"/>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5">
    <w:nsid w:val="7C1D2EB5"/>
    <w:multiLevelType w:val="hybridMultilevel"/>
    <w:tmpl w:val="4080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42"/>
  </w:num>
  <w:num w:numId="3">
    <w:abstractNumId w:val="19"/>
  </w:num>
  <w:num w:numId="4">
    <w:abstractNumId w:val="4"/>
  </w:num>
  <w:num w:numId="5">
    <w:abstractNumId w:val="8"/>
  </w:num>
  <w:num w:numId="6">
    <w:abstractNumId w:val="38"/>
  </w:num>
  <w:num w:numId="7">
    <w:abstractNumId w:val="5"/>
  </w:num>
  <w:num w:numId="8">
    <w:abstractNumId w:val="17"/>
  </w:num>
  <w:num w:numId="9">
    <w:abstractNumId w:val="45"/>
  </w:num>
  <w:num w:numId="10">
    <w:abstractNumId w:val="2"/>
  </w:num>
  <w:num w:numId="11">
    <w:abstractNumId w:val="41"/>
  </w:num>
  <w:num w:numId="12">
    <w:abstractNumId w:val="21"/>
  </w:num>
  <w:num w:numId="13">
    <w:abstractNumId w:val="33"/>
  </w:num>
  <w:num w:numId="14">
    <w:abstractNumId w:val="39"/>
  </w:num>
  <w:num w:numId="15">
    <w:abstractNumId w:val="22"/>
  </w:num>
  <w:num w:numId="16">
    <w:abstractNumId w:val="16"/>
  </w:num>
  <w:num w:numId="17">
    <w:abstractNumId w:val="11"/>
  </w:num>
  <w:num w:numId="18">
    <w:abstractNumId w:val="31"/>
  </w:num>
  <w:num w:numId="19">
    <w:abstractNumId w:val="10"/>
  </w:num>
  <w:num w:numId="20">
    <w:abstractNumId w:val="13"/>
  </w:num>
  <w:num w:numId="21">
    <w:abstractNumId w:val="7"/>
  </w:num>
  <w:num w:numId="22">
    <w:abstractNumId w:val="29"/>
  </w:num>
  <w:num w:numId="23">
    <w:abstractNumId w:val="36"/>
  </w:num>
  <w:num w:numId="24">
    <w:abstractNumId w:val="25"/>
  </w:num>
  <w:num w:numId="25">
    <w:abstractNumId w:val="12"/>
  </w:num>
  <w:num w:numId="26">
    <w:abstractNumId w:val="15"/>
  </w:num>
  <w:num w:numId="27">
    <w:abstractNumId w:val="30"/>
  </w:num>
  <w:num w:numId="28">
    <w:abstractNumId w:val="34"/>
  </w:num>
  <w:num w:numId="29">
    <w:abstractNumId w:val="3"/>
  </w:num>
  <w:num w:numId="30">
    <w:abstractNumId w:val="28"/>
  </w:num>
  <w:num w:numId="31">
    <w:abstractNumId w:val="0"/>
  </w:num>
  <w:num w:numId="32">
    <w:abstractNumId w:val="43"/>
  </w:num>
  <w:num w:numId="33">
    <w:abstractNumId w:val="26"/>
  </w:num>
  <w:num w:numId="34">
    <w:abstractNumId w:val="20"/>
  </w:num>
  <w:num w:numId="35">
    <w:abstractNumId w:val="6"/>
  </w:num>
  <w:num w:numId="36">
    <w:abstractNumId w:val="44"/>
  </w:num>
  <w:num w:numId="37">
    <w:abstractNumId w:val="24"/>
  </w:num>
  <w:num w:numId="38">
    <w:abstractNumId w:val="35"/>
  </w:num>
  <w:num w:numId="39">
    <w:abstractNumId w:val="1"/>
  </w:num>
  <w:num w:numId="40">
    <w:abstractNumId w:val="40"/>
  </w:num>
  <w:num w:numId="41">
    <w:abstractNumId w:val="37"/>
  </w:num>
  <w:num w:numId="42">
    <w:abstractNumId w:val="9"/>
  </w:num>
  <w:num w:numId="43">
    <w:abstractNumId w:val="23"/>
  </w:num>
  <w:num w:numId="44">
    <w:abstractNumId w:val="32"/>
  </w:num>
  <w:num w:numId="45">
    <w:abstractNumId w:val="27"/>
  </w:num>
  <w:num w:numId="46">
    <w:abstractNumId w:val="1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hideSpellingErrors/>
  <w:hideGrammaticalErrors/>
  <w:defaultTabStop w:val="720"/>
  <w:evenAndOddHeaders/>
  <w:drawingGridHorizontalSpacing w:val="110"/>
  <w:displayHorizontalDrawingGridEvery w:val="2"/>
  <w:characterSpacingControl w:val="doNotCompress"/>
  <w:hdrShapeDefaults>
    <o:shapedefaults v:ext="edit" spidmax="16386">
      <o:colormenu v:ext="edit" fillcolor="none" strokecolor="none"/>
    </o:shapedefaults>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Jurnal Purifikas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0dwewxafa0t5ewasyppzfc9e9f9px2vep2&quot;&gt;My EndNote Library&lt;record-ids&gt;&lt;item&gt;17&lt;/item&gt;&lt;item&gt;310&lt;/item&gt;&lt;item&gt;311&lt;/item&gt;&lt;item&gt;312&lt;/item&gt;&lt;item&gt;313&lt;/item&gt;&lt;item&gt;314&lt;/item&gt;&lt;item&gt;315&lt;/item&gt;&lt;item&gt;316&lt;/item&gt;&lt;item&gt;318&lt;/item&gt;&lt;item&gt;319&lt;/item&gt;&lt;item&gt;320&lt;/item&gt;&lt;item&gt;321&lt;/item&gt;&lt;item&gt;322&lt;/item&gt;&lt;item&gt;323&lt;/item&gt;&lt;item&gt;324&lt;/item&gt;&lt;item&gt;325&lt;/item&gt;&lt;item&gt;326&lt;/item&gt;&lt;item&gt;327&lt;/item&gt;&lt;item&gt;328&lt;/item&gt;&lt;item&gt;329&lt;/item&gt;&lt;item&gt;333&lt;/item&gt;&lt;item&gt;334&lt;/item&gt;&lt;item&gt;335&lt;/item&gt;&lt;item&gt;336&lt;/item&gt;&lt;item&gt;337&lt;/item&gt;&lt;item&gt;338&lt;/item&gt;&lt;item&gt;339&lt;/item&gt;&lt;item&gt;340&lt;/item&gt;&lt;item&gt;342&lt;/item&gt;&lt;/record-ids&gt;&lt;/item&gt;&lt;/Libraries&gt;"/>
  </w:docVars>
  <w:rsids>
    <w:rsidRoot w:val="005357DC"/>
    <w:rsid w:val="00000550"/>
    <w:rsid w:val="00004106"/>
    <w:rsid w:val="00005056"/>
    <w:rsid w:val="000066D9"/>
    <w:rsid w:val="0000700F"/>
    <w:rsid w:val="000070AF"/>
    <w:rsid w:val="00010D1D"/>
    <w:rsid w:val="000116AB"/>
    <w:rsid w:val="0001170B"/>
    <w:rsid w:val="000129F9"/>
    <w:rsid w:val="00012D16"/>
    <w:rsid w:val="000165C6"/>
    <w:rsid w:val="000169FF"/>
    <w:rsid w:val="00016B90"/>
    <w:rsid w:val="000178B6"/>
    <w:rsid w:val="0002007A"/>
    <w:rsid w:val="00020611"/>
    <w:rsid w:val="00020C1A"/>
    <w:rsid w:val="00024EA8"/>
    <w:rsid w:val="000252C2"/>
    <w:rsid w:val="00025A9F"/>
    <w:rsid w:val="000267B2"/>
    <w:rsid w:val="0002764B"/>
    <w:rsid w:val="0002774E"/>
    <w:rsid w:val="00032360"/>
    <w:rsid w:val="0003250D"/>
    <w:rsid w:val="0003266E"/>
    <w:rsid w:val="0003373A"/>
    <w:rsid w:val="00033C0B"/>
    <w:rsid w:val="000340E7"/>
    <w:rsid w:val="00035C07"/>
    <w:rsid w:val="000408D4"/>
    <w:rsid w:val="0004196D"/>
    <w:rsid w:val="00041C98"/>
    <w:rsid w:val="000421FE"/>
    <w:rsid w:val="00042970"/>
    <w:rsid w:val="000441A9"/>
    <w:rsid w:val="000445F8"/>
    <w:rsid w:val="000457DA"/>
    <w:rsid w:val="00046CB3"/>
    <w:rsid w:val="000473E4"/>
    <w:rsid w:val="0004797B"/>
    <w:rsid w:val="00050FE8"/>
    <w:rsid w:val="000513D8"/>
    <w:rsid w:val="000529BD"/>
    <w:rsid w:val="00055678"/>
    <w:rsid w:val="0005582B"/>
    <w:rsid w:val="000600B8"/>
    <w:rsid w:val="0006099E"/>
    <w:rsid w:val="00060B26"/>
    <w:rsid w:val="0006137A"/>
    <w:rsid w:val="00062254"/>
    <w:rsid w:val="000634FB"/>
    <w:rsid w:val="000645D9"/>
    <w:rsid w:val="000702DA"/>
    <w:rsid w:val="00075761"/>
    <w:rsid w:val="00075DCD"/>
    <w:rsid w:val="000769C0"/>
    <w:rsid w:val="00077C02"/>
    <w:rsid w:val="000815C7"/>
    <w:rsid w:val="00081CB0"/>
    <w:rsid w:val="000825C7"/>
    <w:rsid w:val="00082D67"/>
    <w:rsid w:val="000836E3"/>
    <w:rsid w:val="00084023"/>
    <w:rsid w:val="0008513B"/>
    <w:rsid w:val="00087780"/>
    <w:rsid w:val="0009105B"/>
    <w:rsid w:val="000919BC"/>
    <w:rsid w:val="00091D0C"/>
    <w:rsid w:val="00091D35"/>
    <w:rsid w:val="00093B05"/>
    <w:rsid w:val="00095624"/>
    <w:rsid w:val="000A18C9"/>
    <w:rsid w:val="000A221E"/>
    <w:rsid w:val="000A227E"/>
    <w:rsid w:val="000A27EC"/>
    <w:rsid w:val="000A3D4B"/>
    <w:rsid w:val="000A3F35"/>
    <w:rsid w:val="000A4526"/>
    <w:rsid w:val="000A6218"/>
    <w:rsid w:val="000A7814"/>
    <w:rsid w:val="000B3704"/>
    <w:rsid w:val="000B3A88"/>
    <w:rsid w:val="000B3F2E"/>
    <w:rsid w:val="000B4075"/>
    <w:rsid w:val="000B4FBB"/>
    <w:rsid w:val="000B6B02"/>
    <w:rsid w:val="000C067A"/>
    <w:rsid w:val="000C0CB3"/>
    <w:rsid w:val="000C1383"/>
    <w:rsid w:val="000C1792"/>
    <w:rsid w:val="000C393F"/>
    <w:rsid w:val="000C3C00"/>
    <w:rsid w:val="000C50F0"/>
    <w:rsid w:val="000C6714"/>
    <w:rsid w:val="000C6EB9"/>
    <w:rsid w:val="000C6F5F"/>
    <w:rsid w:val="000C7A67"/>
    <w:rsid w:val="000D0F6A"/>
    <w:rsid w:val="000D14B8"/>
    <w:rsid w:val="000D295C"/>
    <w:rsid w:val="000D2AAA"/>
    <w:rsid w:val="000D2F42"/>
    <w:rsid w:val="000D32F1"/>
    <w:rsid w:val="000D416E"/>
    <w:rsid w:val="000D66BB"/>
    <w:rsid w:val="000D6DFB"/>
    <w:rsid w:val="000E1DA3"/>
    <w:rsid w:val="000E2529"/>
    <w:rsid w:val="000E2889"/>
    <w:rsid w:val="000E418C"/>
    <w:rsid w:val="000E4A04"/>
    <w:rsid w:val="000E5166"/>
    <w:rsid w:val="000E538C"/>
    <w:rsid w:val="000E7829"/>
    <w:rsid w:val="000F14F2"/>
    <w:rsid w:val="000F2A65"/>
    <w:rsid w:val="000F3251"/>
    <w:rsid w:val="000F55ED"/>
    <w:rsid w:val="000F56F3"/>
    <w:rsid w:val="000F5CBE"/>
    <w:rsid w:val="000F6351"/>
    <w:rsid w:val="000F6DA0"/>
    <w:rsid w:val="00100B4A"/>
    <w:rsid w:val="00101248"/>
    <w:rsid w:val="001014CD"/>
    <w:rsid w:val="001021A9"/>
    <w:rsid w:val="001023B0"/>
    <w:rsid w:val="00102EDD"/>
    <w:rsid w:val="00104AA6"/>
    <w:rsid w:val="00104E53"/>
    <w:rsid w:val="00105A73"/>
    <w:rsid w:val="001074C9"/>
    <w:rsid w:val="00107D35"/>
    <w:rsid w:val="0011009D"/>
    <w:rsid w:val="00110A6B"/>
    <w:rsid w:val="00111208"/>
    <w:rsid w:val="0011163F"/>
    <w:rsid w:val="00111BD9"/>
    <w:rsid w:val="00114819"/>
    <w:rsid w:val="00115324"/>
    <w:rsid w:val="00117275"/>
    <w:rsid w:val="00117FD9"/>
    <w:rsid w:val="001201A4"/>
    <w:rsid w:val="0012073B"/>
    <w:rsid w:val="001209C7"/>
    <w:rsid w:val="0012154F"/>
    <w:rsid w:val="00121CB6"/>
    <w:rsid w:val="001223D5"/>
    <w:rsid w:val="00123671"/>
    <w:rsid w:val="00124267"/>
    <w:rsid w:val="001245AE"/>
    <w:rsid w:val="0012693A"/>
    <w:rsid w:val="001302BB"/>
    <w:rsid w:val="00130F0D"/>
    <w:rsid w:val="001314C8"/>
    <w:rsid w:val="001317DC"/>
    <w:rsid w:val="00132373"/>
    <w:rsid w:val="00134278"/>
    <w:rsid w:val="00134432"/>
    <w:rsid w:val="0013470B"/>
    <w:rsid w:val="00134FA9"/>
    <w:rsid w:val="00136D69"/>
    <w:rsid w:val="00140140"/>
    <w:rsid w:val="00140292"/>
    <w:rsid w:val="00140EC2"/>
    <w:rsid w:val="00141A3C"/>
    <w:rsid w:val="00141EA3"/>
    <w:rsid w:val="00146BD2"/>
    <w:rsid w:val="00147BEA"/>
    <w:rsid w:val="00150DC8"/>
    <w:rsid w:val="00152325"/>
    <w:rsid w:val="00152B03"/>
    <w:rsid w:val="001567B4"/>
    <w:rsid w:val="00157D7A"/>
    <w:rsid w:val="001612CA"/>
    <w:rsid w:val="00161349"/>
    <w:rsid w:val="00161834"/>
    <w:rsid w:val="00162535"/>
    <w:rsid w:val="001625A7"/>
    <w:rsid w:val="001626CC"/>
    <w:rsid w:val="00163787"/>
    <w:rsid w:val="00164619"/>
    <w:rsid w:val="00165BAF"/>
    <w:rsid w:val="00167786"/>
    <w:rsid w:val="001724C1"/>
    <w:rsid w:val="0017389F"/>
    <w:rsid w:val="001743A2"/>
    <w:rsid w:val="00174928"/>
    <w:rsid w:val="00175EF1"/>
    <w:rsid w:val="00176018"/>
    <w:rsid w:val="00177091"/>
    <w:rsid w:val="00180C97"/>
    <w:rsid w:val="001812DE"/>
    <w:rsid w:val="0018180D"/>
    <w:rsid w:val="00181C69"/>
    <w:rsid w:val="00183BD9"/>
    <w:rsid w:val="00183FFC"/>
    <w:rsid w:val="001850FB"/>
    <w:rsid w:val="00185FEB"/>
    <w:rsid w:val="0018747E"/>
    <w:rsid w:val="00192BF0"/>
    <w:rsid w:val="001948ED"/>
    <w:rsid w:val="00194FFC"/>
    <w:rsid w:val="001959EF"/>
    <w:rsid w:val="00196115"/>
    <w:rsid w:val="00197D76"/>
    <w:rsid w:val="001A0A67"/>
    <w:rsid w:val="001A166D"/>
    <w:rsid w:val="001A1735"/>
    <w:rsid w:val="001A1BA4"/>
    <w:rsid w:val="001A6065"/>
    <w:rsid w:val="001A63A5"/>
    <w:rsid w:val="001A653A"/>
    <w:rsid w:val="001A6DB0"/>
    <w:rsid w:val="001A7148"/>
    <w:rsid w:val="001A767E"/>
    <w:rsid w:val="001A7A2A"/>
    <w:rsid w:val="001A7F80"/>
    <w:rsid w:val="001B2DA3"/>
    <w:rsid w:val="001B2ECF"/>
    <w:rsid w:val="001B33FC"/>
    <w:rsid w:val="001B3680"/>
    <w:rsid w:val="001B3ACF"/>
    <w:rsid w:val="001B40EF"/>
    <w:rsid w:val="001B4E6F"/>
    <w:rsid w:val="001B4E81"/>
    <w:rsid w:val="001B6193"/>
    <w:rsid w:val="001B6469"/>
    <w:rsid w:val="001B73B2"/>
    <w:rsid w:val="001B74A0"/>
    <w:rsid w:val="001C3515"/>
    <w:rsid w:val="001C4B50"/>
    <w:rsid w:val="001C5381"/>
    <w:rsid w:val="001C7035"/>
    <w:rsid w:val="001C7926"/>
    <w:rsid w:val="001D06A2"/>
    <w:rsid w:val="001D1377"/>
    <w:rsid w:val="001D144F"/>
    <w:rsid w:val="001D15CE"/>
    <w:rsid w:val="001D2F2F"/>
    <w:rsid w:val="001D60F0"/>
    <w:rsid w:val="001E0125"/>
    <w:rsid w:val="001E0989"/>
    <w:rsid w:val="001E0D2A"/>
    <w:rsid w:val="001E1894"/>
    <w:rsid w:val="001E226E"/>
    <w:rsid w:val="001E2EC7"/>
    <w:rsid w:val="001E381A"/>
    <w:rsid w:val="001E3E59"/>
    <w:rsid w:val="001E4795"/>
    <w:rsid w:val="001E4D01"/>
    <w:rsid w:val="001E538C"/>
    <w:rsid w:val="001E561C"/>
    <w:rsid w:val="001E5750"/>
    <w:rsid w:val="001F2464"/>
    <w:rsid w:val="001F3835"/>
    <w:rsid w:val="001F3C0D"/>
    <w:rsid w:val="00200342"/>
    <w:rsid w:val="00200622"/>
    <w:rsid w:val="0020214F"/>
    <w:rsid w:val="00203ED8"/>
    <w:rsid w:val="0020710D"/>
    <w:rsid w:val="002071F8"/>
    <w:rsid w:val="002073AA"/>
    <w:rsid w:val="00207401"/>
    <w:rsid w:val="002108F6"/>
    <w:rsid w:val="0021186B"/>
    <w:rsid w:val="0021395B"/>
    <w:rsid w:val="00213A24"/>
    <w:rsid w:val="0021454F"/>
    <w:rsid w:val="0021541B"/>
    <w:rsid w:val="00216445"/>
    <w:rsid w:val="00216A58"/>
    <w:rsid w:val="00216D47"/>
    <w:rsid w:val="002171D2"/>
    <w:rsid w:val="002176C4"/>
    <w:rsid w:val="002177CE"/>
    <w:rsid w:val="00220F69"/>
    <w:rsid w:val="00221133"/>
    <w:rsid w:val="00222A65"/>
    <w:rsid w:val="002247C0"/>
    <w:rsid w:val="00225BA2"/>
    <w:rsid w:val="00226CF3"/>
    <w:rsid w:val="00227933"/>
    <w:rsid w:val="00230836"/>
    <w:rsid w:val="00230E6E"/>
    <w:rsid w:val="00232303"/>
    <w:rsid w:val="00233040"/>
    <w:rsid w:val="00233F09"/>
    <w:rsid w:val="00234974"/>
    <w:rsid w:val="002352FA"/>
    <w:rsid w:val="00236E5A"/>
    <w:rsid w:val="00236FB4"/>
    <w:rsid w:val="00237027"/>
    <w:rsid w:val="00240B5F"/>
    <w:rsid w:val="00241884"/>
    <w:rsid w:val="002435A6"/>
    <w:rsid w:val="002468AE"/>
    <w:rsid w:val="002474E4"/>
    <w:rsid w:val="002479DA"/>
    <w:rsid w:val="00247BCC"/>
    <w:rsid w:val="00247E96"/>
    <w:rsid w:val="0025072A"/>
    <w:rsid w:val="00251494"/>
    <w:rsid w:val="00255AE7"/>
    <w:rsid w:val="00256465"/>
    <w:rsid w:val="00257F86"/>
    <w:rsid w:val="002626B4"/>
    <w:rsid w:val="0026309B"/>
    <w:rsid w:val="002638BB"/>
    <w:rsid w:val="00263F23"/>
    <w:rsid w:val="0026453E"/>
    <w:rsid w:val="00264868"/>
    <w:rsid w:val="00265982"/>
    <w:rsid w:val="00265A32"/>
    <w:rsid w:val="00266FF7"/>
    <w:rsid w:val="00267A67"/>
    <w:rsid w:val="00267E5B"/>
    <w:rsid w:val="0027046F"/>
    <w:rsid w:val="00270B84"/>
    <w:rsid w:val="002717FE"/>
    <w:rsid w:val="0027299A"/>
    <w:rsid w:val="00273902"/>
    <w:rsid w:val="002741DB"/>
    <w:rsid w:val="002754B7"/>
    <w:rsid w:val="0027550A"/>
    <w:rsid w:val="002755E6"/>
    <w:rsid w:val="002770C5"/>
    <w:rsid w:val="002772B4"/>
    <w:rsid w:val="00277950"/>
    <w:rsid w:val="00280B28"/>
    <w:rsid w:val="00281705"/>
    <w:rsid w:val="00281C14"/>
    <w:rsid w:val="00281D65"/>
    <w:rsid w:val="00282771"/>
    <w:rsid w:val="002839BF"/>
    <w:rsid w:val="002853F3"/>
    <w:rsid w:val="00285A0F"/>
    <w:rsid w:val="00286CFC"/>
    <w:rsid w:val="00287696"/>
    <w:rsid w:val="002901AD"/>
    <w:rsid w:val="002911E1"/>
    <w:rsid w:val="0029133F"/>
    <w:rsid w:val="002928E7"/>
    <w:rsid w:val="002929F9"/>
    <w:rsid w:val="00293700"/>
    <w:rsid w:val="00294D33"/>
    <w:rsid w:val="002958C6"/>
    <w:rsid w:val="00295A02"/>
    <w:rsid w:val="00295E01"/>
    <w:rsid w:val="002A07DD"/>
    <w:rsid w:val="002A0AB4"/>
    <w:rsid w:val="002A0C27"/>
    <w:rsid w:val="002A1F50"/>
    <w:rsid w:val="002A391F"/>
    <w:rsid w:val="002A3B60"/>
    <w:rsid w:val="002A752B"/>
    <w:rsid w:val="002B008D"/>
    <w:rsid w:val="002B0D02"/>
    <w:rsid w:val="002B0D09"/>
    <w:rsid w:val="002B0E43"/>
    <w:rsid w:val="002B3AFD"/>
    <w:rsid w:val="002B41C9"/>
    <w:rsid w:val="002B4EB8"/>
    <w:rsid w:val="002B59ED"/>
    <w:rsid w:val="002B6927"/>
    <w:rsid w:val="002C0A46"/>
    <w:rsid w:val="002C117F"/>
    <w:rsid w:val="002C185D"/>
    <w:rsid w:val="002C2C44"/>
    <w:rsid w:val="002C2D65"/>
    <w:rsid w:val="002C47A9"/>
    <w:rsid w:val="002C571A"/>
    <w:rsid w:val="002D218E"/>
    <w:rsid w:val="002D34A6"/>
    <w:rsid w:val="002D440A"/>
    <w:rsid w:val="002D6FAD"/>
    <w:rsid w:val="002D755E"/>
    <w:rsid w:val="002E0242"/>
    <w:rsid w:val="002E0359"/>
    <w:rsid w:val="002E1B7B"/>
    <w:rsid w:val="002E1F81"/>
    <w:rsid w:val="002E2285"/>
    <w:rsid w:val="002E2636"/>
    <w:rsid w:val="002E2961"/>
    <w:rsid w:val="002E318F"/>
    <w:rsid w:val="002E35B9"/>
    <w:rsid w:val="002E3F1E"/>
    <w:rsid w:val="002E4399"/>
    <w:rsid w:val="002E485F"/>
    <w:rsid w:val="002E65C4"/>
    <w:rsid w:val="002E6ABE"/>
    <w:rsid w:val="002F3951"/>
    <w:rsid w:val="002F3D0A"/>
    <w:rsid w:val="002F4476"/>
    <w:rsid w:val="002F495C"/>
    <w:rsid w:val="002F5EDA"/>
    <w:rsid w:val="002F6D39"/>
    <w:rsid w:val="002F7154"/>
    <w:rsid w:val="00300CFB"/>
    <w:rsid w:val="003019F1"/>
    <w:rsid w:val="003030DF"/>
    <w:rsid w:val="0030417F"/>
    <w:rsid w:val="00304EC0"/>
    <w:rsid w:val="00305071"/>
    <w:rsid w:val="00305738"/>
    <w:rsid w:val="0030620F"/>
    <w:rsid w:val="00306EC0"/>
    <w:rsid w:val="00310D72"/>
    <w:rsid w:val="00310F53"/>
    <w:rsid w:val="0031179F"/>
    <w:rsid w:val="003123F0"/>
    <w:rsid w:val="00312F8F"/>
    <w:rsid w:val="00313459"/>
    <w:rsid w:val="00313DD4"/>
    <w:rsid w:val="00315425"/>
    <w:rsid w:val="00315584"/>
    <w:rsid w:val="00315DAA"/>
    <w:rsid w:val="00315E08"/>
    <w:rsid w:val="00317405"/>
    <w:rsid w:val="00317BA7"/>
    <w:rsid w:val="00321512"/>
    <w:rsid w:val="00324C7A"/>
    <w:rsid w:val="00325507"/>
    <w:rsid w:val="00326AA5"/>
    <w:rsid w:val="00330666"/>
    <w:rsid w:val="00332345"/>
    <w:rsid w:val="00332785"/>
    <w:rsid w:val="00333890"/>
    <w:rsid w:val="00336438"/>
    <w:rsid w:val="00336A53"/>
    <w:rsid w:val="00336F39"/>
    <w:rsid w:val="0033731A"/>
    <w:rsid w:val="00337D35"/>
    <w:rsid w:val="003403A1"/>
    <w:rsid w:val="003426BF"/>
    <w:rsid w:val="00344083"/>
    <w:rsid w:val="00346F1F"/>
    <w:rsid w:val="00346F47"/>
    <w:rsid w:val="00347A0C"/>
    <w:rsid w:val="00347B4E"/>
    <w:rsid w:val="00347E4B"/>
    <w:rsid w:val="0035039E"/>
    <w:rsid w:val="00350935"/>
    <w:rsid w:val="003515EB"/>
    <w:rsid w:val="00352089"/>
    <w:rsid w:val="003522F2"/>
    <w:rsid w:val="00353349"/>
    <w:rsid w:val="00353A62"/>
    <w:rsid w:val="00354A72"/>
    <w:rsid w:val="003551E7"/>
    <w:rsid w:val="00355C4D"/>
    <w:rsid w:val="00356BE1"/>
    <w:rsid w:val="00360AED"/>
    <w:rsid w:val="00360B47"/>
    <w:rsid w:val="0036134D"/>
    <w:rsid w:val="003618B2"/>
    <w:rsid w:val="00364FEA"/>
    <w:rsid w:val="003655DE"/>
    <w:rsid w:val="0036568C"/>
    <w:rsid w:val="0036572E"/>
    <w:rsid w:val="00365C52"/>
    <w:rsid w:val="00366353"/>
    <w:rsid w:val="0036680F"/>
    <w:rsid w:val="00370CF9"/>
    <w:rsid w:val="0037115E"/>
    <w:rsid w:val="003712D0"/>
    <w:rsid w:val="00371BDB"/>
    <w:rsid w:val="00371CBB"/>
    <w:rsid w:val="0037206A"/>
    <w:rsid w:val="0037263C"/>
    <w:rsid w:val="0037608C"/>
    <w:rsid w:val="00376B02"/>
    <w:rsid w:val="00376C67"/>
    <w:rsid w:val="00382BB7"/>
    <w:rsid w:val="003848D5"/>
    <w:rsid w:val="003849A6"/>
    <w:rsid w:val="00384B40"/>
    <w:rsid w:val="00385713"/>
    <w:rsid w:val="0038652D"/>
    <w:rsid w:val="00387938"/>
    <w:rsid w:val="0039095C"/>
    <w:rsid w:val="00391CE5"/>
    <w:rsid w:val="00393C43"/>
    <w:rsid w:val="003943FA"/>
    <w:rsid w:val="00394966"/>
    <w:rsid w:val="00394C74"/>
    <w:rsid w:val="0039532C"/>
    <w:rsid w:val="00397E7A"/>
    <w:rsid w:val="003A0702"/>
    <w:rsid w:val="003A0D7B"/>
    <w:rsid w:val="003A23F3"/>
    <w:rsid w:val="003A3843"/>
    <w:rsid w:val="003A38EC"/>
    <w:rsid w:val="003A3EC6"/>
    <w:rsid w:val="003A43D2"/>
    <w:rsid w:val="003A6CA7"/>
    <w:rsid w:val="003A729C"/>
    <w:rsid w:val="003A73AD"/>
    <w:rsid w:val="003A78FC"/>
    <w:rsid w:val="003A7FB9"/>
    <w:rsid w:val="003B09B8"/>
    <w:rsid w:val="003B1DFB"/>
    <w:rsid w:val="003B22CE"/>
    <w:rsid w:val="003B2312"/>
    <w:rsid w:val="003B4E56"/>
    <w:rsid w:val="003B58BD"/>
    <w:rsid w:val="003B699F"/>
    <w:rsid w:val="003C08EE"/>
    <w:rsid w:val="003C0BEE"/>
    <w:rsid w:val="003C0DED"/>
    <w:rsid w:val="003C1FFC"/>
    <w:rsid w:val="003C22DA"/>
    <w:rsid w:val="003C291B"/>
    <w:rsid w:val="003C30C6"/>
    <w:rsid w:val="003C32CA"/>
    <w:rsid w:val="003C42E7"/>
    <w:rsid w:val="003C5520"/>
    <w:rsid w:val="003C5AB0"/>
    <w:rsid w:val="003C7501"/>
    <w:rsid w:val="003D00E1"/>
    <w:rsid w:val="003D067F"/>
    <w:rsid w:val="003D27E5"/>
    <w:rsid w:val="003D294E"/>
    <w:rsid w:val="003D34BC"/>
    <w:rsid w:val="003D368F"/>
    <w:rsid w:val="003D3714"/>
    <w:rsid w:val="003D3E79"/>
    <w:rsid w:val="003D5284"/>
    <w:rsid w:val="003E122E"/>
    <w:rsid w:val="003E133F"/>
    <w:rsid w:val="003E1F56"/>
    <w:rsid w:val="003E2021"/>
    <w:rsid w:val="003E2244"/>
    <w:rsid w:val="003E298D"/>
    <w:rsid w:val="003E2E8A"/>
    <w:rsid w:val="003E4534"/>
    <w:rsid w:val="003E482E"/>
    <w:rsid w:val="003E7523"/>
    <w:rsid w:val="003F02ED"/>
    <w:rsid w:val="003F2532"/>
    <w:rsid w:val="003F3FE5"/>
    <w:rsid w:val="003F4728"/>
    <w:rsid w:val="003F490F"/>
    <w:rsid w:val="003F5249"/>
    <w:rsid w:val="003F6805"/>
    <w:rsid w:val="003F687D"/>
    <w:rsid w:val="00400AF7"/>
    <w:rsid w:val="0040372D"/>
    <w:rsid w:val="00403FAF"/>
    <w:rsid w:val="00404E60"/>
    <w:rsid w:val="004054A1"/>
    <w:rsid w:val="00406256"/>
    <w:rsid w:val="00406622"/>
    <w:rsid w:val="00406A5D"/>
    <w:rsid w:val="00406D58"/>
    <w:rsid w:val="00412AB2"/>
    <w:rsid w:val="0041331D"/>
    <w:rsid w:val="00413ED3"/>
    <w:rsid w:val="00415364"/>
    <w:rsid w:val="00420F01"/>
    <w:rsid w:val="00421F6E"/>
    <w:rsid w:val="00422C7E"/>
    <w:rsid w:val="004242E5"/>
    <w:rsid w:val="00425E57"/>
    <w:rsid w:val="00425EA1"/>
    <w:rsid w:val="0042701F"/>
    <w:rsid w:val="0043029F"/>
    <w:rsid w:val="00431835"/>
    <w:rsid w:val="00431A46"/>
    <w:rsid w:val="00431AE4"/>
    <w:rsid w:val="00433DEB"/>
    <w:rsid w:val="004350E2"/>
    <w:rsid w:val="00435C09"/>
    <w:rsid w:val="00442BED"/>
    <w:rsid w:val="00443C06"/>
    <w:rsid w:val="00444009"/>
    <w:rsid w:val="0044531E"/>
    <w:rsid w:val="00445843"/>
    <w:rsid w:val="00445960"/>
    <w:rsid w:val="00446A24"/>
    <w:rsid w:val="0044706D"/>
    <w:rsid w:val="004470BC"/>
    <w:rsid w:val="0045154F"/>
    <w:rsid w:val="004518BB"/>
    <w:rsid w:val="00451E6D"/>
    <w:rsid w:val="00452DFD"/>
    <w:rsid w:val="0045349F"/>
    <w:rsid w:val="00454E7A"/>
    <w:rsid w:val="00456F3A"/>
    <w:rsid w:val="00460903"/>
    <w:rsid w:val="0046114E"/>
    <w:rsid w:val="00461A0D"/>
    <w:rsid w:val="00461BD4"/>
    <w:rsid w:val="00463842"/>
    <w:rsid w:val="00463888"/>
    <w:rsid w:val="0046443F"/>
    <w:rsid w:val="00471A21"/>
    <w:rsid w:val="00471CF9"/>
    <w:rsid w:val="00471FF7"/>
    <w:rsid w:val="004725CE"/>
    <w:rsid w:val="00473522"/>
    <w:rsid w:val="00473588"/>
    <w:rsid w:val="00473E04"/>
    <w:rsid w:val="00473E4D"/>
    <w:rsid w:val="00473E8C"/>
    <w:rsid w:val="004748EA"/>
    <w:rsid w:val="004749A6"/>
    <w:rsid w:val="004771D9"/>
    <w:rsid w:val="004774E7"/>
    <w:rsid w:val="00477F42"/>
    <w:rsid w:val="0048171B"/>
    <w:rsid w:val="00481C64"/>
    <w:rsid w:val="0048213F"/>
    <w:rsid w:val="00483ED1"/>
    <w:rsid w:val="00483F72"/>
    <w:rsid w:val="004840D0"/>
    <w:rsid w:val="0048591A"/>
    <w:rsid w:val="00485AD8"/>
    <w:rsid w:val="00485BF8"/>
    <w:rsid w:val="0048726C"/>
    <w:rsid w:val="00487BF1"/>
    <w:rsid w:val="00490170"/>
    <w:rsid w:val="0049061F"/>
    <w:rsid w:val="0049176A"/>
    <w:rsid w:val="0049227A"/>
    <w:rsid w:val="00494CC2"/>
    <w:rsid w:val="004A079B"/>
    <w:rsid w:val="004A198D"/>
    <w:rsid w:val="004A1B6A"/>
    <w:rsid w:val="004A2F46"/>
    <w:rsid w:val="004A3431"/>
    <w:rsid w:val="004A529C"/>
    <w:rsid w:val="004A78D7"/>
    <w:rsid w:val="004B1616"/>
    <w:rsid w:val="004B1B7D"/>
    <w:rsid w:val="004B33DF"/>
    <w:rsid w:val="004B47B6"/>
    <w:rsid w:val="004B47B9"/>
    <w:rsid w:val="004B4A97"/>
    <w:rsid w:val="004B4DEA"/>
    <w:rsid w:val="004B6366"/>
    <w:rsid w:val="004B766D"/>
    <w:rsid w:val="004C1CD0"/>
    <w:rsid w:val="004C1D82"/>
    <w:rsid w:val="004C254A"/>
    <w:rsid w:val="004C2B9B"/>
    <w:rsid w:val="004C40F1"/>
    <w:rsid w:val="004C56AF"/>
    <w:rsid w:val="004C5A96"/>
    <w:rsid w:val="004C5FD2"/>
    <w:rsid w:val="004D0600"/>
    <w:rsid w:val="004D12CE"/>
    <w:rsid w:val="004D1B42"/>
    <w:rsid w:val="004D356C"/>
    <w:rsid w:val="004D46F7"/>
    <w:rsid w:val="004D6621"/>
    <w:rsid w:val="004E0A3B"/>
    <w:rsid w:val="004E1671"/>
    <w:rsid w:val="004E1DE3"/>
    <w:rsid w:val="004E1E36"/>
    <w:rsid w:val="004E2727"/>
    <w:rsid w:val="004E273B"/>
    <w:rsid w:val="004E4230"/>
    <w:rsid w:val="004E46C9"/>
    <w:rsid w:val="004E4818"/>
    <w:rsid w:val="004E5102"/>
    <w:rsid w:val="004E5A89"/>
    <w:rsid w:val="004E74CA"/>
    <w:rsid w:val="004F166B"/>
    <w:rsid w:val="004F1811"/>
    <w:rsid w:val="004F2659"/>
    <w:rsid w:val="004F34BF"/>
    <w:rsid w:val="004F47CB"/>
    <w:rsid w:val="004F4AC3"/>
    <w:rsid w:val="004F564A"/>
    <w:rsid w:val="004F58B2"/>
    <w:rsid w:val="004F6398"/>
    <w:rsid w:val="004F7C78"/>
    <w:rsid w:val="004F7D6E"/>
    <w:rsid w:val="0050108B"/>
    <w:rsid w:val="00501AAE"/>
    <w:rsid w:val="00503539"/>
    <w:rsid w:val="00503A77"/>
    <w:rsid w:val="0050783D"/>
    <w:rsid w:val="00507B79"/>
    <w:rsid w:val="00507C0F"/>
    <w:rsid w:val="00510934"/>
    <w:rsid w:val="005117B7"/>
    <w:rsid w:val="00512AC9"/>
    <w:rsid w:val="00514499"/>
    <w:rsid w:val="00514F6F"/>
    <w:rsid w:val="00515912"/>
    <w:rsid w:val="005167BA"/>
    <w:rsid w:val="00517123"/>
    <w:rsid w:val="00520F01"/>
    <w:rsid w:val="00522DBD"/>
    <w:rsid w:val="0052392A"/>
    <w:rsid w:val="005254C1"/>
    <w:rsid w:val="00525EC0"/>
    <w:rsid w:val="00526411"/>
    <w:rsid w:val="00530211"/>
    <w:rsid w:val="005316F6"/>
    <w:rsid w:val="00531DAC"/>
    <w:rsid w:val="00532E21"/>
    <w:rsid w:val="00533631"/>
    <w:rsid w:val="00533B2F"/>
    <w:rsid w:val="0053520B"/>
    <w:rsid w:val="005352AF"/>
    <w:rsid w:val="005353A5"/>
    <w:rsid w:val="005357DC"/>
    <w:rsid w:val="00537161"/>
    <w:rsid w:val="005372E3"/>
    <w:rsid w:val="0053748F"/>
    <w:rsid w:val="0053779D"/>
    <w:rsid w:val="005378DC"/>
    <w:rsid w:val="00540B32"/>
    <w:rsid w:val="00540C11"/>
    <w:rsid w:val="00542812"/>
    <w:rsid w:val="00544768"/>
    <w:rsid w:val="00544932"/>
    <w:rsid w:val="0054736A"/>
    <w:rsid w:val="00547898"/>
    <w:rsid w:val="00547A71"/>
    <w:rsid w:val="005502F4"/>
    <w:rsid w:val="005508E5"/>
    <w:rsid w:val="00550CD8"/>
    <w:rsid w:val="005528AC"/>
    <w:rsid w:val="005554C6"/>
    <w:rsid w:val="005566D4"/>
    <w:rsid w:val="005569DB"/>
    <w:rsid w:val="00557774"/>
    <w:rsid w:val="0056249B"/>
    <w:rsid w:val="00562F3B"/>
    <w:rsid w:val="00564521"/>
    <w:rsid w:val="00565652"/>
    <w:rsid w:val="00566D37"/>
    <w:rsid w:val="00567456"/>
    <w:rsid w:val="00570661"/>
    <w:rsid w:val="00571AFA"/>
    <w:rsid w:val="005726E2"/>
    <w:rsid w:val="00573130"/>
    <w:rsid w:val="005743B5"/>
    <w:rsid w:val="00574CA7"/>
    <w:rsid w:val="005755B3"/>
    <w:rsid w:val="005764D4"/>
    <w:rsid w:val="00577B38"/>
    <w:rsid w:val="005807A8"/>
    <w:rsid w:val="0058147C"/>
    <w:rsid w:val="0058199F"/>
    <w:rsid w:val="00581CFF"/>
    <w:rsid w:val="00582798"/>
    <w:rsid w:val="00582872"/>
    <w:rsid w:val="00583C1F"/>
    <w:rsid w:val="00584480"/>
    <w:rsid w:val="00585F9D"/>
    <w:rsid w:val="005863A0"/>
    <w:rsid w:val="0058681F"/>
    <w:rsid w:val="00586BEC"/>
    <w:rsid w:val="00587622"/>
    <w:rsid w:val="005879BF"/>
    <w:rsid w:val="005915B5"/>
    <w:rsid w:val="00592058"/>
    <w:rsid w:val="00592D2F"/>
    <w:rsid w:val="00595CA0"/>
    <w:rsid w:val="00595E93"/>
    <w:rsid w:val="0059682F"/>
    <w:rsid w:val="005968EC"/>
    <w:rsid w:val="005978BD"/>
    <w:rsid w:val="00597BC4"/>
    <w:rsid w:val="005A0406"/>
    <w:rsid w:val="005A0482"/>
    <w:rsid w:val="005A062F"/>
    <w:rsid w:val="005A08D9"/>
    <w:rsid w:val="005A1FFF"/>
    <w:rsid w:val="005A2907"/>
    <w:rsid w:val="005A34D4"/>
    <w:rsid w:val="005A3E99"/>
    <w:rsid w:val="005A4AE8"/>
    <w:rsid w:val="005A529B"/>
    <w:rsid w:val="005A7B3D"/>
    <w:rsid w:val="005B1181"/>
    <w:rsid w:val="005B14A9"/>
    <w:rsid w:val="005B1738"/>
    <w:rsid w:val="005B26D4"/>
    <w:rsid w:val="005B3852"/>
    <w:rsid w:val="005B47DA"/>
    <w:rsid w:val="005B5B78"/>
    <w:rsid w:val="005B70F7"/>
    <w:rsid w:val="005B741C"/>
    <w:rsid w:val="005C1343"/>
    <w:rsid w:val="005C14A3"/>
    <w:rsid w:val="005C41DB"/>
    <w:rsid w:val="005C508A"/>
    <w:rsid w:val="005C5330"/>
    <w:rsid w:val="005C732E"/>
    <w:rsid w:val="005C76DD"/>
    <w:rsid w:val="005D0221"/>
    <w:rsid w:val="005D0385"/>
    <w:rsid w:val="005D1EEB"/>
    <w:rsid w:val="005D1F5D"/>
    <w:rsid w:val="005D3281"/>
    <w:rsid w:val="005D3A06"/>
    <w:rsid w:val="005D3F35"/>
    <w:rsid w:val="005D4D72"/>
    <w:rsid w:val="005D68AE"/>
    <w:rsid w:val="005D69CD"/>
    <w:rsid w:val="005D7EC2"/>
    <w:rsid w:val="005E0258"/>
    <w:rsid w:val="005E0788"/>
    <w:rsid w:val="005E0F32"/>
    <w:rsid w:val="005E2D0D"/>
    <w:rsid w:val="005E32E0"/>
    <w:rsid w:val="005E3B52"/>
    <w:rsid w:val="005E3DDA"/>
    <w:rsid w:val="005E41EB"/>
    <w:rsid w:val="005E5145"/>
    <w:rsid w:val="005E54E0"/>
    <w:rsid w:val="005E6406"/>
    <w:rsid w:val="005F0708"/>
    <w:rsid w:val="005F09D4"/>
    <w:rsid w:val="005F173D"/>
    <w:rsid w:val="005F23F6"/>
    <w:rsid w:val="005F2DCD"/>
    <w:rsid w:val="005F3BDA"/>
    <w:rsid w:val="005F4DFC"/>
    <w:rsid w:val="005F6C9A"/>
    <w:rsid w:val="005F7AB6"/>
    <w:rsid w:val="0060022B"/>
    <w:rsid w:val="00601AF7"/>
    <w:rsid w:val="006028A7"/>
    <w:rsid w:val="00602A3A"/>
    <w:rsid w:val="00602BDE"/>
    <w:rsid w:val="00603511"/>
    <w:rsid w:val="006035BD"/>
    <w:rsid w:val="0060378D"/>
    <w:rsid w:val="006039B2"/>
    <w:rsid w:val="00604137"/>
    <w:rsid w:val="00604887"/>
    <w:rsid w:val="00604A10"/>
    <w:rsid w:val="006056C3"/>
    <w:rsid w:val="00607DC7"/>
    <w:rsid w:val="00607EC8"/>
    <w:rsid w:val="0061076D"/>
    <w:rsid w:val="006107A3"/>
    <w:rsid w:val="0061127B"/>
    <w:rsid w:val="00615CE8"/>
    <w:rsid w:val="00616800"/>
    <w:rsid w:val="00616ADE"/>
    <w:rsid w:val="00616B17"/>
    <w:rsid w:val="00616BBC"/>
    <w:rsid w:val="00617065"/>
    <w:rsid w:val="00617EBF"/>
    <w:rsid w:val="006207CB"/>
    <w:rsid w:val="00620B6B"/>
    <w:rsid w:val="006218E1"/>
    <w:rsid w:val="006227C9"/>
    <w:rsid w:val="00622EEC"/>
    <w:rsid w:val="00623E4B"/>
    <w:rsid w:val="006266B8"/>
    <w:rsid w:val="00630579"/>
    <w:rsid w:val="006309F2"/>
    <w:rsid w:val="006341E4"/>
    <w:rsid w:val="00634FE7"/>
    <w:rsid w:val="00635EDB"/>
    <w:rsid w:val="00636807"/>
    <w:rsid w:val="0063711A"/>
    <w:rsid w:val="006407A7"/>
    <w:rsid w:val="006408E1"/>
    <w:rsid w:val="00640EBF"/>
    <w:rsid w:val="0064502A"/>
    <w:rsid w:val="006455D3"/>
    <w:rsid w:val="006477FC"/>
    <w:rsid w:val="006510C0"/>
    <w:rsid w:val="00651B0A"/>
    <w:rsid w:val="00652FA8"/>
    <w:rsid w:val="00653277"/>
    <w:rsid w:val="0065740D"/>
    <w:rsid w:val="00657DBF"/>
    <w:rsid w:val="00662EB5"/>
    <w:rsid w:val="00663D0F"/>
    <w:rsid w:val="00665041"/>
    <w:rsid w:val="00665A3A"/>
    <w:rsid w:val="006670B6"/>
    <w:rsid w:val="0066737A"/>
    <w:rsid w:val="00667961"/>
    <w:rsid w:val="0067153A"/>
    <w:rsid w:val="00673373"/>
    <w:rsid w:val="00673896"/>
    <w:rsid w:val="00674CFA"/>
    <w:rsid w:val="00675828"/>
    <w:rsid w:val="00675EBB"/>
    <w:rsid w:val="0067670A"/>
    <w:rsid w:val="00680671"/>
    <w:rsid w:val="00681212"/>
    <w:rsid w:val="00681230"/>
    <w:rsid w:val="00683EBB"/>
    <w:rsid w:val="006841AE"/>
    <w:rsid w:val="0068601A"/>
    <w:rsid w:val="0068648E"/>
    <w:rsid w:val="00691782"/>
    <w:rsid w:val="00691C4E"/>
    <w:rsid w:val="00692056"/>
    <w:rsid w:val="00692AC7"/>
    <w:rsid w:val="00694BFA"/>
    <w:rsid w:val="00697353"/>
    <w:rsid w:val="006A0157"/>
    <w:rsid w:val="006A0986"/>
    <w:rsid w:val="006A1C94"/>
    <w:rsid w:val="006A2EE2"/>
    <w:rsid w:val="006A33E6"/>
    <w:rsid w:val="006A3D99"/>
    <w:rsid w:val="006A47E9"/>
    <w:rsid w:val="006A4A02"/>
    <w:rsid w:val="006A54C0"/>
    <w:rsid w:val="006A668A"/>
    <w:rsid w:val="006A68FE"/>
    <w:rsid w:val="006A7308"/>
    <w:rsid w:val="006B1564"/>
    <w:rsid w:val="006B2201"/>
    <w:rsid w:val="006B2CD5"/>
    <w:rsid w:val="006B38C1"/>
    <w:rsid w:val="006B59F0"/>
    <w:rsid w:val="006B668F"/>
    <w:rsid w:val="006B74A9"/>
    <w:rsid w:val="006C119F"/>
    <w:rsid w:val="006C2968"/>
    <w:rsid w:val="006C2C0E"/>
    <w:rsid w:val="006C39EC"/>
    <w:rsid w:val="006C4082"/>
    <w:rsid w:val="006C571B"/>
    <w:rsid w:val="006C585B"/>
    <w:rsid w:val="006C78C8"/>
    <w:rsid w:val="006C7CC1"/>
    <w:rsid w:val="006D089D"/>
    <w:rsid w:val="006D3EF1"/>
    <w:rsid w:val="006D4A87"/>
    <w:rsid w:val="006D64D6"/>
    <w:rsid w:val="006D6A2F"/>
    <w:rsid w:val="006D77C0"/>
    <w:rsid w:val="006D7D3C"/>
    <w:rsid w:val="006E15CD"/>
    <w:rsid w:val="006E21AE"/>
    <w:rsid w:val="006E314F"/>
    <w:rsid w:val="006E4848"/>
    <w:rsid w:val="006E49BE"/>
    <w:rsid w:val="006E4B8B"/>
    <w:rsid w:val="006E52DF"/>
    <w:rsid w:val="006E548A"/>
    <w:rsid w:val="006E6831"/>
    <w:rsid w:val="006E7958"/>
    <w:rsid w:val="006F02C5"/>
    <w:rsid w:val="006F2D56"/>
    <w:rsid w:val="006F49A8"/>
    <w:rsid w:val="0070045B"/>
    <w:rsid w:val="00702627"/>
    <w:rsid w:val="00704727"/>
    <w:rsid w:val="007063D8"/>
    <w:rsid w:val="0071019E"/>
    <w:rsid w:val="00710897"/>
    <w:rsid w:val="00711099"/>
    <w:rsid w:val="0071132E"/>
    <w:rsid w:val="007115C9"/>
    <w:rsid w:val="00713BF6"/>
    <w:rsid w:val="00713D4D"/>
    <w:rsid w:val="007147F6"/>
    <w:rsid w:val="00714BC5"/>
    <w:rsid w:val="007168F8"/>
    <w:rsid w:val="0071708C"/>
    <w:rsid w:val="00720839"/>
    <w:rsid w:val="00720D1F"/>
    <w:rsid w:val="007219F6"/>
    <w:rsid w:val="00721A83"/>
    <w:rsid w:val="007220FA"/>
    <w:rsid w:val="00722111"/>
    <w:rsid w:val="00722D29"/>
    <w:rsid w:val="007233D4"/>
    <w:rsid w:val="00724C89"/>
    <w:rsid w:val="00725498"/>
    <w:rsid w:val="00726B50"/>
    <w:rsid w:val="00730748"/>
    <w:rsid w:val="00730C36"/>
    <w:rsid w:val="00733911"/>
    <w:rsid w:val="00733CCD"/>
    <w:rsid w:val="00734B61"/>
    <w:rsid w:val="00734F5B"/>
    <w:rsid w:val="00735C84"/>
    <w:rsid w:val="0073692F"/>
    <w:rsid w:val="00740749"/>
    <w:rsid w:val="00740D44"/>
    <w:rsid w:val="00741CBC"/>
    <w:rsid w:val="007441D2"/>
    <w:rsid w:val="00744E53"/>
    <w:rsid w:val="00745C5F"/>
    <w:rsid w:val="00746D6F"/>
    <w:rsid w:val="00750A62"/>
    <w:rsid w:val="0075169C"/>
    <w:rsid w:val="00752649"/>
    <w:rsid w:val="00753479"/>
    <w:rsid w:val="0075383F"/>
    <w:rsid w:val="00753DF0"/>
    <w:rsid w:val="00754493"/>
    <w:rsid w:val="007564F6"/>
    <w:rsid w:val="00756D98"/>
    <w:rsid w:val="007578B1"/>
    <w:rsid w:val="007607BE"/>
    <w:rsid w:val="00760867"/>
    <w:rsid w:val="0076132D"/>
    <w:rsid w:val="00762079"/>
    <w:rsid w:val="00763FB0"/>
    <w:rsid w:val="0076507B"/>
    <w:rsid w:val="00765E89"/>
    <w:rsid w:val="00766E34"/>
    <w:rsid w:val="007719A6"/>
    <w:rsid w:val="0077201C"/>
    <w:rsid w:val="007730F0"/>
    <w:rsid w:val="00773C2B"/>
    <w:rsid w:val="00774322"/>
    <w:rsid w:val="00776F64"/>
    <w:rsid w:val="007772AE"/>
    <w:rsid w:val="0077758F"/>
    <w:rsid w:val="0078028C"/>
    <w:rsid w:val="00780377"/>
    <w:rsid w:val="00780E0F"/>
    <w:rsid w:val="00781103"/>
    <w:rsid w:val="00783467"/>
    <w:rsid w:val="00783566"/>
    <w:rsid w:val="0078390B"/>
    <w:rsid w:val="007839FB"/>
    <w:rsid w:val="00785B69"/>
    <w:rsid w:val="0078665C"/>
    <w:rsid w:val="00786949"/>
    <w:rsid w:val="00790308"/>
    <w:rsid w:val="007917D0"/>
    <w:rsid w:val="00792420"/>
    <w:rsid w:val="00792D7A"/>
    <w:rsid w:val="00794104"/>
    <w:rsid w:val="00794743"/>
    <w:rsid w:val="00797824"/>
    <w:rsid w:val="00797981"/>
    <w:rsid w:val="007A009F"/>
    <w:rsid w:val="007A26D6"/>
    <w:rsid w:val="007A3305"/>
    <w:rsid w:val="007A49B0"/>
    <w:rsid w:val="007A58DF"/>
    <w:rsid w:val="007A5B48"/>
    <w:rsid w:val="007A7F68"/>
    <w:rsid w:val="007B1A53"/>
    <w:rsid w:val="007B2185"/>
    <w:rsid w:val="007B3876"/>
    <w:rsid w:val="007B397C"/>
    <w:rsid w:val="007B6AAE"/>
    <w:rsid w:val="007C07B3"/>
    <w:rsid w:val="007C34FE"/>
    <w:rsid w:val="007C4EDB"/>
    <w:rsid w:val="007C52CB"/>
    <w:rsid w:val="007C576C"/>
    <w:rsid w:val="007C6434"/>
    <w:rsid w:val="007D06E7"/>
    <w:rsid w:val="007D0AC5"/>
    <w:rsid w:val="007D0B33"/>
    <w:rsid w:val="007D0F32"/>
    <w:rsid w:val="007D4907"/>
    <w:rsid w:val="007D4C3C"/>
    <w:rsid w:val="007D551E"/>
    <w:rsid w:val="007D5BA0"/>
    <w:rsid w:val="007D73E5"/>
    <w:rsid w:val="007E0D5E"/>
    <w:rsid w:val="007E0EB0"/>
    <w:rsid w:val="007E1F1E"/>
    <w:rsid w:val="007E3632"/>
    <w:rsid w:val="007E4B3C"/>
    <w:rsid w:val="007E4D9F"/>
    <w:rsid w:val="007E5C25"/>
    <w:rsid w:val="007E7084"/>
    <w:rsid w:val="007F0166"/>
    <w:rsid w:val="007F05F9"/>
    <w:rsid w:val="007F08E2"/>
    <w:rsid w:val="007F0FE1"/>
    <w:rsid w:val="007F5023"/>
    <w:rsid w:val="007F5B2B"/>
    <w:rsid w:val="007F640E"/>
    <w:rsid w:val="007F6A80"/>
    <w:rsid w:val="007F6EDB"/>
    <w:rsid w:val="007F7D2F"/>
    <w:rsid w:val="00801D6D"/>
    <w:rsid w:val="00802575"/>
    <w:rsid w:val="00805401"/>
    <w:rsid w:val="0080707D"/>
    <w:rsid w:val="008113E3"/>
    <w:rsid w:val="00811F95"/>
    <w:rsid w:val="0081369B"/>
    <w:rsid w:val="00814B60"/>
    <w:rsid w:val="00814BDC"/>
    <w:rsid w:val="00814FA8"/>
    <w:rsid w:val="0081578C"/>
    <w:rsid w:val="00816B54"/>
    <w:rsid w:val="00816BB8"/>
    <w:rsid w:val="008175C5"/>
    <w:rsid w:val="0082049F"/>
    <w:rsid w:val="0082172A"/>
    <w:rsid w:val="0082308D"/>
    <w:rsid w:val="0082536A"/>
    <w:rsid w:val="00825682"/>
    <w:rsid w:val="00830133"/>
    <w:rsid w:val="00830ED7"/>
    <w:rsid w:val="008336F6"/>
    <w:rsid w:val="00834B1B"/>
    <w:rsid w:val="00836122"/>
    <w:rsid w:val="00836CAC"/>
    <w:rsid w:val="0084178F"/>
    <w:rsid w:val="00842798"/>
    <w:rsid w:val="0084373F"/>
    <w:rsid w:val="008439EF"/>
    <w:rsid w:val="00844692"/>
    <w:rsid w:val="00844AA2"/>
    <w:rsid w:val="00846C07"/>
    <w:rsid w:val="00851291"/>
    <w:rsid w:val="00853BC2"/>
    <w:rsid w:val="00854D02"/>
    <w:rsid w:val="00855580"/>
    <w:rsid w:val="008561A1"/>
    <w:rsid w:val="00857D44"/>
    <w:rsid w:val="0086081D"/>
    <w:rsid w:val="00860C97"/>
    <w:rsid w:val="00860E26"/>
    <w:rsid w:val="00860FCD"/>
    <w:rsid w:val="0086109E"/>
    <w:rsid w:val="00861970"/>
    <w:rsid w:val="00861CC6"/>
    <w:rsid w:val="00862745"/>
    <w:rsid w:val="008634A0"/>
    <w:rsid w:val="008635A3"/>
    <w:rsid w:val="00864082"/>
    <w:rsid w:val="00864276"/>
    <w:rsid w:val="008643DE"/>
    <w:rsid w:val="008647F3"/>
    <w:rsid w:val="008708B6"/>
    <w:rsid w:val="00871E11"/>
    <w:rsid w:val="00872B08"/>
    <w:rsid w:val="00873BDB"/>
    <w:rsid w:val="00874F26"/>
    <w:rsid w:val="00874F39"/>
    <w:rsid w:val="00875542"/>
    <w:rsid w:val="00876523"/>
    <w:rsid w:val="00876900"/>
    <w:rsid w:val="00877189"/>
    <w:rsid w:val="00880315"/>
    <w:rsid w:val="00880688"/>
    <w:rsid w:val="00881886"/>
    <w:rsid w:val="00881D70"/>
    <w:rsid w:val="008833F3"/>
    <w:rsid w:val="00886087"/>
    <w:rsid w:val="00887FD9"/>
    <w:rsid w:val="00891725"/>
    <w:rsid w:val="0089213B"/>
    <w:rsid w:val="00892A24"/>
    <w:rsid w:val="00894A7C"/>
    <w:rsid w:val="00895C27"/>
    <w:rsid w:val="00897D75"/>
    <w:rsid w:val="008A0FAF"/>
    <w:rsid w:val="008A176D"/>
    <w:rsid w:val="008A279E"/>
    <w:rsid w:val="008A2DAA"/>
    <w:rsid w:val="008A3715"/>
    <w:rsid w:val="008A3D44"/>
    <w:rsid w:val="008A451C"/>
    <w:rsid w:val="008A4975"/>
    <w:rsid w:val="008A5610"/>
    <w:rsid w:val="008A6416"/>
    <w:rsid w:val="008B0835"/>
    <w:rsid w:val="008B1C1A"/>
    <w:rsid w:val="008B2083"/>
    <w:rsid w:val="008B338E"/>
    <w:rsid w:val="008B4127"/>
    <w:rsid w:val="008B54C5"/>
    <w:rsid w:val="008B58B7"/>
    <w:rsid w:val="008B6AD2"/>
    <w:rsid w:val="008B7785"/>
    <w:rsid w:val="008C09D8"/>
    <w:rsid w:val="008C0F72"/>
    <w:rsid w:val="008C15D8"/>
    <w:rsid w:val="008C170B"/>
    <w:rsid w:val="008C23FF"/>
    <w:rsid w:val="008C6322"/>
    <w:rsid w:val="008C633B"/>
    <w:rsid w:val="008D1603"/>
    <w:rsid w:val="008D2ADC"/>
    <w:rsid w:val="008D2DAC"/>
    <w:rsid w:val="008D50EA"/>
    <w:rsid w:val="008D566B"/>
    <w:rsid w:val="008D5EDC"/>
    <w:rsid w:val="008D6628"/>
    <w:rsid w:val="008D7412"/>
    <w:rsid w:val="008E14B8"/>
    <w:rsid w:val="008E1842"/>
    <w:rsid w:val="008E233C"/>
    <w:rsid w:val="008E2F47"/>
    <w:rsid w:val="008E3DDB"/>
    <w:rsid w:val="008E4163"/>
    <w:rsid w:val="008E4C29"/>
    <w:rsid w:val="008E582F"/>
    <w:rsid w:val="008E5996"/>
    <w:rsid w:val="008E63F5"/>
    <w:rsid w:val="008E6A5C"/>
    <w:rsid w:val="008E7471"/>
    <w:rsid w:val="008E7991"/>
    <w:rsid w:val="008F09A5"/>
    <w:rsid w:val="008F1212"/>
    <w:rsid w:val="008F2F09"/>
    <w:rsid w:val="008F3142"/>
    <w:rsid w:val="008F4DFC"/>
    <w:rsid w:val="008F6D5F"/>
    <w:rsid w:val="008F7DC2"/>
    <w:rsid w:val="00900ABD"/>
    <w:rsid w:val="009016B8"/>
    <w:rsid w:val="00902AC3"/>
    <w:rsid w:val="00903E26"/>
    <w:rsid w:val="00904084"/>
    <w:rsid w:val="009053C2"/>
    <w:rsid w:val="0090634F"/>
    <w:rsid w:val="0091437B"/>
    <w:rsid w:val="0091503C"/>
    <w:rsid w:val="00915FB2"/>
    <w:rsid w:val="00916451"/>
    <w:rsid w:val="00916CE1"/>
    <w:rsid w:val="00920A33"/>
    <w:rsid w:val="00922E5A"/>
    <w:rsid w:val="009230B9"/>
    <w:rsid w:val="0092501F"/>
    <w:rsid w:val="00925FB6"/>
    <w:rsid w:val="00927332"/>
    <w:rsid w:val="00927ACB"/>
    <w:rsid w:val="00932B17"/>
    <w:rsid w:val="00932CA5"/>
    <w:rsid w:val="00933A99"/>
    <w:rsid w:val="00933FD1"/>
    <w:rsid w:val="00936948"/>
    <w:rsid w:val="00936CD4"/>
    <w:rsid w:val="0093796A"/>
    <w:rsid w:val="00940F2C"/>
    <w:rsid w:val="00941540"/>
    <w:rsid w:val="00941C9D"/>
    <w:rsid w:val="00942146"/>
    <w:rsid w:val="00942C31"/>
    <w:rsid w:val="00942DFD"/>
    <w:rsid w:val="00943E2E"/>
    <w:rsid w:val="0094443D"/>
    <w:rsid w:val="00944E1F"/>
    <w:rsid w:val="009467E3"/>
    <w:rsid w:val="00946F06"/>
    <w:rsid w:val="00947A58"/>
    <w:rsid w:val="00947BFE"/>
    <w:rsid w:val="00950FED"/>
    <w:rsid w:val="009510A9"/>
    <w:rsid w:val="0095373E"/>
    <w:rsid w:val="00955801"/>
    <w:rsid w:val="009568B0"/>
    <w:rsid w:val="0096005A"/>
    <w:rsid w:val="00960861"/>
    <w:rsid w:val="009616E6"/>
    <w:rsid w:val="00961DFC"/>
    <w:rsid w:val="009638D5"/>
    <w:rsid w:val="00963A83"/>
    <w:rsid w:val="0096753D"/>
    <w:rsid w:val="0097075E"/>
    <w:rsid w:val="009716EE"/>
    <w:rsid w:val="00971CE3"/>
    <w:rsid w:val="00973419"/>
    <w:rsid w:val="00973A41"/>
    <w:rsid w:val="00974668"/>
    <w:rsid w:val="009747BD"/>
    <w:rsid w:val="009755D5"/>
    <w:rsid w:val="00977040"/>
    <w:rsid w:val="009801AC"/>
    <w:rsid w:val="00980846"/>
    <w:rsid w:val="00980E14"/>
    <w:rsid w:val="00980EE9"/>
    <w:rsid w:val="0098117D"/>
    <w:rsid w:val="009815A7"/>
    <w:rsid w:val="00981653"/>
    <w:rsid w:val="0098247E"/>
    <w:rsid w:val="0098428A"/>
    <w:rsid w:val="00984EE8"/>
    <w:rsid w:val="009867DD"/>
    <w:rsid w:val="00990D9A"/>
    <w:rsid w:val="00992843"/>
    <w:rsid w:val="00992ACD"/>
    <w:rsid w:val="0099759D"/>
    <w:rsid w:val="00997CD8"/>
    <w:rsid w:val="00997ED1"/>
    <w:rsid w:val="009A18B5"/>
    <w:rsid w:val="009A267D"/>
    <w:rsid w:val="009A2A72"/>
    <w:rsid w:val="009A2B58"/>
    <w:rsid w:val="009A3B82"/>
    <w:rsid w:val="009A3D66"/>
    <w:rsid w:val="009A7069"/>
    <w:rsid w:val="009A7340"/>
    <w:rsid w:val="009A7A45"/>
    <w:rsid w:val="009B0B98"/>
    <w:rsid w:val="009B14BF"/>
    <w:rsid w:val="009B20A1"/>
    <w:rsid w:val="009B2DC6"/>
    <w:rsid w:val="009B4F36"/>
    <w:rsid w:val="009B55D7"/>
    <w:rsid w:val="009B5A64"/>
    <w:rsid w:val="009B5A85"/>
    <w:rsid w:val="009C0046"/>
    <w:rsid w:val="009C0E2A"/>
    <w:rsid w:val="009C16F8"/>
    <w:rsid w:val="009C31DC"/>
    <w:rsid w:val="009C3E63"/>
    <w:rsid w:val="009C5A84"/>
    <w:rsid w:val="009C5CC1"/>
    <w:rsid w:val="009C6B12"/>
    <w:rsid w:val="009C6F22"/>
    <w:rsid w:val="009D0AFD"/>
    <w:rsid w:val="009D3009"/>
    <w:rsid w:val="009D4066"/>
    <w:rsid w:val="009D4BD9"/>
    <w:rsid w:val="009D6005"/>
    <w:rsid w:val="009D6F96"/>
    <w:rsid w:val="009D78C8"/>
    <w:rsid w:val="009D7B82"/>
    <w:rsid w:val="009D7BAB"/>
    <w:rsid w:val="009E0A04"/>
    <w:rsid w:val="009E14B6"/>
    <w:rsid w:val="009E1A35"/>
    <w:rsid w:val="009E2474"/>
    <w:rsid w:val="009E47DB"/>
    <w:rsid w:val="009E6918"/>
    <w:rsid w:val="009E7BE0"/>
    <w:rsid w:val="009F052F"/>
    <w:rsid w:val="009F0922"/>
    <w:rsid w:val="009F0DD7"/>
    <w:rsid w:val="009F1BB7"/>
    <w:rsid w:val="009F206B"/>
    <w:rsid w:val="009F2D04"/>
    <w:rsid w:val="009F3B6C"/>
    <w:rsid w:val="009F3B81"/>
    <w:rsid w:val="009F4A71"/>
    <w:rsid w:val="009F7ABA"/>
    <w:rsid w:val="00A00462"/>
    <w:rsid w:val="00A00C23"/>
    <w:rsid w:val="00A02CE2"/>
    <w:rsid w:val="00A03A7E"/>
    <w:rsid w:val="00A03C16"/>
    <w:rsid w:val="00A045B2"/>
    <w:rsid w:val="00A05D79"/>
    <w:rsid w:val="00A07B88"/>
    <w:rsid w:val="00A11547"/>
    <w:rsid w:val="00A14A98"/>
    <w:rsid w:val="00A17A70"/>
    <w:rsid w:val="00A207F3"/>
    <w:rsid w:val="00A2209F"/>
    <w:rsid w:val="00A2271C"/>
    <w:rsid w:val="00A27A86"/>
    <w:rsid w:val="00A3084B"/>
    <w:rsid w:val="00A31B42"/>
    <w:rsid w:val="00A31CED"/>
    <w:rsid w:val="00A3223E"/>
    <w:rsid w:val="00A3445E"/>
    <w:rsid w:val="00A344D8"/>
    <w:rsid w:val="00A353B3"/>
    <w:rsid w:val="00A37245"/>
    <w:rsid w:val="00A377E7"/>
    <w:rsid w:val="00A37DC0"/>
    <w:rsid w:val="00A403BB"/>
    <w:rsid w:val="00A40AAE"/>
    <w:rsid w:val="00A40F91"/>
    <w:rsid w:val="00A43319"/>
    <w:rsid w:val="00A43742"/>
    <w:rsid w:val="00A45D12"/>
    <w:rsid w:val="00A46108"/>
    <w:rsid w:val="00A46561"/>
    <w:rsid w:val="00A47127"/>
    <w:rsid w:val="00A47224"/>
    <w:rsid w:val="00A501EE"/>
    <w:rsid w:val="00A5079E"/>
    <w:rsid w:val="00A5157C"/>
    <w:rsid w:val="00A528F9"/>
    <w:rsid w:val="00A53956"/>
    <w:rsid w:val="00A5571C"/>
    <w:rsid w:val="00A5581E"/>
    <w:rsid w:val="00A5693F"/>
    <w:rsid w:val="00A60BDC"/>
    <w:rsid w:val="00A624CB"/>
    <w:rsid w:val="00A636EA"/>
    <w:rsid w:val="00A636EF"/>
    <w:rsid w:val="00A63BC0"/>
    <w:rsid w:val="00A63D60"/>
    <w:rsid w:val="00A6552F"/>
    <w:rsid w:val="00A65852"/>
    <w:rsid w:val="00A65CFE"/>
    <w:rsid w:val="00A66506"/>
    <w:rsid w:val="00A72A2A"/>
    <w:rsid w:val="00A72AA7"/>
    <w:rsid w:val="00A7421F"/>
    <w:rsid w:val="00A74F90"/>
    <w:rsid w:val="00A75CFF"/>
    <w:rsid w:val="00A765EE"/>
    <w:rsid w:val="00A76985"/>
    <w:rsid w:val="00A81C84"/>
    <w:rsid w:val="00A82E3A"/>
    <w:rsid w:val="00A841BD"/>
    <w:rsid w:val="00A84C40"/>
    <w:rsid w:val="00A86687"/>
    <w:rsid w:val="00A91218"/>
    <w:rsid w:val="00A91ECC"/>
    <w:rsid w:val="00A924AE"/>
    <w:rsid w:val="00A92DDE"/>
    <w:rsid w:val="00A93352"/>
    <w:rsid w:val="00A937BF"/>
    <w:rsid w:val="00A9594E"/>
    <w:rsid w:val="00A96025"/>
    <w:rsid w:val="00A9711C"/>
    <w:rsid w:val="00AA033E"/>
    <w:rsid w:val="00AA0E07"/>
    <w:rsid w:val="00AA2414"/>
    <w:rsid w:val="00AA299C"/>
    <w:rsid w:val="00AA3CC1"/>
    <w:rsid w:val="00AA478A"/>
    <w:rsid w:val="00AA5629"/>
    <w:rsid w:val="00AA769D"/>
    <w:rsid w:val="00AB0949"/>
    <w:rsid w:val="00AB12EB"/>
    <w:rsid w:val="00AB2438"/>
    <w:rsid w:val="00AB4CFC"/>
    <w:rsid w:val="00AB5BF8"/>
    <w:rsid w:val="00AB6593"/>
    <w:rsid w:val="00AB6830"/>
    <w:rsid w:val="00AB73D1"/>
    <w:rsid w:val="00AC0AA3"/>
    <w:rsid w:val="00AC121E"/>
    <w:rsid w:val="00AC2FC2"/>
    <w:rsid w:val="00AC4155"/>
    <w:rsid w:val="00AC5858"/>
    <w:rsid w:val="00AC5C5B"/>
    <w:rsid w:val="00AC67C9"/>
    <w:rsid w:val="00AC72D5"/>
    <w:rsid w:val="00AD18E6"/>
    <w:rsid w:val="00AD33BB"/>
    <w:rsid w:val="00AD3466"/>
    <w:rsid w:val="00AD4948"/>
    <w:rsid w:val="00AD4965"/>
    <w:rsid w:val="00AD4AFA"/>
    <w:rsid w:val="00AD6731"/>
    <w:rsid w:val="00AD79D3"/>
    <w:rsid w:val="00AD7BF7"/>
    <w:rsid w:val="00AE1F83"/>
    <w:rsid w:val="00AE22AD"/>
    <w:rsid w:val="00AE4D10"/>
    <w:rsid w:val="00AE528D"/>
    <w:rsid w:val="00AE6B0C"/>
    <w:rsid w:val="00AF070C"/>
    <w:rsid w:val="00AF19D1"/>
    <w:rsid w:val="00AF295B"/>
    <w:rsid w:val="00AF2F38"/>
    <w:rsid w:val="00AF3508"/>
    <w:rsid w:val="00AF4037"/>
    <w:rsid w:val="00AF5D88"/>
    <w:rsid w:val="00AF6473"/>
    <w:rsid w:val="00AF64A0"/>
    <w:rsid w:val="00AF71AC"/>
    <w:rsid w:val="00AF7DE2"/>
    <w:rsid w:val="00B00980"/>
    <w:rsid w:val="00B018A0"/>
    <w:rsid w:val="00B01FBA"/>
    <w:rsid w:val="00B020FA"/>
    <w:rsid w:val="00B02C43"/>
    <w:rsid w:val="00B042F7"/>
    <w:rsid w:val="00B051A1"/>
    <w:rsid w:val="00B0541B"/>
    <w:rsid w:val="00B06648"/>
    <w:rsid w:val="00B108B6"/>
    <w:rsid w:val="00B10D98"/>
    <w:rsid w:val="00B13F27"/>
    <w:rsid w:val="00B16869"/>
    <w:rsid w:val="00B17B33"/>
    <w:rsid w:val="00B17D69"/>
    <w:rsid w:val="00B214D0"/>
    <w:rsid w:val="00B22019"/>
    <w:rsid w:val="00B2255E"/>
    <w:rsid w:val="00B238C6"/>
    <w:rsid w:val="00B249FD"/>
    <w:rsid w:val="00B24EE4"/>
    <w:rsid w:val="00B24F74"/>
    <w:rsid w:val="00B25443"/>
    <w:rsid w:val="00B278EF"/>
    <w:rsid w:val="00B27937"/>
    <w:rsid w:val="00B32EB2"/>
    <w:rsid w:val="00B3433C"/>
    <w:rsid w:val="00B35076"/>
    <w:rsid w:val="00B359D7"/>
    <w:rsid w:val="00B374EC"/>
    <w:rsid w:val="00B42616"/>
    <w:rsid w:val="00B4262B"/>
    <w:rsid w:val="00B430C0"/>
    <w:rsid w:val="00B432BD"/>
    <w:rsid w:val="00B43575"/>
    <w:rsid w:val="00B43708"/>
    <w:rsid w:val="00B438FB"/>
    <w:rsid w:val="00B43BA4"/>
    <w:rsid w:val="00B44A03"/>
    <w:rsid w:val="00B4570F"/>
    <w:rsid w:val="00B4686A"/>
    <w:rsid w:val="00B46D31"/>
    <w:rsid w:val="00B46F1F"/>
    <w:rsid w:val="00B47369"/>
    <w:rsid w:val="00B4756B"/>
    <w:rsid w:val="00B503F5"/>
    <w:rsid w:val="00B5287B"/>
    <w:rsid w:val="00B53814"/>
    <w:rsid w:val="00B5461D"/>
    <w:rsid w:val="00B546E8"/>
    <w:rsid w:val="00B56885"/>
    <w:rsid w:val="00B57631"/>
    <w:rsid w:val="00B57CB4"/>
    <w:rsid w:val="00B60506"/>
    <w:rsid w:val="00B60A3F"/>
    <w:rsid w:val="00B62762"/>
    <w:rsid w:val="00B63174"/>
    <w:rsid w:val="00B633EF"/>
    <w:rsid w:val="00B65204"/>
    <w:rsid w:val="00B658BD"/>
    <w:rsid w:val="00B658ED"/>
    <w:rsid w:val="00B67D54"/>
    <w:rsid w:val="00B70BB3"/>
    <w:rsid w:val="00B7206A"/>
    <w:rsid w:val="00B72D5A"/>
    <w:rsid w:val="00B72F0C"/>
    <w:rsid w:val="00B73F6F"/>
    <w:rsid w:val="00B75503"/>
    <w:rsid w:val="00B80625"/>
    <w:rsid w:val="00B806FE"/>
    <w:rsid w:val="00B81938"/>
    <w:rsid w:val="00B81FFE"/>
    <w:rsid w:val="00B82F45"/>
    <w:rsid w:val="00B835B5"/>
    <w:rsid w:val="00B83F7E"/>
    <w:rsid w:val="00B8740F"/>
    <w:rsid w:val="00B87777"/>
    <w:rsid w:val="00B931FB"/>
    <w:rsid w:val="00B93556"/>
    <w:rsid w:val="00B93816"/>
    <w:rsid w:val="00B93A79"/>
    <w:rsid w:val="00B942D6"/>
    <w:rsid w:val="00B9716B"/>
    <w:rsid w:val="00B976D2"/>
    <w:rsid w:val="00B976D7"/>
    <w:rsid w:val="00B97D15"/>
    <w:rsid w:val="00BA08EC"/>
    <w:rsid w:val="00BA1C8C"/>
    <w:rsid w:val="00BA2221"/>
    <w:rsid w:val="00BA2DF1"/>
    <w:rsid w:val="00BA3564"/>
    <w:rsid w:val="00BA3FFD"/>
    <w:rsid w:val="00BA4A29"/>
    <w:rsid w:val="00BA6868"/>
    <w:rsid w:val="00BA6D52"/>
    <w:rsid w:val="00BB1343"/>
    <w:rsid w:val="00BB176E"/>
    <w:rsid w:val="00BB1804"/>
    <w:rsid w:val="00BB2753"/>
    <w:rsid w:val="00BB5BC4"/>
    <w:rsid w:val="00BB722A"/>
    <w:rsid w:val="00BB756A"/>
    <w:rsid w:val="00BB776F"/>
    <w:rsid w:val="00BB7C12"/>
    <w:rsid w:val="00BC0087"/>
    <w:rsid w:val="00BC0BB5"/>
    <w:rsid w:val="00BC3098"/>
    <w:rsid w:val="00BC3D65"/>
    <w:rsid w:val="00BC496E"/>
    <w:rsid w:val="00BC74EA"/>
    <w:rsid w:val="00BC7FF0"/>
    <w:rsid w:val="00BD09FF"/>
    <w:rsid w:val="00BD1604"/>
    <w:rsid w:val="00BD2A6C"/>
    <w:rsid w:val="00BD37F8"/>
    <w:rsid w:val="00BD3AB5"/>
    <w:rsid w:val="00BD3E41"/>
    <w:rsid w:val="00BD40A4"/>
    <w:rsid w:val="00BD501D"/>
    <w:rsid w:val="00BD521B"/>
    <w:rsid w:val="00BD5C04"/>
    <w:rsid w:val="00BD64DF"/>
    <w:rsid w:val="00BD6CC0"/>
    <w:rsid w:val="00BE2743"/>
    <w:rsid w:val="00BE4BAF"/>
    <w:rsid w:val="00BE6972"/>
    <w:rsid w:val="00BF381F"/>
    <w:rsid w:val="00BF5923"/>
    <w:rsid w:val="00BF6BAC"/>
    <w:rsid w:val="00BF75E5"/>
    <w:rsid w:val="00C00834"/>
    <w:rsid w:val="00C00A8B"/>
    <w:rsid w:val="00C011A9"/>
    <w:rsid w:val="00C01648"/>
    <w:rsid w:val="00C0276C"/>
    <w:rsid w:val="00C03583"/>
    <w:rsid w:val="00C03B04"/>
    <w:rsid w:val="00C0418B"/>
    <w:rsid w:val="00C048B1"/>
    <w:rsid w:val="00C071B0"/>
    <w:rsid w:val="00C07D59"/>
    <w:rsid w:val="00C10442"/>
    <w:rsid w:val="00C10B43"/>
    <w:rsid w:val="00C1143C"/>
    <w:rsid w:val="00C11815"/>
    <w:rsid w:val="00C12BD8"/>
    <w:rsid w:val="00C13CFF"/>
    <w:rsid w:val="00C1431D"/>
    <w:rsid w:val="00C14865"/>
    <w:rsid w:val="00C14AC2"/>
    <w:rsid w:val="00C1567E"/>
    <w:rsid w:val="00C173CD"/>
    <w:rsid w:val="00C2233D"/>
    <w:rsid w:val="00C2466E"/>
    <w:rsid w:val="00C24807"/>
    <w:rsid w:val="00C24B44"/>
    <w:rsid w:val="00C2501A"/>
    <w:rsid w:val="00C25263"/>
    <w:rsid w:val="00C2633A"/>
    <w:rsid w:val="00C26395"/>
    <w:rsid w:val="00C27C16"/>
    <w:rsid w:val="00C3158B"/>
    <w:rsid w:val="00C31609"/>
    <w:rsid w:val="00C316E7"/>
    <w:rsid w:val="00C31837"/>
    <w:rsid w:val="00C32B5C"/>
    <w:rsid w:val="00C342CA"/>
    <w:rsid w:val="00C3469D"/>
    <w:rsid w:val="00C3491E"/>
    <w:rsid w:val="00C349FF"/>
    <w:rsid w:val="00C35E11"/>
    <w:rsid w:val="00C35F36"/>
    <w:rsid w:val="00C36EB4"/>
    <w:rsid w:val="00C373EB"/>
    <w:rsid w:val="00C40A48"/>
    <w:rsid w:val="00C41058"/>
    <w:rsid w:val="00C41093"/>
    <w:rsid w:val="00C42511"/>
    <w:rsid w:val="00C4279D"/>
    <w:rsid w:val="00C44A08"/>
    <w:rsid w:val="00C4535E"/>
    <w:rsid w:val="00C45DE0"/>
    <w:rsid w:val="00C46305"/>
    <w:rsid w:val="00C46E3B"/>
    <w:rsid w:val="00C52E35"/>
    <w:rsid w:val="00C53173"/>
    <w:rsid w:val="00C53399"/>
    <w:rsid w:val="00C544E5"/>
    <w:rsid w:val="00C54F4C"/>
    <w:rsid w:val="00C565D7"/>
    <w:rsid w:val="00C569EF"/>
    <w:rsid w:val="00C6063F"/>
    <w:rsid w:val="00C607F0"/>
    <w:rsid w:val="00C6178E"/>
    <w:rsid w:val="00C62B42"/>
    <w:rsid w:val="00C6445D"/>
    <w:rsid w:val="00C646BD"/>
    <w:rsid w:val="00C654F4"/>
    <w:rsid w:val="00C6608B"/>
    <w:rsid w:val="00C66346"/>
    <w:rsid w:val="00C66B41"/>
    <w:rsid w:val="00C670DC"/>
    <w:rsid w:val="00C67DE0"/>
    <w:rsid w:val="00C716CD"/>
    <w:rsid w:val="00C72953"/>
    <w:rsid w:val="00C75DE2"/>
    <w:rsid w:val="00C76FA4"/>
    <w:rsid w:val="00C773D4"/>
    <w:rsid w:val="00C773D5"/>
    <w:rsid w:val="00C813EB"/>
    <w:rsid w:val="00C815E0"/>
    <w:rsid w:val="00C817E2"/>
    <w:rsid w:val="00C826D1"/>
    <w:rsid w:val="00C83D2F"/>
    <w:rsid w:val="00C84B0D"/>
    <w:rsid w:val="00C85609"/>
    <w:rsid w:val="00C868EC"/>
    <w:rsid w:val="00C8754A"/>
    <w:rsid w:val="00C87911"/>
    <w:rsid w:val="00C92422"/>
    <w:rsid w:val="00C9282C"/>
    <w:rsid w:val="00C92F51"/>
    <w:rsid w:val="00C93739"/>
    <w:rsid w:val="00C945ED"/>
    <w:rsid w:val="00C9524E"/>
    <w:rsid w:val="00C95441"/>
    <w:rsid w:val="00C95C24"/>
    <w:rsid w:val="00C97DFB"/>
    <w:rsid w:val="00CA0831"/>
    <w:rsid w:val="00CA2829"/>
    <w:rsid w:val="00CA2BD3"/>
    <w:rsid w:val="00CA3F34"/>
    <w:rsid w:val="00CA4D81"/>
    <w:rsid w:val="00CA6097"/>
    <w:rsid w:val="00CA6A70"/>
    <w:rsid w:val="00CB022E"/>
    <w:rsid w:val="00CB041E"/>
    <w:rsid w:val="00CB0D3A"/>
    <w:rsid w:val="00CB1A62"/>
    <w:rsid w:val="00CB2475"/>
    <w:rsid w:val="00CB45B4"/>
    <w:rsid w:val="00CB4BED"/>
    <w:rsid w:val="00CB58DE"/>
    <w:rsid w:val="00CC00AE"/>
    <w:rsid w:val="00CC063C"/>
    <w:rsid w:val="00CC0EA5"/>
    <w:rsid w:val="00CC1A4A"/>
    <w:rsid w:val="00CC36B3"/>
    <w:rsid w:val="00CC3FB9"/>
    <w:rsid w:val="00CC679E"/>
    <w:rsid w:val="00CC6F2A"/>
    <w:rsid w:val="00CD1E69"/>
    <w:rsid w:val="00CD31EA"/>
    <w:rsid w:val="00CD3283"/>
    <w:rsid w:val="00CD4693"/>
    <w:rsid w:val="00CD6972"/>
    <w:rsid w:val="00CD77AD"/>
    <w:rsid w:val="00CD7BD8"/>
    <w:rsid w:val="00CE1BFF"/>
    <w:rsid w:val="00CE20CD"/>
    <w:rsid w:val="00CE311C"/>
    <w:rsid w:val="00CE3599"/>
    <w:rsid w:val="00CF0FF4"/>
    <w:rsid w:val="00CF28F4"/>
    <w:rsid w:val="00CF2E33"/>
    <w:rsid w:val="00CF32E0"/>
    <w:rsid w:val="00CF39F5"/>
    <w:rsid w:val="00CF39FC"/>
    <w:rsid w:val="00CF5E99"/>
    <w:rsid w:val="00D0048D"/>
    <w:rsid w:val="00D007D3"/>
    <w:rsid w:val="00D008E2"/>
    <w:rsid w:val="00D00E8F"/>
    <w:rsid w:val="00D02758"/>
    <w:rsid w:val="00D0620B"/>
    <w:rsid w:val="00D06A99"/>
    <w:rsid w:val="00D06F4B"/>
    <w:rsid w:val="00D07128"/>
    <w:rsid w:val="00D1084C"/>
    <w:rsid w:val="00D11368"/>
    <w:rsid w:val="00D123CD"/>
    <w:rsid w:val="00D13332"/>
    <w:rsid w:val="00D13377"/>
    <w:rsid w:val="00D13F13"/>
    <w:rsid w:val="00D13F88"/>
    <w:rsid w:val="00D1512E"/>
    <w:rsid w:val="00D161EF"/>
    <w:rsid w:val="00D17385"/>
    <w:rsid w:val="00D20DF5"/>
    <w:rsid w:val="00D20F7A"/>
    <w:rsid w:val="00D21F0B"/>
    <w:rsid w:val="00D21F82"/>
    <w:rsid w:val="00D256FF"/>
    <w:rsid w:val="00D2590E"/>
    <w:rsid w:val="00D26CDB"/>
    <w:rsid w:val="00D27D84"/>
    <w:rsid w:val="00D30623"/>
    <w:rsid w:val="00D324B2"/>
    <w:rsid w:val="00D34BE7"/>
    <w:rsid w:val="00D35D05"/>
    <w:rsid w:val="00D367AD"/>
    <w:rsid w:val="00D37983"/>
    <w:rsid w:val="00D37BDF"/>
    <w:rsid w:val="00D37CBA"/>
    <w:rsid w:val="00D40FCF"/>
    <w:rsid w:val="00D415C3"/>
    <w:rsid w:val="00D4386A"/>
    <w:rsid w:val="00D43ED6"/>
    <w:rsid w:val="00D45A70"/>
    <w:rsid w:val="00D45C3A"/>
    <w:rsid w:val="00D50243"/>
    <w:rsid w:val="00D534DD"/>
    <w:rsid w:val="00D551EF"/>
    <w:rsid w:val="00D5536B"/>
    <w:rsid w:val="00D56168"/>
    <w:rsid w:val="00D56B37"/>
    <w:rsid w:val="00D579D1"/>
    <w:rsid w:val="00D60A49"/>
    <w:rsid w:val="00D60FE4"/>
    <w:rsid w:val="00D61246"/>
    <w:rsid w:val="00D6178F"/>
    <w:rsid w:val="00D61E1F"/>
    <w:rsid w:val="00D61FDD"/>
    <w:rsid w:val="00D62922"/>
    <w:rsid w:val="00D6588F"/>
    <w:rsid w:val="00D668A5"/>
    <w:rsid w:val="00D67EE1"/>
    <w:rsid w:val="00D71BAB"/>
    <w:rsid w:val="00D72D9A"/>
    <w:rsid w:val="00D750D9"/>
    <w:rsid w:val="00D75B01"/>
    <w:rsid w:val="00D75F33"/>
    <w:rsid w:val="00D77345"/>
    <w:rsid w:val="00D77E1F"/>
    <w:rsid w:val="00D83C68"/>
    <w:rsid w:val="00D84679"/>
    <w:rsid w:val="00D8490B"/>
    <w:rsid w:val="00D85B32"/>
    <w:rsid w:val="00D870EE"/>
    <w:rsid w:val="00D91FA0"/>
    <w:rsid w:val="00D92324"/>
    <w:rsid w:val="00D9244B"/>
    <w:rsid w:val="00D924B0"/>
    <w:rsid w:val="00D9279B"/>
    <w:rsid w:val="00D933B7"/>
    <w:rsid w:val="00D937E9"/>
    <w:rsid w:val="00D93918"/>
    <w:rsid w:val="00D9393E"/>
    <w:rsid w:val="00D939E4"/>
    <w:rsid w:val="00D94ACA"/>
    <w:rsid w:val="00D96629"/>
    <w:rsid w:val="00D97B94"/>
    <w:rsid w:val="00DA142D"/>
    <w:rsid w:val="00DA1AE2"/>
    <w:rsid w:val="00DA4150"/>
    <w:rsid w:val="00DA45B5"/>
    <w:rsid w:val="00DA4D4D"/>
    <w:rsid w:val="00DA522D"/>
    <w:rsid w:val="00DA6CCF"/>
    <w:rsid w:val="00DA6FFF"/>
    <w:rsid w:val="00DA7844"/>
    <w:rsid w:val="00DA7A73"/>
    <w:rsid w:val="00DB0314"/>
    <w:rsid w:val="00DB315E"/>
    <w:rsid w:val="00DB3A4A"/>
    <w:rsid w:val="00DB3C71"/>
    <w:rsid w:val="00DB3DA2"/>
    <w:rsid w:val="00DB3F4C"/>
    <w:rsid w:val="00DB683C"/>
    <w:rsid w:val="00DB6CAF"/>
    <w:rsid w:val="00DB78AE"/>
    <w:rsid w:val="00DC0540"/>
    <w:rsid w:val="00DC076B"/>
    <w:rsid w:val="00DC0D3D"/>
    <w:rsid w:val="00DC0E9E"/>
    <w:rsid w:val="00DC2303"/>
    <w:rsid w:val="00DC3A2C"/>
    <w:rsid w:val="00DC6E63"/>
    <w:rsid w:val="00DC7F4F"/>
    <w:rsid w:val="00DD0285"/>
    <w:rsid w:val="00DD791F"/>
    <w:rsid w:val="00DE014E"/>
    <w:rsid w:val="00DE0DEB"/>
    <w:rsid w:val="00DE1571"/>
    <w:rsid w:val="00DE2E21"/>
    <w:rsid w:val="00DE3EF5"/>
    <w:rsid w:val="00DE49A0"/>
    <w:rsid w:val="00DE4D2D"/>
    <w:rsid w:val="00DE4E55"/>
    <w:rsid w:val="00DE5100"/>
    <w:rsid w:val="00DE5C87"/>
    <w:rsid w:val="00DE7878"/>
    <w:rsid w:val="00DE789E"/>
    <w:rsid w:val="00DF000E"/>
    <w:rsid w:val="00DF093B"/>
    <w:rsid w:val="00DF16AB"/>
    <w:rsid w:val="00DF1C93"/>
    <w:rsid w:val="00DF3DAD"/>
    <w:rsid w:val="00DF412B"/>
    <w:rsid w:val="00DF4180"/>
    <w:rsid w:val="00DF533B"/>
    <w:rsid w:val="00DF5522"/>
    <w:rsid w:val="00DF62A5"/>
    <w:rsid w:val="00E004A7"/>
    <w:rsid w:val="00E03376"/>
    <w:rsid w:val="00E036AD"/>
    <w:rsid w:val="00E037F8"/>
    <w:rsid w:val="00E03892"/>
    <w:rsid w:val="00E03F25"/>
    <w:rsid w:val="00E069ED"/>
    <w:rsid w:val="00E0744B"/>
    <w:rsid w:val="00E079FF"/>
    <w:rsid w:val="00E11388"/>
    <w:rsid w:val="00E135BC"/>
    <w:rsid w:val="00E13E9B"/>
    <w:rsid w:val="00E15605"/>
    <w:rsid w:val="00E15A96"/>
    <w:rsid w:val="00E15AD3"/>
    <w:rsid w:val="00E17494"/>
    <w:rsid w:val="00E21A12"/>
    <w:rsid w:val="00E21B59"/>
    <w:rsid w:val="00E220AD"/>
    <w:rsid w:val="00E220DE"/>
    <w:rsid w:val="00E22148"/>
    <w:rsid w:val="00E22AF8"/>
    <w:rsid w:val="00E23EF3"/>
    <w:rsid w:val="00E250B1"/>
    <w:rsid w:val="00E260AF"/>
    <w:rsid w:val="00E266F5"/>
    <w:rsid w:val="00E26E58"/>
    <w:rsid w:val="00E27949"/>
    <w:rsid w:val="00E27BB8"/>
    <w:rsid w:val="00E30CEF"/>
    <w:rsid w:val="00E322B1"/>
    <w:rsid w:val="00E344CE"/>
    <w:rsid w:val="00E346B6"/>
    <w:rsid w:val="00E35214"/>
    <w:rsid w:val="00E374FF"/>
    <w:rsid w:val="00E459BB"/>
    <w:rsid w:val="00E45A86"/>
    <w:rsid w:val="00E46A39"/>
    <w:rsid w:val="00E473F2"/>
    <w:rsid w:val="00E508F4"/>
    <w:rsid w:val="00E51003"/>
    <w:rsid w:val="00E515F5"/>
    <w:rsid w:val="00E52154"/>
    <w:rsid w:val="00E528B6"/>
    <w:rsid w:val="00E53393"/>
    <w:rsid w:val="00E5450B"/>
    <w:rsid w:val="00E555FB"/>
    <w:rsid w:val="00E55C24"/>
    <w:rsid w:val="00E5788A"/>
    <w:rsid w:val="00E57E17"/>
    <w:rsid w:val="00E61212"/>
    <w:rsid w:val="00E7034C"/>
    <w:rsid w:val="00E72CF0"/>
    <w:rsid w:val="00E730E8"/>
    <w:rsid w:val="00E73B89"/>
    <w:rsid w:val="00E744D8"/>
    <w:rsid w:val="00E74BBA"/>
    <w:rsid w:val="00E759B6"/>
    <w:rsid w:val="00E75C16"/>
    <w:rsid w:val="00E760EE"/>
    <w:rsid w:val="00E81F26"/>
    <w:rsid w:val="00E82BAE"/>
    <w:rsid w:val="00E8312E"/>
    <w:rsid w:val="00E838DE"/>
    <w:rsid w:val="00E8396F"/>
    <w:rsid w:val="00E852EB"/>
    <w:rsid w:val="00E8794C"/>
    <w:rsid w:val="00E9044D"/>
    <w:rsid w:val="00E90DA3"/>
    <w:rsid w:val="00E90EBC"/>
    <w:rsid w:val="00E92CDC"/>
    <w:rsid w:val="00E94074"/>
    <w:rsid w:val="00E95882"/>
    <w:rsid w:val="00E96945"/>
    <w:rsid w:val="00EA0AD5"/>
    <w:rsid w:val="00EA170A"/>
    <w:rsid w:val="00EA3CC7"/>
    <w:rsid w:val="00EA57BC"/>
    <w:rsid w:val="00EA642C"/>
    <w:rsid w:val="00EA6845"/>
    <w:rsid w:val="00EA7BE2"/>
    <w:rsid w:val="00EB1B31"/>
    <w:rsid w:val="00EB1F23"/>
    <w:rsid w:val="00EB215E"/>
    <w:rsid w:val="00EB26E9"/>
    <w:rsid w:val="00EB319C"/>
    <w:rsid w:val="00EB3745"/>
    <w:rsid w:val="00EB3792"/>
    <w:rsid w:val="00EB5BAD"/>
    <w:rsid w:val="00EB60D5"/>
    <w:rsid w:val="00EB7F29"/>
    <w:rsid w:val="00EC0D9D"/>
    <w:rsid w:val="00EC0E13"/>
    <w:rsid w:val="00EC2CA7"/>
    <w:rsid w:val="00EC5DAB"/>
    <w:rsid w:val="00EC6445"/>
    <w:rsid w:val="00ED06B5"/>
    <w:rsid w:val="00ED0819"/>
    <w:rsid w:val="00ED0CE2"/>
    <w:rsid w:val="00ED16DB"/>
    <w:rsid w:val="00ED1A45"/>
    <w:rsid w:val="00ED2E85"/>
    <w:rsid w:val="00ED3A26"/>
    <w:rsid w:val="00ED4B92"/>
    <w:rsid w:val="00ED57C5"/>
    <w:rsid w:val="00ED6156"/>
    <w:rsid w:val="00ED728C"/>
    <w:rsid w:val="00EE084C"/>
    <w:rsid w:val="00EE0A9B"/>
    <w:rsid w:val="00EE0E18"/>
    <w:rsid w:val="00EE1D25"/>
    <w:rsid w:val="00EE1E0B"/>
    <w:rsid w:val="00EE25E7"/>
    <w:rsid w:val="00EE2A23"/>
    <w:rsid w:val="00EE4DE7"/>
    <w:rsid w:val="00EE51A8"/>
    <w:rsid w:val="00EE56EA"/>
    <w:rsid w:val="00EE5710"/>
    <w:rsid w:val="00EE5C8A"/>
    <w:rsid w:val="00EE606C"/>
    <w:rsid w:val="00EE64F7"/>
    <w:rsid w:val="00EE7AB5"/>
    <w:rsid w:val="00EF0ABD"/>
    <w:rsid w:val="00EF12F1"/>
    <w:rsid w:val="00EF1ECE"/>
    <w:rsid w:val="00EF4F9F"/>
    <w:rsid w:val="00EF62DF"/>
    <w:rsid w:val="00EF7334"/>
    <w:rsid w:val="00F00825"/>
    <w:rsid w:val="00F00B74"/>
    <w:rsid w:val="00F014CC"/>
    <w:rsid w:val="00F02D10"/>
    <w:rsid w:val="00F038AF"/>
    <w:rsid w:val="00F05910"/>
    <w:rsid w:val="00F063B8"/>
    <w:rsid w:val="00F069FE"/>
    <w:rsid w:val="00F06B8C"/>
    <w:rsid w:val="00F07382"/>
    <w:rsid w:val="00F11D98"/>
    <w:rsid w:val="00F12314"/>
    <w:rsid w:val="00F1243F"/>
    <w:rsid w:val="00F1255D"/>
    <w:rsid w:val="00F126E0"/>
    <w:rsid w:val="00F13824"/>
    <w:rsid w:val="00F13A44"/>
    <w:rsid w:val="00F167EE"/>
    <w:rsid w:val="00F23E4E"/>
    <w:rsid w:val="00F243D7"/>
    <w:rsid w:val="00F24E2C"/>
    <w:rsid w:val="00F24FE1"/>
    <w:rsid w:val="00F25124"/>
    <w:rsid w:val="00F25738"/>
    <w:rsid w:val="00F2612F"/>
    <w:rsid w:val="00F26BAF"/>
    <w:rsid w:val="00F27136"/>
    <w:rsid w:val="00F27D7B"/>
    <w:rsid w:val="00F30579"/>
    <w:rsid w:val="00F315E7"/>
    <w:rsid w:val="00F31AED"/>
    <w:rsid w:val="00F32DD7"/>
    <w:rsid w:val="00F35E4F"/>
    <w:rsid w:val="00F35F17"/>
    <w:rsid w:val="00F367E6"/>
    <w:rsid w:val="00F3784F"/>
    <w:rsid w:val="00F40960"/>
    <w:rsid w:val="00F40B21"/>
    <w:rsid w:val="00F40F22"/>
    <w:rsid w:val="00F42C56"/>
    <w:rsid w:val="00F435B6"/>
    <w:rsid w:val="00F46F3E"/>
    <w:rsid w:val="00F47709"/>
    <w:rsid w:val="00F47D18"/>
    <w:rsid w:val="00F50620"/>
    <w:rsid w:val="00F50A75"/>
    <w:rsid w:val="00F5106E"/>
    <w:rsid w:val="00F51CC1"/>
    <w:rsid w:val="00F52BB4"/>
    <w:rsid w:val="00F5364E"/>
    <w:rsid w:val="00F54084"/>
    <w:rsid w:val="00F54897"/>
    <w:rsid w:val="00F54C01"/>
    <w:rsid w:val="00F55D59"/>
    <w:rsid w:val="00F562D2"/>
    <w:rsid w:val="00F5752D"/>
    <w:rsid w:val="00F57808"/>
    <w:rsid w:val="00F5792B"/>
    <w:rsid w:val="00F60499"/>
    <w:rsid w:val="00F631D1"/>
    <w:rsid w:val="00F63F84"/>
    <w:rsid w:val="00F64BD1"/>
    <w:rsid w:val="00F65018"/>
    <w:rsid w:val="00F72FE7"/>
    <w:rsid w:val="00F73920"/>
    <w:rsid w:val="00F750E9"/>
    <w:rsid w:val="00F751FA"/>
    <w:rsid w:val="00F77D9B"/>
    <w:rsid w:val="00F77E49"/>
    <w:rsid w:val="00F800D4"/>
    <w:rsid w:val="00F810A4"/>
    <w:rsid w:val="00F83BF6"/>
    <w:rsid w:val="00F84CEE"/>
    <w:rsid w:val="00F863E4"/>
    <w:rsid w:val="00F86FCA"/>
    <w:rsid w:val="00F873F4"/>
    <w:rsid w:val="00F87A5A"/>
    <w:rsid w:val="00F91CFB"/>
    <w:rsid w:val="00F91D10"/>
    <w:rsid w:val="00F91D8C"/>
    <w:rsid w:val="00F93264"/>
    <w:rsid w:val="00F93E6B"/>
    <w:rsid w:val="00F950FC"/>
    <w:rsid w:val="00F964C8"/>
    <w:rsid w:val="00F966A3"/>
    <w:rsid w:val="00F96C2E"/>
    <w:rsid w:val="00F97EB2"/>
    <w:rsid w:val="00FA3921"/>
    <w:rsid w:val="00FA4A7E"/>
    <w:rsid w:val="00FA4B3A"/>
    <w:rsid w:val="00FB01C8"/>
    <w:rsid w:val="00FB1035"/>
    <w:rsid w:val="00FB334D"/>
    <w:rsid w:val="00FB5699"/>
    <w:rsid w:val="00FB610B"/>
    <w:rsid w:val="00FC02D3"/>
    <w:rsid w:val="00FC0304"/>
    <w:rsid w:val="00FC1307"/>
    <w:rsid w:val="00FC16E4"/>
    <w:rsid w:val="00FC19EB"/>
    <w:rsid w:val="00FC3508"/>
    <w:rsid w:val="00FC3968"/>
    <w:rsid w:val="00FC3ED2"/>
    <w:rsid w:val="00FC568F"/>
    <w:rsid w:val="00FC5C4C"/>
    <w:rsid w:val="00FC5F54"/>
    <w:rsid w:val="00FD0064"/>
    <w:rsid w:val="00FD16CC"/>
    <w:rsid w:val="00FD2995"/>
    <w:rsid w:val="00FD3E65"/>
    <w:rsid w:val="00FD55D0"/>
    <w:rsid w:val="00FD6126"/>
    <w:rsid w:val="00FD64D7"/>
    <w:rsid w:val="00FE05B1"/>
    <w:rsid w:val="00FE31D3"/>
    <w:rsid w:val="00FE33DC"/>
    <w:rsid w:val="00FE4EFF"/>
    <w:rsid w:val="00FE4F5C"/>
    <w:rsid w:val="00FE56F4"/>
    <w:rsid w:val="00FE5D16"/>
    <w:rsid w:val="00FF0FBF"/>
    <w:rsid w:val="00FF25A4"/>
    <w:rsid w:val="00FF3358"/>
    <w:rsid w:val="00FF522C"/>
    <w:rsid w:val="00FF673F"/>
    <w:rsid w:val="00FF6CF9"/>
    <w:rsid w:val="00FF72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576715">
      <w:bodyDiv w:val="1"/>
      <w:marLeft w:val="0"/>
      <w:marRight w:val="0"/>
      <w:marTop w:val="0"/>
      <w:marBottom w:val="0"/>
      <w:divBdr>
        <w:top w:val="none" w:sz="0" w:space="0" w:color="auto"/>
        <w:left w:val="none" w:sz="0" w:space="0" w:color="auto"/>
        <w:bottom w:val="none" w:sz="0" w:space="0" w:color="auto"/>
        <w:right w:val="none" w:sz="0" w:space="0" w:color="auto"/>
      </w:divBdr>
    </w:div>
    <w:div w:id="47533895">
      <w:bodyDiv w:val="1"/>
      <w:marLeft w:val="0"/>
      <w:marRight w:val="0"/>
      <w:marTop w:val="0"/>
      <w:marBottom w:val="0"/>
      <w:divBdr>
        <w:top w:val="none" w:sz="0" w:space="0" w:color="auto"/>
        <w:left w:val="none" w:sz="0" w:space="0" w:color="auto"/>
        <w:bottom w:val="none" w:sz="0" w:space="0" w:color="auto"/>
        <w:right w:val="none" w:sz="0" w:space="0" w:color="auto"/>
      </w:divBdr>
    </w:div>
    <w:div w:id="50464126">
      <w:bodyDiv w:val="1"/>
      <w:marLeft w:val="0"/>
      <w:marRight w:val="0"/>
      <w:marTop w:val="0"/>
      <w:marBottom w:val="0"/>
      <w:divBdr>
        <w:top w:val="none" w:sz="0" w:space="0" w:color="auto"/>
        <w:left w:val="none" w:sz="0" w:space="0" w:color="auto"/>
        <w:bottom w:val="none" w:sz="0" w:space="0" w:color="auto"/>
        <w:right w:val="none" w:sz="0" w:space="0" w:color="auto"/>
      </w:divBdr>
      <w:divsChild>
        <w:div w:id="1251087308">
          <w:marLeft w:val="0"/>
          <w:marRight w:val="0"/>
          <w:marTop w:val="0"/>
          <w:marBottom w:val="0"/>
          <w:divBdr>
            <w:top w:val="none" w:sz="0" w:space="0" w:color="auto"/>
            <w:left w:val="none" w:sz="0" w:space="0" w:color="auto"/>
            <w:bottom w:val="none" w:sz="0" w:space="0" w:color="auto"/>
            <w:right w:val="none" w:sz="0" w:space="0" w:color="auto"/>
          </w:divBdr>
          <w:divsChild>
            <w:div w:id="1551527509">
              <w:marLeft w:val="0"/>
              <w:marRight w:val="0"/>
              <w:marTop w:val="0"/>
              <w:marBottom w:val="0"/>
              <w:divBdr>
                <w:top w:val="none" w:sz="0" w:space="0" w:color="auto"/>
                <w:left w:val="none" w:sz="0" w:space="0" w:color="auto"/>
                <w:bottom w:val="none" w:sz="0" w:space="0" w:color="auto"/>
                <w:right w:val="none" w:sz="0" w:space="0" w:color="auto"/>
              </w:divBdr>
              <w:divsChild>
                <w:div w:id="213465474">
                  <w:marLeft w:val="0"/>
                  <w:marRight w:val="0"/>
                  <w:marTop w:val="0"/>
                  <w:marBottom w:val="0"/>
                  <w:divBdr>
                    <w:top w:val="none" w:sz="0" w:space="0" w:color="auto"/>
                    <w:left w:val="none" w:sz="0" w:space="0" w:color="auto"/>
                    <w:bottom w:val="none" w:sz="0" w:space="0" w:color="auto"/>
                    <w:right w:val="none" w:sz="0" w:space="0" w:color="auto"/>
                  </w:divBdr>
                  <w:divsChild>
                    <w:div w:id="182987082">
                      <w:marLeft w:val="0"/>
                      <w:marRight w:val="0"/>
                      <w:marTop w:val="0"/>
                      <w:marBottom w:val="0"/>
                      <w:divBdr>
                        <w:top w:val="none" w:sz="0" w:space="0" w:color="auto"/>
                        <w:left w:val="none" w:sz="0" w:space="0" w:color="auto"/>
                        <w:bottom w:val="none" w:sz="0" w:space="0" w:color="auto"/>
                        <w:right w:val="none" w:sz="0" w:space="0" w:color="auto"/>
                      </w:divBdr>
                      <w:divsChild>
                        <w:div w:id="657805368">
                          <w:marLeft w:val="0"/>
                          <w:marRight w:val="0"/>
                          <w:marTop w:val="0"/>
                          <w:marBottom w:val="0"/>
                          <w:divBdr>
                            <w:top w:val="none" w:sz="0" w:space="0" w:color="auto"/>
                            <w:left w:val="none" w:sz="0" w:space="0" w:color="auto"/>
                            <w:bottom w:val="none" w:sz="0" w:space="0" w:color="auto"/>
                            <w:right w:val="none" w:sz="0" w:space="0" w:color="auto"/>
                          </w:divBdr>
                          <w:divsChild>
                            <w:div w:id="18776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66746">
      <w:bodyDiv w:val="1"/>
      <w:marLeft w:val="0"/>
      <w:marRight w:val="0"/>
      <w:marTop w:val="0"/>
      <w:marBottom w:val="0"/>
      <w:divBdr>
        <w:top w:val="none" w:sz="0" w:space="0" w:color="auto"/>
        <w:left w:val="none" w:sz="0" w:space="0" w:color="auto"/>
        <w:bottom w:val="none" w:sz="0" w:space="0" w:color="auto"/>
        <w:right w:val="none" w:sz="0" w:space="0" w:color="auto"/>
      </w:divBdr>
    </w:div>
    <w:div w:id="145047986">
      <w:bodyDiv w:val="1"/>
      <w:marLeft w:val="0"/>
      <w:marRight w:val="0"/>
      <w:marTop w:val="0"/>
      <w:marBottom w:val="0"/>
      <w:divBdr>
        <w:top w:val="none" w:sz="0" w:space="0" w:color="auto"/>
        <w:left w:val="none" w:sz="0" w:space="0" w:color="auto"/>
        <w:bottom w:val="none" w:sz="0" w:space="0" w:color="auto"/>
        <w:right w:val="none" w:sz="0" w:space="0" w:color="auto"/>
      </w:divBdr>
    </w:div>
    <w:div w:id="195392792">
      <w:bodyDiv w:val="1"/>
      <w:marLeft w:val="0"/>
      <w:marRight w:val="0"/>
      <w:marTop w:val="0"/>
      <w:marBottom w:val="0"/>
      <w:divBdr>
        <w:top w:val="none" w:sz="0" w:space="0" w:color="auto"/>
        <w:left w:val="none" w:sz="0" w:space="0" w:color="auto"/>
        <w:bottom w:val="none" w:sz="0" w:space="0" w:color="auto"/>
        <w:right w:val="none" w:sz="0" w:space="0" w:color="auto"/>
      </w:divBdr>
      <w:divsChild>
        <w:div w:id="840194111">
          <w:marLeft w:val="0"/>
          <w:marRight w:val="0"/>
          <w:marTop w:val="0"/>
          <w:marBottom w:val="0"/>
          <w:divBdr>
            <w:top w:val="none" w:sz="0" w:space="0" w:color="auto"/>
            <w:left w:val="none" w:sz="0" w:space="0" w:color="auto"/>
            <w:bottom w:val="none" w:sz="0" w:space="0" w:color="auto"/>
            <w:right w:val="none" w:sz="0" w:space="0" w:color="auto"/>
          </w:divBdr>
          <w:divsChild>
            <w:div w:id="1597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913">
      <w:bodyDiv w:val="1"/>
      <w:marLeft w:val="0"/>
      <w:marRight w:val="0"/>
      <w:marTop w:val="0"/>
      <w:marBottom w:val="0"/>
      <w:divBdr>
        <w:top w:val="none" w:sz="0" w:space="0" w:color="auto"/>
        <w:left w:val="none" w:sz="0" w:space="0" w:color="auto"/>
        <w:bottom w:val="none" w:sz="0" w:space="0" w:color="auto"/>
        <w:right w:val="none" w:sz="0" w:space="0" w:color="auto"/>
      </w:divBdr>
      <w:divsChild>
        <w:div w:id="1549486729">
          <w:marLeft w:val="0"/>
          <w:marRight w:val="0"/>
          <w:marTop w:val="0"/>
          <w:marBottom w:val="0"/>
          <w:divBdr>
            <w:top w:val="none" w:sz="0" w:space="0" w:color="auto"/>
            <w:left w:val="none" w:sz="0" w:space="0" w:color="auto"/>
            <w:bottom w:val="none" w:sz="0" w:space="0" w:color="auto"/>
            <w:right w:val="none" w:sz="0" w:space="0" w:color="auto"/>
          </w:divBdr>
          <w:divsChild>
            <w:div w:id="1135568172">
              <w:marLeft w:val="0"/>
              <w:marRight w:val="0"/>
              <w:marTop w:val="0"/>
              <w:marBottom w:val="0"/>
              <w:divBdr>
                <w:top w:val="none" w:sz="0" w:space="0" w:color="auto"/>
                <w:left w:val="none" w:sz="0" w:space="0" w:color="auto"/>
                <w:bottom w:val="none" w:sz="0" w:space="0" w:color="auto"/>
                <w:right w:val="none" w:sz="0" w:space="0" w:color="auto"/>
              </w:divBdr>
              <w:divsChild>
                <w:div w:id="723988038">
                  <w:marLeft w:val="0"/>
                  <w:marRight w:val="0"/>
                  <w:marTop w:val="0"/>
                  <w:marBottom w:val="0"/>
                  <w:divBdr>
                    <w:top w:val="none" w:sz="0" w:space="0" w:color="auto"/>
                    <w:left w:val="none" w:sz="0" w:space="0" w:color="auto"/>
                    <w:bottom w:val="none" w:sz="0" w:space="0" w:color="auto"/>
                    <w:right w:val="none" w:sz="0" w:space="0" w:color="auto"/>
                  </w:divBdr>
                  <w:divsChild>
                    <w:div w:id="1678461995">
                      <w:marLeft w:val="0"/>
                      <w:marRight w:val="0"/>
                      <w:marTop w:val="0"/>
                      <w:marBottom w:val="0"/>
                      <w:divBdr>
                        <w:top w:val="none" w:sz="0" w:space="0" w:color="auto"/>
                        <w:left w:val="none" w:sz="0" w:space="0" w:color="auto"/>
                        <w:bottom w:val="none" w:sz="0" w:space="0" w:color="auto"/>
                        <w:right w:val="none" w:sz="0" w:space="0" w:color="auto"/>
                      </w:divBdr>
                      <w:divsChild>
                        <w:div w:id="1243686267">
                          <w:marLeft w:val="0"/>
                          <w:marRight w:val="0"/>
                          <w:marTop w:val="0"/>
                          <w:marBottom w:val="0"/>
                          <w:divBdr>
                            <w:top w:val="none" w:sz="0" w:space="0" w:color="auto"/>
                            <w:left w:val="none" w:sz="0" w:space="0" w:color="auto"/>
                            <w:bottom w:val="none" w:sz="0" w:space="0" w:color="auto"/>
                            <w:right w:val="none" w:sz="0" w:space="0" w:color="auto"/>
                          </w:divBdr>
                          <w:divsChild>
                            <w:div w:id="9900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934478">
      <w:bodyDiv w:val="1"/>
      <w:marLeft w:val="0"/>
      <w:marRight w:val="0"/>
      <w:marTop w:val="0"/>
      <w:marBottom w:val="0"/>
      <w:divBdr>
        <w:top w:val="none" w:sz="0" w:space="0" w:color="auto"/>
        <w:left w:val="none" w:sz="0" w:space="0" w:color="auto"/>
        <w:bottom w:val="none" w:sz="0" w:space="0" w:color="auto"/>
        <w:right w:val="none" w:sz="0" w:space="0" w:color="auto"/>
      </w:divBdr>
      <w:divsChild>
        <w:div w:id="1705667802">
          <w:marLeft w:val="0"/>
          <w:marRight w:val="0"/>
          <w:marTop w:val="0"/>
          <w:marBottom w:val="0"/>
          <w:divBdr>
            <w:top w:val="none" w:sz="0" w:space="0" w:color="auto"/>
            <w:left w:val="none" w:sz="0" w:space="0" w:color="auto"/>
            <w:bottom w:val="none" w:sz="0" w:space="0" w:color="auto"/>
            <w:right w:val="none" w:sz="0" w:space="0" w:color="auto"/>
          </w:divBdr>
          <w:divsChild>
            <w:div w:id="1643733111">
              <w:marLeft w:val="0"/>
              <w:marRight w:val="0"/>
              <w:marTop w:val="0"/>
              <w:marBottom w:val="0"/>
              <w:divBdr>
                <w:top w:val="none" w:sz="0" w:space="0" w:color="auto"/>
                <w:left w:val="none" w:sz="0" w:space="0" w:color="auto"/>
                <w:bottom w:val="none" w:sz="0" w:space="0" w:color="auto"/>
                <w:right w:val="none" w:sz="0" w:space="0" w:color="auto"/>
              </w:divBdr>
              <w:divsChild>
                <w:div w:id="1323698863">
                  <w:marLeft w:val="0"/>
                  <w:marRight w:val="0"/>
                  <w:marTop w:val="0"/>
                  <w:marBottom w:val="0"/>
                  <w:divBdr>
                    <w:top w:val="none" w:sz="0" w:space="0" w:color="auto"/>
                    <w:left w:val="none" w:sz="0" w:space="0" w:color="auto"/>
                    <w:bottom w:val="none" w:sz="0" w:space="0" w:color="auto"/>
                    <w:right w:val="none" w:sz="0" w:space="0" w:color="auto"/>
                  </w:divBdr>
                  <w:divsChild>
                    <w:div w:id="1332637222">
                      <w:marLeft w:val="0"/>
                      <w:marRight w:val="0"/>
                      <w:marTop w:val="0"/>
                      <w:marBottom w:val="0"/>
                      <w:divBdr>
                        <w:top w:val="none" w:sz="0" w:space="0" w:color="auto"/>
                        <w:left w:val="none" w:sz="0" w:space="0" w:color="auto"/>
                        <w:bottom w:val="none" w:sz="0" w:space="0" w:color="auto"/>
                        <w:right w:val="none" w:sz="0" w:space="0" w:color="auto"/>
                      </w:divBdr>
                      <w:divsChild>
                        <w:div w:id="1958441220">
                          <w:marLeft w:val="0"/>
                          <w:marRight w:val="0"/>
                          <w:marTop w:val="0"/>
                          <w:marBottom w:val="0"/>
                          <w:divBdr>
                            <w:top w:val="none" w:sz="0" w:space="0" w:color="auto"/>
                            <w:left w:val="none" w:sz="0" w:space="0" w:color="auto"/>
                            <w:bottom w:val="none" w:sz="0" w:space="0" w:color="auto"/>
                            <w:right w:val="none" w:sz="0" w:space="0" w:color="auto"/>
                          </w:divBdr>
                          <w:divsChild>
                            <w:div w:id="4979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1727">
      <w:bodyDiv w:val="1"/>
      <w:marLeft w:val="0"/>
      <w:marRight w:val="0"/>
      <w:marTop w:val="0"/>
      <w:marBottom w:val="0"/>
      <w:divBdr>
        <w:top w:val="none" w:sz="0" w:space="0" w:color="auto"/>
        <w:left w:val="none" w:sz="0" w:space="0" w:color="auto"/>
        <w:bottom w:val="none" w:sz="0" w:space="0" w:color="auto"/>
        <w:right w:val="none" w:sz="0" w:space="0" w:color="auto"/>
      </w:divBdr>
      <w:divsChild>
        <w:div w:id="2117405167">
          <w:marLeft w:val="0"/>
          <w:marRight w:val="0"/>
          <w:marTop w:val="0"/>
          <w:marBottom w:val="0"/>
          <w:divBdr>
            <w:top w:val="none" w:sz="0" w:space="0" w:color="auto"/>
            <w:left w:val="none" w:sz="0" w:space="0" w:color="auto"/>
            <w:bottom w:val="none" w:sz="0" w:space="0" w:color="auto"/>
            <w:right w:val="none" w:sz="0" w:space="0" w:color="auto"/>
          </w:divBdr>
          <w:divsChild>
            <w:div w:id="65178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0934">
      <w:bodyDiv w:val="1"/>
      <w:marLeft w:val="0"/>
      <w:marRight w:val="0"/>
      <w:marTop w:val="0"/>
      <w:marBottom w:val="0"/>
      <w:divBdr>
        <w:top w:val="none" w:sz="0" w:space="0" w:color="auto"/>
        <w:left w:val="none" w:sz="0" w:space="0" w:color="auto"/>
        <w:bottom w:val="none" w:sz="0" w:space="0" w:color="auto"/>
        <w:right w:val="none" w:sz="0" w:space="0" w:color="auto"/>
      </w:divBdr>
    </w:div>
    <w:div w:id="696388175">
      <w:bodyDiv w:val="1"/>
      <w:marLeft w:val="0"/>
      <w:marRight w:val="0"/>
      <w:marTop w:val="0"/>
      <w:marBottom w:val="0"/>
      <w:divBdr>
        <w:top w:val="none" w:sz="0" w:space="0" w:color="auto"/>
        <w:left w:val="none" w:sz="0" w:space="0" w:color="auto"/>
        <w:bottom w:val="none" w:sz="0" w:space="0" w:color="auto"/>
        <w:right w:val="none" w:sz="0" w:space="0" w:color="auto"/>
      </w:divBdr>
    </w:div>
    <w:div w:id="747848514">
      <w:bodyDiv w:val="1"/>
      <w:marLeft w:val="0"/>
      <w:marRight w:val="0"/>
      <w:marTop w:val="0"/>
      <w:marBottom w:val="0"/>
      <w:divBdr>
        <w:top w:val="none" w:sz="0" w:space="0" w:color="auto"/>
        <w:left w:val="none" w:sz="0" w:space="0" w:color="auto"/>
        <w:bottom w:val="none" w:sz="0" w:space="0" w:color="auto"/>
        <w:right w:val="none" w:sz="0" w:space="0" w:color="auto"/>
      </w:divBdr>
    </w:div>
    <w:div w:id="825514090">
      <w:bodyDiv w:val="1"/>
      <w:marLeft w:val="0"/>
      <w:marRight w:val="0"/>
      <w:marTop w:val="0"/>
      <w:marBottom w:val="0"/>
      <w:divBdr>
        <w:top w:val="none" w:sz="0" w:space="0" w:color="auto"/>
        <w:left w:val="none" w:sz="0" w:space="0" w:color="auto"/>
        <w:bottom w:val="none" w:sz="0" w:space="0" w:color="auto"/>
        <w:right w:val="none" w:sz="0" w:space="0" w:color="auto"/>
      </w:divBdr>
    </w:div>
    <w:div w:id="846022151">
      <w:bodyDiv w:val="1"/>
      <w:marLeft w:val="0"/>
      <w:marRight w:val="0"/>
      <w:marTop w:val="0"/>
      <w:marBottom w:val="0"/>
      <w:divBdr>
        <w:top w:val="none" w:sz="0" w:space="0" w:color="auto"/>
        <w:left w:val="none" w:sz="0" w:space="0" w:color="auto"/>
        <w:bottom w:val="none" w:sz="0" w:space="0" w:color="auto"/>
        <w:right w:val="none" w:sz="0" w:space="0" w:color="auto"/>
      </w:divBdr>
      <w:divsChild>
        <w:div w:id="1172645575">
          <w:marLeft w:val="0"/>
          <w:marRight w:val="0"/>
          <w:marTop w:val="0"/>
          <w:marBottom w:val="0"/>
          <w:divBdr>
            <w:top w:val="none" w:sz="0" w:space="0" w:color="auto"/>
            <w:left w:val="none" w:sz="0" w:space="0" w:color="auto"/>
            <w:bottom w:val="none" w:sz="0" w:space="0" w:color="auto"/>
            <w:right w:val="none" w:sz="0" w:space="0" w:color="auto"/>
          </w:divBdr>
          <w:divsChild>
            <w:div w:id="1133325690">
              <w:marLeft w:val="0"/>
              <w:marRight w:val="0"/>
              <w:marTop w:val="0"/>
              <w:marBottom w:val="0"/>
              <w:divBdr>
                <w:top w:val="none" w:sz="0" w:space="0" w:color="auto"/>
                <w:left w:val="none" w:sz="0" w:space="0" w:color="auto"/>
                <w:bottom w:val="none" w:sz="0" w:space="0" w:color="auto"/>
                <w:right w:val="none" w:sz="0" w:space="0" w:color="auto"/>
              </w:divBdr>
              <w:divsChild>
                <w:div w:id="493494656">
                  <w:marLeft w:val="0"/>
                  <w:marRight w:val="0"/>
                  <w:marTop w:val="0"/>
                  <w:marBottom w:val="0"/>
                  <w:divBdr>
                    <w:top w:val="none" w:sz="0" w:space="0" w:color="auto"/>
                    <w:left w:val="none" w:sz="0" w:space="0" w:color="auto"/>
                    <w:bottom w:val="none" w:sz="0" w:space="0" w:color="auto"/>
                    <w:right w:val="none" w:sz="0" w:space="0" w:color="auto"/>
                  </w:divBdr>
                  <w:divsChild>
                    <w:div w:id="1505320730">
                      <w:marLeft w:val="0"/>
                      <w:marRight w:val="0"/>
                      <w:marTop w:val="0"/>
                      <w:marBottom w:val="0"/>
                      <w:divBdr>
                        <w:top w:val="none" w:sz="0" w:space="0" w:color="auto"/>
                        <w:left w:val="none" w:sz="0" w:space="0" w:color="auto"/>
                        <w:bottom w:val="none" w:sz="0" w:space="0" w:color="auto"/>
                        <w:right w:val="none" w:sz="0" w:space="0" w:color="auto"/>
                      </w:divBdr>
                      <w:divsChild>
                        <w:div w:id="1683891085">
                          <w:marLeft w:val="0"/>
                          <w:marRight w:val="0"/>
                          <w:marTop w:val="0"/>
                          <w:marBottom w:val="0"/>
                          <w:divBdr>
                            <w:top w:val="none" w:sz="0" w:space="0" w:color="auto"/>
                            <w:left w:val="none" w:sz="0" w:space="0" w:color="auto"/>
                            <w:bottom w:val="none" w:sz="0" w:space="0" w:color="auto"/>
                            <w:right w:val="none" w:sz="0" w:space="0" w:color="auto"/>
                          </w:divBdr>
                          <w:divsChild>
                            <w:div w:id="209763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446794">
      <w:bodyDiv w:val="1"/>
      <w:marLeft w:val="0"/>
      <w:marRight w:val="0"/>
      <w:marTop w:val="0"/>
      <w:marBottom w:val="0"/>
      <w:divBdr>
        <w:top w:val="none" w:sz="0" w:space="0" w:color="auto"/>
        <w:left w:val="none" w:sz="0" w:space="0" w:color="auto"/>
        <w:bottom w:val="none" w:sz="0" w:space="0" w:color="auto"/>
        <w:right w:val="none" w:sz="0" w:space="0" w:color="auto"/>
      </w:divBdr>
      <w:divsChild>
        <w:div w:id="1306397718">
          <w:marLeft w:val="0"/>
          <w:marRight w:val="0"/>
          <w:marTop w:val="0"/>
          <w:marBottom w:val="0"/>
          <w:divBdr>
            <w:top w:val="none" w:sz="0" w:space="0" w:color="auto"/>
            <w:left w:val="none" w:sz="0" w:space="0" w:color="auto"/>
            <w:bottom w:val="none" w:sz="0" w:space="0" w:color="auto"/>
            <w:right w:val="none" w:sz="0" w:space="0" w:color="auto"/>
          </w:divBdr>
          <w:divsChild>
            <w:div w:id="808088743">
              <w:marLeft w:val="0"/>
              <w:marRight w:val="0"/>
              <w:marTop w:val="0"/>
              <w:marBottom w:val="0"/>
              <w:divBdr>
                <w:top w:val="none" w:sz="0" w:space="0" w:color="auto"/>
                <w:left w:val="none" w:sz="0" w:space="0" w:color="auto"/>
                <w:bottom w:val="none" w:sz="0" w:space="0" w:color="auto"/>
                <w:right w:val="none" w:sz="0" w:space="0" w:color="auto"/>
              </w:divBdr>
              <w:divsChild>
                <w:div w:id="1903175237">
                  <w:marLeft w:val="0"/>
                  <w:marRight w:val="0"/>
                  <w:marTop w:val="0"/>
                  <w:marBottom w:val="0"/>
                  <w:divBdr>
                    <w:top w:val="none" w:sz="0" w:space="0" w:color="auto"/>
                    <w:left w:val="none" w:sz="0" w:space="0" w:color="auto"/>
                    <w:bottom w:val="none" w:sz="0" w:space="0" w:color="auto"/>
                    <w:right w:val="none" w:sz="0" w:space="0" w:color="auto"/>
                  </w:divBdr>
                  <w:divsChild>
                    <w:div w:id="1078819725">
                      <w:marLeft w:val="0"/>
                      <w:marRight w:val="0"/>
                      <w:marTop w:val="0"/>
                      <w:marBottom w:val="0"/>
                      <w:divBdr>
                        <w:top w:val="none" w:sz="0" w:space="0" w:color="auto"/>
                        <w:left w:val="none" w:sz="0" w:space="0" w:color="auto"/>
                        <w:bottom w:val="none" w:sz="0" w:space="0" w:color="auto"/>
                        <w:right w:val="none" w:sz="0" w:space="0" w:color="auto"/>
                      </w:divBdr>
                      <w:divsChild>
                        <w:div w:id="390006529">
                          <w:marLeft w:val="0"/>
                          <w:marRight w:val="0"/>
                          <w:marTop w:val="0"/>
                          <w:marBottom w:val="0"/>
                          <w:divBdr>
                            <w:top w:val="none" w:sz="0" w:space="0" w:color="auto"/>
                            <w:left w:val="none" w:sz="0" w:space="0" w:color="auto"/>
                            <w:bottom w:val="none" w:sz="0" w:space="0" w:color="auto"/>
                            <w:right w:val="none" w:sz="0" w:space="0" w:color="auto"/>
                          </w:divBdr>
                          <w:divsChild>
                            <w:div w:id="191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8115">
      <w:bodyDiv w:val="1"/>
      <w:marLeft w:val="0"/>
      <w:marRight w:val="0"/>
      <w:marTop w:val="0"/>
      <w:marBottom w:val="0"/>
      <w:divBdr>
        <w:top w:val="none" w:sz="0" w:space="0" w:color="auto"/>
        <w:left w:val="none" w:sz="0" w:space="0" w:color="auto"/>
        <w:bottom w:val="none" w:sz="0" w:space="0" w:color="auto"/>
        <w:right w:val="none" w:sz="0" w:space="0" w:color="auto"/>
      </w:divBdr>
      <w:divsChild>
        <w:div w:id="1636566999">
          <w:marLeft w:val="0"/>
          <w:marRight w:val="0"/>
          <w:marTop w:val="0"/>
          <w:marBottom w:val="0"/>
          <w:divBdr>
            <w:top w:val="none" w:sz="0" w:space="0" w:color="auto"/>
            <w:left w:val="none" w:sz="0" w:space="0" w:color="auto"/>
            <w:bottom w:val="none" w:sz="0" w:space="0" w:color="auto"/>
            <w:right w:val="none" w:sz="0" w:space="0" w:color="auto"/>
          </w:divBdr>
          <w:divsChild>
            <w:div w:id="1886257491">
              <w:marLeft w:val="0"/>
              <w:marRight w:val="0"/>
              <w:marTop w:val="0"/>
              <w:marBottom w:val="0"/>
              <w:divBdr>
                <w:top w:val="none" w:sz="0" w:space="0" w:color="auto"/>
                <w:left w:val="none" w:sz="0" w:space="0" w:color="auto"/>
                <w:bottom w:val="none" w:sz="0" w:space="0" w:color="auto"/>
                <w:right w:val="none" w:sz="0" w:space="0" w:color="auto"/>
              </w:divBdr>
              <w:divsChild>
                <w:div w:id="1577858338">
                  <w:marLeft w:val="0"/>
                  <w:marRight w:val="0"/>
                  <w:marTop w:val="0"/>
                  <w:marBottom w:val="0"/>
                  <w:divBdr>
                    <w:top w:val="none" w:sz="0" w:space="0" w:color="auto"/>
                    <w:left w:val="none" w:sz="0" w:space="0" w:color="auto"/>
                    <w:bottom w:val="none" w:sz="0" w:space="0" w:color="auto"/>
                    <w:right w:val="none" w:sz="0" w:space="0" w:color="auto"/>
                  </w:divBdr>
                  <w:divsChild>
                    <w:div w:id="1428576188">
                      <w:marLeft w:val="0"/>
                      <w:marRight w:val="0"/>
                      <w:marTop w:val="0"/>
                      <w:marBottom w:val="0"/>
                      <w:divBdr>
                        <w:top w:val="none" w:sz="0" w:space="0" w:color="auto"/>
                        <w:left w:val="none" w:sz="0" w:space="0" w:color="auto"/>
                        <w:bottom w:val="none" w:sz="0" w:space="0" w:color="auto"/>
                        <w:right w:val="none" w:sz="0" w:space="0" w:color="auto"/>
                      </w:divBdr>
                      <w:divsChild>
                        <w:div w:id="1029062936">
                          <w:marLeft w:val="0"/>
                          <w:marRight w:val="0"/>
                          <w:marTop w:val="0"/>
                          <w:marBottom w:val="0"/>
                          <w:divBdr>
                            <w:top w:val="none" w:sz="0" w:space="0" w:color="auto"/>
                            <w:left w:val="none" w:sz="0" w:space="0" w:color="auto"/>
                            <w:bottom w:val="none" w:sz="0" w:space="0" w:color="auto"/>
                            <w:right w:val="none" w:sz="0" w:space="0" w:color="auto"/>
                          </w:divBdr>
                          <w:divsChild>
                            <w:div w:id="897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453881">
      <w:bodyDiv w:val="1"/>
      <w:marLeft w:val="0"/>
      <w:marRight w:val="0"/>
      <w:marTop w:val="0"/>
      <w:marBottom w:val="0"/>
      <w:divBdr>
        <w:top w:val="none" w:sz="0" w:space="0" w:color="auto"/>
        <w:left w:val="none" w:sz="0" w:space="0" w:color="auto"/>
        <w:bottom w:val="none" w:sz="0" w:space="0" w:color="auto"/>
        <w:right w:val="none" w:sz="0" w:space="0" w:color="auto"/>
      </w:divBdr>
      <w:divsChild>
        <w:div w:id="998577923">
          <w:marLeft w:val="0"/>
          <w:marRight w:val="0"/>
          <w:marTop w:val="0"/>
          <w:marBottom w:val="0"/>
          <w:divBdr>
            <w:top w:val="none" w:sz="0" w:space="0" w:color="auto"/>
            <w:left w:val="none" w:sz="0" w:space="0" w:color="auto"/>
            <w:bottom w:val="none" w:sz="0" w:space="0" w:color="auto"/>
            <w:right w:val="none" w:sz="0" w:space="0" w:color="auto"/>
          </w:divBdr>
          <w:divsChild>
            <w:div w:id="1225490286">
              <w:marLeft w:val="0"/>
              <w:marRight w:val="0"/>
              <w:marTop w:val="0"/>
              <w:marBottom w:val="0"/>
              <w:divBdr>
                <w:top w:val="none" w:sz="0" w:space="0" w:color="auto"/>
                <w:left w:val="none" w:sz="0" w:space="0" w:color="auto"/>
                <w:bottom w:val="none" w:sz="0" w:space="0" w:color="auto"/>
                <w:right w:val="none" w:sz="0" w:space="0" w:color="auto"/>
              </w:divBdr>
              <w:divsChild>
                <w:div w:id="2077820633">
                  <w:marLeft w:val="0"/>
                  <w:marRight w:val="0"/>
                  <w:marTop w:val="0"/>
                  <w:marBottom w:val="0"/>
                  <w:divBdr>
                    <w:top w:val="none" w:sz="0" w:space="0" w:color="auto"/>
                    <w:left w:val="none" w:sz="0" w:space="0" w:color="auto"/>
                    <w:bottom w:val="none" w:sz="0" w:space="0" w:color="auto"/>
                    <w:right w:val="none" w:sz="0" w:space="0" w:color="auto"/>
                  </w:divBdr>
                  <w:divsChild>
                    <w:div w:id="250742010">
                      <w:marLeft w:val="0"/>
                      <w:marRight w:val="0"/>
                      <w:marTop w:val="0"/>
                      <w:marBottom w:val="0"/>
                      <w:divBdr>
                        <w:top w:val="none" w:sz="0" w:space="0" w:color="auto"/>
                        <w:left w:val="none" w:sz="0" w:space="0" w:color="auto"/>
                        <w:bottom w:val="none" w:sz="0" w:space="0" w:color="auto"/>
                        <w:right w:val="none" w:sz="0" w:space="0" w:color="auto"/>
                      </w:divBdr>
                      <w:divsChild>
                        <w:div w:id="630746030">
                          <w:marLeft w:val="0"/>
                          <w:marRight w:val="0"/>
                          <w:marTop w:val="0"/>
                          <w:marBottom w:val="0"/>
                          <w:divBdr>
                            <w:top w:val="none" w:sz="0" w:space="0" w:color="auto"/>
                            <w:left w:val="none" w:sz="0" w:space="0" w:color="auto"/>
                            <w:bottom w:val="none" w:sz="0" w:space="0" w:color="auto"/>
                            <w:right w:val="none" w:sz="0" w:space="0" w:color="auto"/>
                          </w:divBdr>
                          <w:divsChild>
                            <w:div w:id="21090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663519">
      <w:bodyDiv w:val="1"/>
      <w:marLeft w:val="0"/>
      <w:marRight w:val="0"/>
      <w:marTop w:val="0"/>
      <w:marBottom w:val="0"/>
      <w:divBdr>
        <w:top w:val="none" w:sz="0" w:space="0" w:color="auto"/>
        <w:left w:val="none" w:sz="0" w:space="0" w:color="auto"/>
        <w:bottom w:val="none" w:sz="0" w:space="0" w:color="auto"/>
        <w:right w:val="none" w:sz="0" w:space="0" w:color="auto"/>
      </w:divBdr>
    </w:div>
    <w:div w:id="1493719451">
      <w:bodyDiv w:val="1"/>
      <w:marLeft w:val="0"/>
      <w:marRight w:val="0"/>
      <w:marTop w:val="0"/>
      <w:marBottom w:val="0"/>
      <w:divBdr>
        <w:top w:val="none" w:sz="0" w:space="0" w:color="auto"/>
        <w:left w:val="none" w:sz="0" w:space="0" w:color="auto"/>
        <w:bottom w:val="none" w:sz="0" w:space="0" w:color="auto"/>
        <w:right w:val="none" w:sz="0" w:space="0" w:color="auto"/>
      </w:divBdr>
    </w:div>
    <w:div w:id="1505627696">
      <w:bodyDiv w:val="1"/>
      <w:marLeft w:val="0"/>
      <w:marRight w:val="0"/>
      <w:marTop w:val="0"/>
      <w:marBottom w:val="0"/>
      <w:divBdr>
        <w:top w:val="none" w:sz="0" w:space="0" w:color="auto"/>
        <w:left w:val="none" w:sz="0" w:space="0" w:color="auto"/>
        <w:bottom w:val="none" w:sz="0" w:space="0" w:color="auto"/>
        <w:right w:val="none" w:sz="0" w:space="0" w:color="auto"/>
      </w:divBdr>
      <w:divsChild>
        <w:div w:id="841359117">
          <w:marLeft w:val="0"/>
          <w:marRight w:val="0"/>
          <w:marTop w:val="0"/>
          <w:marBottom w:val="0"/>
          <w:divBdr>
            <w:top w:val="none" w:sz="0" w:space="0" w:color="auto"/>
            <w:left w:val="none" w:sz="0" w:space="0" w:color="auto"/>
            <w:bottom w:val="none" w:sz="0" w:space="0" w:color="auto"/>
            <w:right w:val="none" w:sz="0" w:space="0" w:color="auto"/>
          </w:divBdr>
          <w:divsChild>
            <w:div w:id="16574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6273">
      <w:bodyDiv w:val="1"/>
      <w:marLeft w:val="0"/>
      <w:marRight w:val="0"/>
      <w:marTop w:val="0"/>
      <w:marBottom w:val="0"/>
      <w:divBdr>
        <w:top w:val="none" w:sz="0" w:space="0" w:color="auto"/>
        <w:left w:val="none" w:sz="0" w:space="0" w:color="auto"/>
        <w:bottom w:val="none" w:sz="0" w:space="0" w:color="auto"/>
        <w:right w:val="none" w:sz="0" w:space="0" w:color="auto"/>
      </w:divBdr>
      <w:divsChild>
        <w:div w:id="2109502251">
          <w:marLeft w:val="0"/>
          <w:marRight w:val="0"/>
          <w:marTop w:val="0"/>
          <w:marBottom w:val="0"/>
          <w:divBdr>
            <w:top w:val="none" w:sz="0" w:space="0" w:color="auto"/>
            <w:left w:val="none" w:sz="0" w:space="0" w:color="auto"/>
            <w:bottom w:val="none" w:sz="0" w:space="0" w:color="auto"/>
            <w:right w:val="none" w:sz="0" w:space="0" w:color="auto"/>
          </w:divBdr>
        </w:div>
      </w:divsChild>
    </w:div>
    <w:div w:id="1662543781">
      <w:bodyDiv w:val="1"/>
      <w:marLeft w:val="0"/>
      <w:marRight w:val="0"/>
      <w:marTop w:val="0"/>
      <w:marBottom w:val="0"/>
      <w:divBdr>
        <w:top w:val="none" w:sz="0" w:space="0" w:color="auto"/>
        <w:left w:val="none" w:sz="0" w:space="0" w:color="auto"/>
        <w:bottom w:val="none" w:sz="0" w:space="0" w:color="auto"/>
        <w:right w:val="none" w:sz="0" w:space="0" w:color="auto"/>
      </w:divBdr>
    </w:div>
    <w:div w:id="1732389989">
      <w:bodyDiv w:val="1"/>
      <w:marLeft w:val="0"/>
      <w:marRight w:val="0"/>
      <w:marTop w:val="0"/>
      <w:marBottom w:val="0"/>
      <w:divBdr>
        <w:top w:val="none" w:sz="0" w:space="0" w:color="auto"/>
        <w:left w:val="none" w:sz="0" w:space="0" w:color="auto"/>
        <w:bottom w:val="none" w:sz="0" w:space="0" w:color="auto"/>
        <w:right w:val="none" w:sz="0" w:space="0" w:color="auto"/>
      </w:divBdr>
    </w:div>
    <w:div w:id="1828202601">
      <w:bodyDiv w:val="1"/>
      <w:marLeft w:val="0"/>
      <w:marRight w:val="0"/>
      <w:marTop w:val="0"/>
      <w:marBottom w:val="0"/>
      <w:divBdr>
        <w:top w:val="none" w:sz="0" w:space="0" w:color="auto"/>
        <w:left w:val="none" w:sz="0" w:space="0" w:color="auto"/>
        <w:bottom w:val="none" w:sz="0" w:space="0" w:color="auto"/>
        <w:right w:val="none" w:sz="0" w:space="0" w:color="auto"/>
      </w:divBdr>
    </w:div>
    <w:div w:id="1828205061">
      <w:bodyDiv w:val="1"/>
      <w:marLeft w:val="0"/>
      <w:marRight w:val="0"/>
      <w:marTop w:val="0"/>
      <w:marBottom w:val="0"/>
      <w:divBdr>
        <w:top w:val="none" w:sz="0" w:space="0" w:color="auto"/>
        <w:left w:val="none" w:sz="0" w:space="0" w:color="auto"/>
        <w:bottom w:val="none" w:sz="0" w:space="0" w:color="auto"/>
        <w:right w:val="none" w:sz="0" w:space="0" w:color="auto"/>
      </w:divBdr>
      <w:divsChild>
        <w:div w:id="961424853">
          <w:marLeft w:val="0"/>
          <w:marRight w:val="0"/>
          <w:marTop w:val="0"/>
          <w:marBottom w:val="0"/>
          <w:divBdr>
            <w:top w:val="none" w:sz="0" w:space="0" w:color="auto"/>
            <w:left w:val="none" w:sz="0" w:space="0" w:color="auto"/>
            <w:bottom w:val="none" w:sz="0" w:space="0" w:color="auto"/>
            <w:right w:val="none" w:sz="0" w:space="0" w:color="auto"/>
          </w:divBdr>
          <w:divsChild>
            <w:div w:id="1100031724">
              <w:marLeft w:val="0"/>
              <w:marRight w:val="0"/>
              <w:marTop w:val="0"/>
              <w:marBottom w:val="0"/>
              <w:divBdr>
                <w:top w:val="none" w:sz="0" w:space="0" w:color="auto"/>
                <w:left w:val="none" w:sz="0" w:space="0" w:color="auto"/>
                <w:bottom w:val="none" w:sz="0" w:space="0" w:color="auto"/>
                <w:right w:val="none" w:sz="0" w:space="0" w:color="auto"/>
              </w:divBdr>
              <w:divsChild>
                <w:div w:id="1739325879">
                  <w:marLeft w:val="0"/>
                  <w:marRight w:val="0"/>
                  <w:marTop w:val="0"/>
                  <w:marBottom w:val="0"/>
                  <w:divBdr>
                    <w:top w:val="none" w:sz="0" w:space="0" w:color="auto"/>
                    <w:left w:val="none" w:sz="0" w:space="0" w:color="auto"/>
                    <w:bottom w:val="none" w:sz="0" w:space="0" w:color="auto"/>
                    <w:right w:val="none" w:sz="0" w:space="0" w:color="auto"/>
                  </w:divBdr>
                  <w:divsChild>
                    <w:div w:id="1947535930">
                      <w:marLeft w:val="0"/>
                      <w:marRight w:val="0"/>
                      <w:marTop w:val="0"/>
                      <w:marBottom w:val="0"/>
                      <w:divBdr>
                        <w:top w:val="none" w:sz="0" w:space="0" w:color="auto"/>
                        <w:left w:val="none" w:sz="0" w:space="0" w:color="auto"/>
                        <w:bottom w:val="none" w:sz="0" w:space="0" w:color="auto"/>
                        <w:right w:val="none" w:sz="0" w:space="0" w:color="auto"/>
                      </w:divBdr>
                      <w:divsChild>
                        <w:div w:id="437870889">
                          <w:marLeft w:val="0"/>
                          <w:marRight w:val="0"/>
                          <w:marTop w:val="0"/>
                          <w:marBottom w:val="0"/>
                          <w:divBdr>
                            <w:top w:val="none" w:sz="0" w:space="0" w:color="auto"/>
                            <w:left w:val="none" w:sz="0" w:space="0" w:color="auto"/>
                            <w:bottom w:val="none" w:sz="0" w:space="0" w:color="auto"/>
                            <w:right w:val="none" w:sz="0" w:space="0" w:color="auto"/>
                          </w:divBdr>
                          <w:divsChild>
                            <w:div w:id="17898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2899">
      <w:bodyDiv w:val="1"/>
      <w:marLeft w:val="0"/>
      <w:marRight w:val="0"/>
      <w:marTop w:val="0"/>
      <w:marBottom w:val="0"/>
      <w:divBdr>
        <w:top w:val="none" w:sz="0" w:space="0" w:color="auto"/>
        <w:left w:val="none" w:sz="0" w:space="0" w:color="auto"/>
        <w:bottom w:val="none" w:sz="0" w:space="0" w:color="auto"/>
        <w:right w:val="none" w:sz="0" w:space="0" w:color="auto"/>
      </w:divBdr>
    </w:div>
    <w:div w:id="1932736351">
      <w:bodyDiv w:val="1"/>
      <w:marLeft w:val="0"/>
      <w:marRight w:val="0"/>
      <w:marTop w:val="0"/>
      <w:marBottom w:val="0"/>
      <w:divBdr>
        <w:top w:val="none" w:sz="0" w:space="0" w:color="auto"/>
        <w:left w:val="none" w:sz="0" w:space="0" w:color="auto"/>
        <w:bottom w:val="none" w:sz="0" w:space="0" w:color="auto"/>
        <w:right w:val="none" w:sz="0" w:space="0" w:color="auto"/>
      </w:divBdr>
      <w:divsChild>
        <w:div w:id="672414720">
          <w:marLeft w:val="0"/>
          <w:marRight w:val="0"/>
          <w:marTop w:val="0"/>
          <w:marBottom w:val="0"/>
          <w:divBdr>
            <w:top w:val="none" w:sz="0" w:space="0" w:color="auto"/>
            <w:left w:val="none" w:sz="0" w:space="0" w:color="auto"/>
            <w:bottom w:val="none" w:sz="0" w:space="0" w:color="auto"/>
            <w:right w:val="none" w:sz="0" w:space="0" w:color="auto"/>
          </w:divBdr>
          <w:divsChild>
            <w:div w:id="1531256625">
              <w:marLeft w:val="0"/>
              <w:marRight w:val="0"/>
              <w:marTop w:val="0"/>
              <w:marBottom w:val="0"/>
              <w:divBdr>
                <w:top w:val="none" w:sz="0" w:space="0" w:color="auto"/>
                <w:left w:val="none" w:sz="0" w:space="0" w:color="auto"/>
                <w:bottom w:val="none" w:sz="0" w:space="0" w:color="auto"/>
                <w:right w:val="none" w:sz="0" w:space="0" w:color="auto"/>
              </w:divBdr>
              <w:divsChild>
                <w:div w:id="1910067565">
                  <w:marLeft w:val="0"/>
                  <w:marRight w:val="0"/>
                  <w:marTop w:val="0"/>
                  <w:marBottom w:val="0"/>
                  <w:divBdr>
                    <w:top w:val="none" w:sz="0" w:space="0" w:color="auto"/>
                    <w:left w:val="none" w:sz="0" w:space="0" w:color="auto"/>
                    <w:bottom w:val="none" w:sz="0" w:space="0" w:color="auto"/>
                    <w:right w:val="none" w:sz="0" w:space="0" w:color="auto"/>
                  </w:divBdr>
                  <w:divsChild>
                    <w:div w:id="882255157">
                      <w:marLeft w:val="0"/>
                      <w:marRight w:val="0"/>
                      <w:marTop w:val="0"/>
                      <w:marBottom w:val="0"/>
                      <w:divBdr>
                        <w:top w:val="none" w:sz="0" w:space="0" w:color="auto"/>
                        <w:left w:val="none" w:sz="0" w:space="0" w:color="auto"/>
                        <w:bottom w:val="none" w:sz="0" w:space="0" w:color="auto"/>
                        <w:right w:val="none" w:sz="0" w:space="0" w:color="auto"/>
                      </w:divBdr>
                      <w:divsChild>
                        <w:div w:id="756827099">
                          <w:marLeft w:val="0"/>
                          <w:marRight w:val="0"/>
                          <w:marTop w:val="0"/>
                          <w:marBottom w:val="0"/>
                          <w:divBdr>
                            <w:top w:val="none" w:sz="0" w:space="0" w:color="auto"/>
                            <w:left w:val="none" w:sz="0" w:space="0" w:color="auto"/>
                            <w:bottom w:val="none" w:sz="0" w:space="0" w:color="auto"/>
                            <w:right w:val="none" w:sz="0" w:space="0" w:color="auto"/>
                          </w:divBdr>
                          <w:divsChild>
                            <w:div w:id="1416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86540">
      <w:bodyDiv w:val="1"/>
      <w:marLeft w:val="0"/>
      <w:marRight w:val="0"/>
      <w:marTop w:val="0"/>
      <w:marBottom w:val="0"/>
      <w:divBdr>
        <w:top w:val="none" w:sz="0" w:space="0" w:color="auto"/>
        <w:left w:val="none" w:sz="0" w:space="0" w:color="auto"/>
        <w:bottom w:val="none" w:sz="0" w:space="0" w:color="auto"/>
        <w:right w:val="none" w:sz="0" w:space="0" w:color="auto"/>
      </w:divBdr>
    </w:div>
    <w:div w:id="1942490814">
      <w:bodyDiv w:val="1"/>
      <w:marLeft w:val="0"/>
      <w:marRight w:val="0"/>
      <w:marTop w:val="0"/>
      <w:marBottom w:val="0"/>
      <w:divBdr>
        <w:top w:val="none" w:sz="0" w:space="0" w:color="auto"/>
        <w:left w:val="none" w:sz="0" w:space="0" w:color="auto"/>
        <w:bottom w:val="none" w:sz="0" w:space="0" w:color="auto"/>
        <w:right w:val="none" w:sz="0" w:space="0" w:color="auto"/>
      </w:divBdr>
      <w:divsChild>
        <w:div w:id="889729254">
          <w:marLeft w:val="0"/>
          <w:marRight w:val="0"/>
          <w:marTop w:val="0"/>
          <w:marBottom w:val="0"/>
          <w:divBdr>
            <w:top w:val="none" w:sz="0" w:space="0" w:color="auto"/>
            <w:left w:val="none" w:sz="0" w:space="0" w:color="auto"/>
            <w:bottom w:val="none" w:sz="0" w:space="0" w:color="auto"/>
            <w:right w:val="none" w:sz="0" w:space="0" w:color="auto"/>
          </w:divBdr>
          <w:divsChild>
            <w:div w:id="425883037">
              <w:marLeft w:val="0"/>
              <w:marRight w:val="0"/>
              <w:marTop w:val="0"/>
              <w:marBottom w:val="0"/>
              <w:divBdr>
                <w:top w:val="none" w:sz="0" w:space="0" w:color="auto"/>
                <w:left w:val="none" w:sz="0" w:space="0" w:color="auto"/>
                <w:bottom w:val="none" w:sz="0" w:space="0" w:color="auto"/>
                <w:right w:val="none" w:sz="0" w:space="0" w:color="auto"/>
              </w:divBdr>
              <w:divsChild>
                <w:div w:id="160630565">
                  <w:marLeft w:val="0"/>
                  <w:marRight w:val="0"/>
                  <w:marTop w:val="0"/>
                  <w:marBottom w:val="0"/>
                  <w:divBdr>
                    <w:top w:val="none" w:sz="0" w:space="0" w:color="auto"/>
                    <w:left w:val="none" w:sz="0" w:space="0" w:color="auto"/>
                    <w:bottom w:val="none" w:sz="0" w:space="0" w:color="auto"/>
                    <w:right w:val="none" w:sz="0" w:space="0" w:color="auto"/>
                  </w:divBdr>
                  <w:divsChild>
                    <w:div w:id="572860923">
                      <w:marLeft w:val="0"/>
                      <w:marRight w:val="0"/>
                      <w:marTop w:val="0"/>
                      <w:marBottom w:val="0"/>
                      <w:divBdr>
                        <w:top w:val="none" w:sz="0" w:space="0" w:color="auto"/>
                        <w:left w:val="none" w:sz="0" w:space="0" w:color="auto"/>
                        <w:bottom w:val="none" w:sz="0" w:space="0" w:color="auto"/>
                        <w:right w:val="none" w:sz="0" w:space="0" w:color="auto"/>
                      </w:divBdr>
                      <w:divsChild>
                        <w:div w:id="2075930872">
                          <w:marLeft w:val="0"/>
                          <w:marRight w:val="0"/>
                          <w:marTop w:val="0"/>
                          <w:marBottom w:val="0"/>
                          <w:divBdr>
                            <w:top w:val="none" w:sz="0" w:space="0" w:color="auto"/>
                            <w:left w:val="none" w:sz="0" w:space="0" w:color="auto"/>
                            <w:bottom w:val="none" w:sz="0" w:space="0" w:color="auto"/>
                            <w:right w:val="none" w:sz="0" w:space="0" w:color="auto"/>
                          </w:divBdr>
                          <w:divsChild>
                            <w:div w:id="19063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185660">
      <w:bodyDiv w:val="1"/>
      <w:marLeft w:val="0"/>
      <w:marRight w:val="0"/>
      <w:marTop w:val="0"/>
      <w:marBottom w:val="0"/>
      <w:divBdr>
        <w:top w:val="none" w:sz="0" w:space="0" w:color="auto"/>
        <w:left w:val="none" w:sz="0" w:space="0" w:color="auto"/>
        <w:bottom w:val="none" w:sz="0" w:space="0" w:color="auto"/>
        <w:right w:val="none" w:sz="0" w:space="0" w:color="auto"/>
      </w:divBdr>
      <w:divsChild>
        <w:div w:id="1927962093">
          <w:marLeft w:val="0"/>
          <w:marRight w:val="0"/>
          <w:marTop w:val="0"/>
          <w:marBottom w:val="0"/>
          <w:divBdr>
            <w:top w:val="none" w:sz="0" w:space="0" w:color="auto"/>
            <w:left w:val="none" w:sz="0" w:space="0" w:color="auto"/>
            <w:bottom w:val="none" w:sz="0" w:space="0" w:color="auto"/>
            <w:right w:val="none" w:sz="0" w:space="0" w:color="auto"/>
          </w:divBdr>
          <w:divsChild>
            <w:div w:id="2614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51" Type="http://schemas.microsoft.com/office/2007/relationships/hdphoto" Target="media/hdphoto5.wdp"/><Relationship Id="rId3" Type="http://schemas.openxmlformats.org/officeDocument/2006/relationships/styles" Target="styles.xml"/><Relationship Id="rId50" Type="http://schemas.openxmlformats.org/officeDocument/2006/relationships/image" Target="media/image2.png"/><Relationship Id="rId55" Type="http://schemas.openxmlformats.org/officeDocument/2006/relationships/image" Target="media/image4.png"/><Relationship Id="rId7" Type="http://schemas.openxmlformats.org/officeDocument/2006/relationships/endnotes" Target="endnotes.xml"/><Relationship Id="rId59" Type="http://schemas.openxmlformats.org/officeDocument/2006/relationships/theme" Target="theme/theme1.xml"/><Relationship Id="rId2" Type="http://schemas.openxmlformats.org/officeDocument/2006/relationships/numbering" Target="numbering.xml"/><Relationship Id="rId54"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3" Type="http://schemas.openxmlformats.org/officeDocument/2006/relationships/image" Target="media/image3.png"/><Relationship Id="rId58" Type="http://schemas.openxmlformats.org/officeDocument/2006/relationships/fontTable" Target="fontTable.xml"/><Relationship Id="rId5" Type="http://schemas.openxmlformats.org/officeDocument/2006/relationships/webSettings" Target="webSettings.xml"/><Relationship Id="rId49" Type="http://schemas.microsoft.com/office/2007/relationships/hdphoto" Target="media/hdphoto4.wdp"/><Relationship Id="rId57" Type="http://schemas.openxmlformats.org/officeDocument/2006/relationships/header" Target="header4.xml"/><Relationship Id="rId10" Type="http://schemas.openxmlformats.org/officeDocument/2006/relationships/header" Target="header3.xml"/><Relationship Id="rId52" Type="http://schemas.openxmlformats.org/officeDocument/2006/relationships/chart" Target="charts/chart1.xml"/><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56" Type="http://schemas.microsoft.com/office/2007/relationships/hdphoto" Target="media/hdphoto7.wdp"/></Relationships>
</file>

<file path=word/charts/_rels/chart1.xml.rels><?xml version="1.0" encoding="UTF-8" standalone="yes"?>
<Relationships xmlns="http://schemas.openxmlformats.org/package/2006/relationships"><Relationship Id="rId1" Type="http://schemas.openxmlformats.org/officeDocument/2006/relationships/oleObject" Target="file:///D:\My%20Documents\air%20minu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1"/>
  <c:chart>
    <c:title/>
    <c:plotArea>
      <c:layout/>
      <c:pieChart>
        <c:varyColors val="1"/>
        <c:ser>
          <c:idx val="0"/>
          <c:order val="0"/>
          <c:tx>
            <c:strRef>
              <c:f>Sheet1!$C$89</c:f>
              <c:strCache>
                <c:ptCount val="1"/>
                <c:pt idx="0">
                  <c:v> </c:v>
                </c:pt>
              </c:strCache>
            </c:strRef>
          </c:tx>
          <c:explosion val="25"/>
          <c:dLbls>
            <c:showCatName val="1"/>
            <c:showPercent val="1"/>
            <c:showLeaderLines val="1"/>
          </c:dLbls>
          <c:cat>
            <c:strRef>
              <c:f>Sheet1!$B$90:$B$93</c:f>
              <c:strCache>
                <c:ptCount val="4"/>
                <c:pt idx="0">
                  <c:v>setuju</c:v>
                </c:pt>
                <c:pt idx="1">
                  <c:v>Setuju dengan syarat</c:v>
                </c:pt>
                <c:pt idx="2">
                  <c:v>Tidak setuju</c:v>
                </c:pt>
                <c:pt idx="3">
                  <c:v>Netral </c:v>
                </c:pt>
              </c:strCache>
            </c:strRef>
          </c:cat>
          <c:val>
            <c:numRef>
              <c:f>Sheet1!$C$90:$C$93</c:f>
              <c:numCache>
                <c:formatCode>General</c:formatCode>
                <c:ptCount val="4"/>
                <c:pt idx="0">
                  <c:v>78</c:v>
                </c:pt>
                <c:pt idx="1">
                  <c:v>19</c:v>
                </c:pt>
                <c:pt idx="2">
                  <c:v>3</c:v>
                </c:pt>
                <c:pt idx="3">
                  <c:v>0</c:v>
                </c:pt>
              </c:numCache>
            </c:numRef>
          </c:val>
        </c:ser>
        <c:dLbls>
          <c:showCatName val="1"/>
          <c:showPercent val="1"/>
        </c:dLbls>
        <c:firstSliceAng val="0"/>
      </c:pieChart>
    </c:plotArea>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Sur04</b:Tag>
    <b:SourceType>Book</b:SourceType>
    <b:Guid>{335044A0-F348-473F-9672-A2A4026CE164}</b:Guid>
    <b:Author>
      <b:Author>
        <b:NameList>
          <b:Person>
            <b:Last>Suripin</b:Last>
          </b:Person>
        </b:NameList>
      </b:Author>
    </b:Author>
    <b:Title>Pelestarian Sumber Daya Tanah dan Air</b:Title>
    <b:Year>2004</b:Year>
    <b:City>Yogyakarta</b:City>
    <b:Publisher>Andi</b:Publisher>
    <b:RefOrder>1</b:RefOrder>
  </b:Source>
  <b:Source>
    <b:Tag>Ass08</b:Tag>
    <b:SourceType>ConferenceProceedings</b:SourceType>
    <b:Guid>{BE047152-B7A6-48FD-A3E6-5111B4166B4B}</b:Guid>
    <b:Author>
      <b:Author>
        <b:NameList>
          <b:Person>
            <b:Last>As-syakur</b:Last>
            <b:First>Abdul</b:First>
            <b:Middle>Rahman</b:Middle>
          </b:Person>
        </b:NameList>
      </b:Author>
    </b:Author>
    <b:Title>Prediksi Erosi Dengan Menggunakan Metode USLE dan Sistem Informasi Geografis (SIG) Berbasis Piksel di Daerah Tangkapan Air Danau Buyan</b:Title>
    <b:City>Denpasar, Bali</b:City>
    <b:Year>2008</b:Year>
    <b:Publisher>PIT MAPIN XVII, Bandung</b:Publisher>
    <b:RefOrder>14</b:RefOrder>
  </b:Source>
  <b:Source>
    <b:Tag>Tut10</b:Tag>
    <b:SourceType>JournalArticle</b:SourceType>
    <b:Guid>{A3BC21DC-9D54-4C8A-ACAB-E6373292B2CC}</b:Guid>
    <b:Author>
      <b:Author>
        <b:NameList>
          <b:Person>
            <b:Last>Herawati</b:Last>
            <b:First>Tuti</b:First>
          </b:Person>
        </b:NameList>
      </b:Author>
    </b:Author>
    <b:Title>Analisis Spasial Tingkat Bahaya Erosi Di Wilayah DAS Cisadane Kabupaten Bogor</b:Title>
    <b:Year>2010</b:Year>
    <b:City>Bogor</b:City>
    <b:Publisher>Jurnal Penelitian Hutan dan Konservasi Alam</b:Publisher>
    <b:StandardNumber>ISSN: 413-424</b:StandardNumber>
    <b:Volume>VII</b:Volume>
    <b:Issue>No. 4</b:Issue>
    <b:RefOrder>15</b:RefOrder>
  </b:Source>
  <b:Source>
    <b:Tag>IGe05</b:Tag>
    <b:SourceType>JournalArticle</b:SourceType>
    <b:Guid>{8A78CD21-FE6D-4F45-A8A3-576ADEC65532}</b:Guid>
    <b:Author>
      <b:Author>
        <b:NameList>
          <b:Person>
            <b:Last>Tunas</b:Last>
            <b:First>I</b:First>
            <b:Middle>Gede</b:Middle>
          </b:Person>
        </b:NameList>
      </b:Author>
    </b:Author>
    <b:Title>Prediksi Erosi Lahan DAS Bengkulu Dengan Sistem Informasi Geografis (SIG)</b:Title>
    <b:City>Palu</b:City>
    <b:Year>2005</b:Year>
    <b:Publisher>Jurnal SMARTek</b:Publisher>
    <b:Volume>III</b:Volume>
    <b:Issue>No 3</b:Issue>
    <b:StandardNumber>ISSN: 137-145</b:StandardNumber>
    <b:RefOrder>16</b:RefOrder>
  </b:Source>
  <b:Source>
    <b:Tag>IGu12</b:Tag>
    <b:SourceType>JournalArticle</b:SourceType>
    <b:Guid>{EE8CCC99-F1A7-4E1C-AF44-8A232286F9B4}</b:Guid>
    <b:Author>
      <b:Author>
        <b:NameList>
          <b:Person>
            <b:Last>I Gusti Ayu Surya Utami Dewi</b:Last>
            <b:First>Ni</b:First>
            <b:Middle>Made Trigunasih, Tatiek Kusmawati</b:Middle>
          </b:Person>
        </b:NameList>
      </b:Author>
    </b:Author>
    <b:Title>Prediksi Erosi dan Perencanaan Konservasi Tanah dan Air pada Daerah Aliran Sungai Saba</b:Title>
    <b:City>Denpasar, Bali</b:City>
    <b:Year>2012</b:Year>
    <b:Publisher>E-Jurnal Argoekoteknologi Tropika</b:Publisher>
    <b:Volume>I</b:Volume>
    <b:Issue>No 1</b:Issue>
    <b:StandardNumber>ISSN: 2301-6515</b:StandardNumber>
    <b:RefOrder>6</b:RefOrder>
  </b:Source>
  <b:Source>
    <b:Tag>Apr10</b:Tag>
    <b:SourceType>JournalArticle</b:SourceType>
    <b:Guid>{F20A57C9-392D-462E-A3F4-83FACCF2D2AF}</b:Guid>
    <b:Author>
      <b:Author>
        <b:NameList>
          <b:Person>
            <b:Last>Aprisal</b:Last>
            <b:First>Junaidi</b:First>
          </b:Person>
        </b:NameList>
      </b:Author>
    </b:Author>
    <b:Title>Prediksi Erosi dan Sedimentasi Pada Berbagai Penggunaan Lahan di Sub DAS Danau Limau Manis Pada DAS Kuranji Kota Padang</b:Title>
    <b:City>Padang</b:City>
    <b:Year>2010</b:Year>
    <b:Publisher>J-Solum</b:Publisher>
    <b:Volume>VII</b:Volume>
    <b:Issue>No 1</b:Issue>
    <b:StandardNumber>ISSN: 1829-7994</b:StandardNumber>
    <b:RefOrder>17</b:RefOrder>
  </b:Source>
  <b:Source>
    <b:Tag>Run08</b:Tag>
    <b:SourceType>JournalArticle</b:SourceType>
    <b:Guid>{5F37E32E-85FC-4134-8372-A2CD3E091FF5}</b:Guid>
    <b:Author>
      <b:Author>
        <b:NameList>
          <b:Person>
            <b:Last>Runi Asmaranto</b:Last>
            <b:First>Ery</b:First>
            <b:Middle>Suhartanto, Mike Yuanita</b:Middle>
          </b:Person>
        </b:NameList>
      </b:Author>
    </b:Author>
    <b:Title>Aplikasi Model AVSWAT 2000 Untuk Memprediksi Erosi, Sedimentasi dan Limpasan di DAS Sampean</b:Title>
    <b:City>Malang</b:City>
    <b:Year>2008</b:Year>
    <b:RefOrder>18</b:RefOrder>
  </b:Source>
  <b:Source>
    <b:Tag>Hen09</b:Tag>
    <b:SourceType>JournalArticle</b:SourceType>
    <b:Guid>{6B387A56-6FAF-4152-A7FA-EEBEC709D00E}</b:Guid>
    <b:Author>
      <b:Author>
        <b:NameList>
          <b:Person>
            <b:Last>Sulistio</b:Last>
            <b:First>Hendrik</b:First>
          </b:Person>
        </b:NameList>
      </b:Author>
    </b:Author>
    <b:Title>Permodelan Konservasi DAS Karang Anyar</b:Title>
    <b:City>Samarinda</b:City>
    <b:Year>2009</b:Year>
    <b:StandardNumber>ISSN: 2085-3548</b:StandardNumber>
    <b:RefOrder>19</b:RefOrder>
  </b:Source>
  <b:Source>
    <b:Tag>Sis09</b:Tag>
    <b:SourceType>JournalArticle</b:SourceType>
    <b:Guid>{9D317E04-E74C-4593-886E-A1B1B96EBB13}</b:Guid>
    <b:Author>
      <b:Author>
        <b:NameList>
          <b:Person>
            <b:Last>Sismanto</b:Last>
          </b:Person>
        </b:NameList>
      </b:Author>
    </b:Author>
    <b:Title>Analisa Lahan Kritis Sub DAS Riam Kanan DAS Barito</b:Title>
    <b:Year>2009</b:Year>
    <b:Volume>VI</b:Volume>
    <b:Issue>No 1</b:Issue>
    <b:City>Banjarmasin</b:City>
    <b:Publisher>Jurnal Aplikasi</b:Publisher>
    <b:StandardNumber>ISSN 1907-753X</b:StandardNumber>
    <b:RefOrder>7</b:RefOrder>
  </b:Source>
  <b:Source>
    <b:Tag>Jun12</b:Tag>
    <b:SourceType>JournalArticle</b:SourceType>
    <b:Guid>{EBA3F47A-9476-4F52-AD29-345D047F391B}</b:Guid>
    <b:Author>
      <b:Author>
        <b:NameList>
          <b:Person>
            <b:Last>Junaidi</b:Last>
            <b:First>Yuzirwan</b:First>
            <b:Middle>Rasyid, Andri Ferdinand</b:Middle>
          </b:Person>
        </b:NameList>
      </b:Author>
    </b:Author>
    <b:Title>Pemodelan Erosi Serta Prediksi Angkutan Sedimen dan Hara Pada Sub DAS Bukit Tindawan DAS Kuranji Kota Padang</b:Title>
    <b:City>Padang</b:City>
    <b:Year>2012</b:Year>
    <b:Publisher>J. Solum</b:Publisher>
    <b:Volume>IX</b:Volume>
    <b:Issue>No 1</b:Issue>
    <b:StandardNumber>ISSN: 1829-7994</b:StandardNumber>
    <b:RefOrder>2</b:RefOrder>
  </b:Source>
  <b:Source>
    <b:Tag>Ano06</b:Tag>
    <b:SourceType>DocumentFromInternetSite</b:SourceType>
    <b:Guid>{D0A444F7-7D57-4D72-8375-3EC55228B448}</b:Guid>
    <b:Author>
      <b:Author>
        <b:NameList>
          <b:Person>
            <b:Last>Anonim</b:Last>
          </b:Person>
        </b:NameList>
      </b:Author>
    </b:Author>
    <b:Title>Bentang Alam dan Lokasi SoB</b:Title>
    <b:InternetSiteTitle>Soborneo.blogspot</b:InternetSiteTitle>
    <b:Year>2006</b:Year>
    <b:YearAccessed>2012</b:YearAccessed>
    <b:MonthAccessed>Desember</b:MonthAccessed>
    <b:DayAccessed>16</b:DayAccessed>
    <b:URL>http://soborneo.blogspot.com/2006/04/bentang-alam-dan-lokasi-sob.html.</b:URL>
    <b:RefOrder>20</b:RefOrder>
  </b:Source>
  <b:Source>
    <b:Tag>Ano05</b:Tag>
    <b:SourceType>DocumentFromInternetSite</b:SourceType>
    <b:Guid>{3F7E4353-05C1-4A35-AB9E-44118743CACC}</b:Guid>
    <b:Title>Badan Sungai Makin Dangkal</b:Title>
    <b:Author>
      <b:Author>
        <b:NameList>
          <b:Person>
            <b:Last>Anonim</b:Last>
          </b:Person>
        </b:NameList>
      </b:Author>
    </b:Author>
    <b:Year>2005</b:Year>
    <b:InternetSiteTitle>Jurnal Nasional</b:InternetSiteTitle>
    <b:Month>Oktober</b:Month>
    <b:Day>Jumat</b:Day>
    <b:YearAccessed>2012</b:YearAccessed>
    <b:MonthAccessed>Desember</b:MonthAccessed>
    <b:DayAccessed>16</b:DayAccessed>
    <b:URL>http://www.jurnas.com/halaman/5/2012-10-05/223314</b:URL>
    <b:RefOrder>21</b:RefOrder>
  </b:Source>
  <b:Source>
    <b:Tag>Asd02</b:Tag>
    <b:SourceType>Report</b:SourceType>
    <b:Guid>{B7DBC158-7499-488D-90F8-8DA4E35E18E2}</b:Guid>
    <b:Author>
      <b:Author>
        <b:NameList>
          <b:Person>
            <b:Last>Asdak</b:Last>
            <b:First>Chay</b:First>
          </b:Person>
        </b:NameList>
      </b:Author>
    </b:Author>
    <b:Title>Hidrologi dan Pengelolaan Daerah Aliran Sungai</b:Title>
    <b:Year>2002</b:Year>
    <b:City>Yogyakarta</b:City>
    <b:Publisher>Gajah Mada University Press</b:Publisher>
    <b:RefOrder>8</b:RefOrder>
  </b:Source>
  <b:Source>
    <b:Tag>SAr02</b:Tag>
    <b:SourceType>Report</b:SourceType>
    <b:Guid>{76D02B8F-3EEC-48B2-953A-C1D8D8A7D79F}</b:Guid>
    <b:Author>
      <b:Author>
        <b:NameList>
          <b:Person>
            <b:Last>Arsyad</b:Last>
            <b:First>S.</b:First>
          </b:Person>
        </b:NameList>
      </b:Author>
    </b:Author>
    <b:Title>Konservasi Tanah dan Air</b:Title>
    <b:Year>2010</b:Year>
    <b:Publisher>IPB Press</b:Publisher>
    <b:City>Bogor</b:City>
    <b:RefOrder>11</b:RefOrder>
  </b:Source>
  <b:Source>
    <b:Tag>Ano09</b:Tag>
    <b:SourceType>DocumentFromInternetSite</b:SourceType>
    <b:Guid>{71276915-940D-4867-8FDF-7CC8DFA85E11}</b:Guid>
    <b:Author>
      <b:Author>
        <b:NameList>
          <b:Person>
            <b:Last>Anonim</b:Last>
          </b:Person>
        </b:NameList>
      </b:Author>
    </b:Author>
    <b:Title>6 Juta Meter Kubik Lumpur Penuhi Waduk Riam Kanan</b:Title>
    <b:Year>2011</b:Year>
    <b:InternetSiteTitle>Riam Kanan Our Service In Memory</b:InternetSiteTitle>
    <b:Month>Oktober</b:Month>
    <b:Day>21</b:Day>
    <b:YearAccessed>2012</b:YearAccessed>
    <b:MonthAccessed>Desember</b:MonthAccessed>
    <b:DayAccessed>16</b:DayAccessed>
    <b:URL>http://riamkanan.com/operation</b:URL>
    <b:RefOrder>5</b:RefOrder>
  </b:Source>
  <b:Source>
    <b:Tag>Ano12</b:Tag>
    <b:SourceType>DocumentFromInternetSite</b:SourceType>
    <b:Guid>{D7501A9B-1FE8-49FB-8D42-98F06A228F34}</b:Guid>
    <b:Author>
      <b:Author>
        <b:NameList>
          <b:Person>
            <b:Last>Anonim</b:Last>
          </b:Person>
        </b:NameList>
      </b:Author>
    </b:Author>
    <b:Title>Erosi</b:Title>
    <b:InternetSiteTitle>Wikipedia Ensiklopedia Bebas</b:InternetSiteTitle>
    <b:Year>2012</b:Year>
    <b:Month>November</b:Month>
    <b:Day>15</b:Day>
    <b:YearAccessed>2012</b:YearAccessed>
    <b:MonthAccessed>Desember</b:MonthAccessed>
    <b:DayAccessed>16</b:DayAccessed>
    <b:URL>http://id.wikipedia.org/wiki/Erosi</b:URL>
    <b:RefOrder>10</b:RefOrder>
  </b:Source>
  <b:Source>
    <b:Tag>CVK08</b:Tag>
    <b:SourceType>Book</b:SourceType>
    <b:Guid>{5C583DA8-540A-46CE-838F-D3D28AFC6D19}</b:Guid>
    <b:Author>
      <b:Author>
        <b:Corporate>Badan Perencanaan Pembangunan Daerah Kabupaten Banjar</b:Corporate>
      </b:Author>
    </b:Author>
    <b:Title>Master Plan Pengembangan Kawasan Minapolitan</b:Title>
    <b:Year>2008</b:Year>
    <b:City>Martapura</b:City>
    <b:Publisher>CV. Kinarya Alam Raya, Consulting Engineering</b:Publisher>
    <b:RefOrder>3</b:RefOrder>
  </b:Source>
  <b:Source>
    <b:Tag>BPD08</b:Tag>
    <b:SourceType>JournalArticle</b:SourceType>
    <b:Guid>{D682C613-2C0B-4A0D-8DEB-6624F6F4CF77}</b:Guid>
    <b:Author>
      <b:Author>
        <b:NameList>
          <b:Person>
            <b:Last>Barito</b:Last>
            <b:First>BPDAS</b:First>
          </b:Person>
        </b:NameList>
      </b:Author>
    </b:Author>
    <b:Title>Statistik BPDAS Barito</b:Title>
    <b:City>Banjarmasin</b:City>
    <b:Year>2008</b:Year>
    <b:RefOrder>22</b:RefOrder>
  </b:Source>
  <b:Source>
    <b:Tag>Sof09</b:Tag>
    <b:SourceType>JournalArticle</b:SourceType>
    <b:Guid>{998315B8-AAF2-4A48-8409-C48A1E509E83}</b:Guid>
    <b:Author>
      <b:Author>
        <b:NameList>
          <b:Person>
            <b:Last>Cholid</b:Last>
            <b:First>Sofyan</b:First>
          </b:Person>
        </b:NameList>
      </b:Author>
    </b:Author>
    <b:Title>Sistem Informasi Geografis: Suatu Pengantar</b:Title>
    <b:City>Bogor</b:City>
    <b:Year>2009</b:Year>
    <b:Publisher>Fisip UI Press</b:Publisher>
    <b:RefOrder>12</b:RefOrder>
  </b:Source>
  <b:Source>
    <b:Tag>Arn10</b:Tag>
    <b:SourceType>JournalArticle</b:SourceType>
    <b:Guid>{F86184CC-4178-4746-BEDF-5E0F9939D3C7}</b:Guid>
    <b:Author>
      <b:Author>
        <b:NameList>
          <b:Person>
            <b:Last>Fariza</b:Last>
            <b:First>Arna</b:First>
          </b:Person>
        </b:NameList>
      </b:Author>
    </b:Author>
    <b:Title>Sistem Informasi Geografis</b:Title>
    <b:City>Surabaya</b:City>
    <b:Year>2010</b:Year>
    <b:Publisher>ITS Press</b:Publisher>
    <b:RefOrder>23</b:RefOrder>
  </b:Source>
  <b:Source>
    <b:Tag>Nul09</b:Tag>
    <b:SourceType>Art</b:SourceType>
    <b:Guid>{B50087B7-EF2D-417C-BD6C-C73B1AC4033D}</b:Guid>
    <b:Author>
      <b:Artist>
        <b:NameList>
          <b:Person>
            <b:Last>Nulianto</b:Last>
          </b:Person>
        </b:NameList>
      </b:Artist>
    </b:Author>
    <b:Title>Peta Penutupan Lahan Sub DAS Riam Kanan</b:Title>
    <b:Year>2009</b:Year>
    <b:City>Martapura</b:City>
    <b:Institution>BP-DAS Barito</b:Institution>
    <b:RefOrder>9</b:RefOrder>
  </b:Source>
  <b:Source>
    <b:Tag>Bad12</b:Tag>
    <b:SourceType>Book</b:SourceType>
    <b:Guid>{E779F725-EA5C-4CBA-9803-965EE5F58762}</b:Guid>
    <b:Title>Kecamatan Aranio Dalam Angka Tahun 2012</b:Title>
    <b:City>Martapura</b:City>
    <b:Year>2012</b:Year>
    <b:Publisher>BPS Kabupaten Banjar</b:Publisher>
    <b:Author>
      <b:Author>
        <b:Corporate>Badan Pusat Statistik Kabupaten Banjar</b:Corporate>
      </b:Author>
    </b:Author>
    <b:RefOrder>4</b:RefOrder>
  </b:Source>
  <b:Source>
    <b:Tag>Edd05</b:Tag>
    <b:SourceType>Book</b:SourceType>
    <b:Guid>{3353BCF1-557A-4887-8309-21E011639474}</b:Guid>
    <b:Author>
      <b:Author>
        <b:NameList>
          <b:Person>
            <b:Last>Prahasta</b:Last>
            <b:First>Eddy</b:First>
          </b:Person>
        </b:NameList>
      </b:Author>
    </b:Author>
    <b:Title>Konsep-Konsep Dasar Sistem Informasi Geografis</b:Title>
    <b:Year>2005</b:Year>
    <b:City>Bandung</b:City>
    <b:Publisher>Informatika</b:Publisher>
    <b:RefOrder>13</b:RefOrder>
  </b:Source>
</b:Sources>
</file>

<file path=customXml/itemProps1.xml><?xml version="1.0" encoding="utf-8"?>
<ds:datastoreItem xmlns:ds="http://schemas.openxmlformats.org/officeDocument/2006/customXml" ds:itemID="{79632DF0-9705-4899-A295-4919F8DE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4141</Words>
  <Characters>23604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ET</Company>
  <LinksUpToDate>false</LinksUpToDate>
  <CharactersWithSpaces>27690</CharactersWithSpaces>
  <SharedDoc>false</SharedDoc>
  <HLinks>
    <vt:vector size="12" baseType="variant">
      <vt:variant>
        <vt:i4>2162749</vt:i4>
      </vt:variant>
      <vt:variant>
        <vt:i4>27</vt:i4>
      </vt:variant>
      <vt:variant>
        <vt:i4>0</vt:i4>
      </vt:variant>
      <vt:variant>
        <vt:i4>5</vt:i4>
      </vt:variant>
      <vt:variant>
        <vt:lpwstr>http://link.springer.com/journal/10018</vt:lpwstr>
      </vt:variant>
      <vt:variant>
        <vt:lpwstr/>
      </vt:variant>
      <vt:variant>
        <vt:i4>4259886</vt:i4>
      </vt:variant>
      <vt:variant>
        <vt:i4>0</vt:i4>
      </vt:variant>
      <vt:variant>
        <vt:i4>0</vt:i4>
      </vt:variant>
      <vt:variant>
        <vt:i4>5</vt:i4>
      </vt:variant>
      <vt:variant>
        <vt:lpwstr>mailto:andy.mizwar@gmail.com1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bdz157hk</dc:creator>
  <cp:lastModifiedBy>ADMIN</cp:lastModifiedBy>
  <cp:revision>3</cp:revision>
  <cp:lastPrinted>2015-03-15T14:30:00Z</cp:lastPrinted>
  <dcterms:created xsi:type="dcterms:W3CDTF">2016-03-01T01:20:00Z</dcterms:created>
  <dcterms:modified xsi:type="dcterms:W3CDTF">2016-03-01T01:25:00Z</dcterms:modified>
</cp:coreProperties>
</file>